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</w:rPr>
        <w:t>观 察 项（建议项） 报 告</w:t>
      </w:r>
    </w:p>
    <w:tbl>
      <w:tblPr>
        <w:tblStyle w:val="6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45"/>
        <w:gridCol w:w="6369"/>
        <w:gridCol w:w="18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受审核方</w:t>
            </w:r>
          </w:p>
        </w:tc>
        <w:tc>
          <w:tcPr>
            <w:tcW w:w="8028" w:type="dxa"/>
            <w:gridSpan w:val="2"/>
            <w:tcBorders>
              <w:left w:val="single" w:color="auto" w:sz="4" w:space="0"/>
            </w:tcBorders>
          </w:tcPr>
          <w:p>
            <w:pPr>
              <w:adjustRightInd w:val="0"/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任丘市振华防腐材料有限公司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审核领域及类型</w:t>
            </w:r>
          </w:p>
        </w:tc>
        <w:tc>
          <w:tcPr>
            <w:tcW w:w="80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cs="Arial"/>
                <w:b/>
                <w:szCs w:val="21"/>
              </w:rPr>
            </w:pPr>
            <w:bookmarkStart w:id="0" w:name="Q勾选"/>
            <w:r>
              <w:rPr>
                <w:rFonts w:hint="eastAsia" w:ascii="宋体" w:hAnsi="宋体"/>
                <w:b/>
                <w:szCs w:val="21"/>
              </w:rPr>
              <w:t>□</w:t>
            </w:r>
            <w:bookmarkEnd w:id="0"/>
            <w:r>
              <w:rPr>
                <w:rFonts w:ascii="宋体" w:hAnsi="宋体"/>
                <w:b/>
                <w:spacing w:val="-2"/>
                <w:szCs w:val="21"/>
              </w:rPr>
              <w:t>QMS</w:t>
            </w:r>
            <w:bookmarkStart w:id="1" w:name="QJ勾选"/>
            <w:r>
              <w:rPr>
                <w:rFonts w:ascii="宋体" w:hAnsi="宋体"/>
                <w:b/>
                <w:spacing w:val="-2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  <w:bookmarkEnd w:id="1"/>
            <w:r>
              <w:rPr>
                <w:rFonts w:hint="eastAsia" w:ascii="宋体" w:hAnsi="宋体"/>
                <w:b/>
                <w:spacing w:val="-2"/>
                <w:szCs w:val="21"/>
              </w:rPr>
              <w:t>5</w:t>
            </w:r>
            <w:r>
              <w:rPr>
                <w:rFonts w:ascii="宋体" w:hAnsi="宋体"/>
                <w:b/>
                <w:spacing w:val="-2"/>
                <w:szCs w:val="21"/>
              </w:rPr>
              <w:t>0430</w:t>
            </w:r>
            <w:bookmarkStart w:id="2" w:name="E勾选"/>
            <w:r>
              <w:rPr>
                <w:rFonts w:ascii="宋体" w:hAnsi="宋体"/>
                <w:b/>
                <w:spacing w:val="-2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  <w:bookmarkEnd w:id="2"/>
            <w:r>
              <w:rPr>
                <w:rFonts w:ascii="宋体" w:hAnsi="宋体"/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ascii="宋体" w:hAnsi="宋体"/>
                <w:b/>
                <w:spacing w:val="-2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  <w:bookmarkEnd w:id="3"/>
            <w:r>
              <w:rPr>
                <w:rFonts w:ascii="宋体" w:hAnsi="宋体"/>
                <w:b/>
                <w:spacing w:val="-2"/>
                <w:szCs w:val="21"/>
              </w:rPr>
              <w:t xml:space="preserve">OHSMS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pacing w:val="-2"/>
                <w:szCs w:val="21"/>
              </w:rPr>
              <w:t>E</w:t>
            </w:r>
            <w:r>
              <w:rPr>
                <w:rFonts w:hint="eastAsia" w:ascii="宋体" w:hAnsi="宋体"/>
                <w:b/>
                <w:spacing w:val="-2"/>
                <w:szCs w:val="21"/>
              </w:rPr>
              <w:t>n</w:t>
            </w:r>
            <w:r>
              <w:rPr>
                <w:rFonts w:ascii="宋体" w:hAnsi="宋体"/>
                <w:b/>
                <w:spacing w:val="-2"/>
                <w:szCs w:val="21"/>
              </w:rPr>
              <w:t>MS</w:t>
            </w:r>
            <w:bookmarkStart w:id="4" w:name="F勾选"/>
            <w:r>
              <w:rPr>
                <w:rFonts w:ascii="宋体" w:hAnsi="宋体"/>
                <w:b/>
                <w:spacing w:val="-2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b/>
                <w:szCs w:val="21"/>
              </w:rPr>
              <w:t>FSMS</w:t>
            </w:r>
            <w:bookmarkStart w:id="5" w:name="H勾选"/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b/>
                <w:szCs w:val="21"/>
              </w:rPr>
              <w:t>HACCP</w:t>
            </w:r>
          </w:p>
          <w:p>
            <w:pPr>
              <w:adjustRightInd w:val="0"/>
              <w:spacing w:line="360" w:lineRule="auto"/>
              <w:rPr>
                <w:rFonts w:ascii="宋体" w:hAnsi="宋体"/>
                <w:szCs w:val="21"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 w:ascii="宋体" w:hAnsi="宋体"/>
                <w:b/>
                <w:szCs w:val="21"/>
              </w:rPr>
              <w:t>初审第(二)阶段审核</w:t>
            </w:r>
            <w:bookmarkStart w:id="7" w:name="再认证勾选"/>
            <w:r>
              <w:rPr>
                <w:rFonts w:hint="eastAsia" w:ascii="宋体" w:hAnsi="宋体"/>
                <w:b/>
                <w:szCs w:val="21"/>
              </w:rPr>
              <w:t xml:space="preserve"> □</w:t>
            </w:r>
            <w:bookmarkEnd w:id="7"/>
            <w:r>
              <w:rPr>
                <w:rFonts w:hint="eastAsia" w:ascii="宋体" w:hAnsi="宋体"/>
                <w:b/>
                <w:szCs w:val="21"/>
              </w:rPr>
              <w:t>再认证 □监督（</w:t>
            </w:r>
            <w:bookmarkStart w:id="8" w:name="监督次数"/>
            <w:bookmarkEnd w:id="8"/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）次 □证书转换</w:t>
            </w:r>
            <w:bookmarkStart w:id="9" w:name="特殊审核勾选"/>
            <w:r>
              <w:rPr>
                <w:rFonts w:hint="eastAsia" w:ascii="宋体" w:hAnsi="宋体"/>
                <w:b/>
                <w:szCs w:val="21"/>
              </w:rPr>
              <w:t xml:space="preserve"> □</w:t>
            </w:r>
            <w:bookmarkEnd w:id="9"/>
            <w:r>
              <w:rPr>
                <w:rFonts w:hint="eastAsia" w:ascii="宋体" w:hAnsi="宋体"/>
                <w:b/>
                <w:szCs w:val="21"/>
              </w:rPr>
              <w:t xml:space="preserve">特殊审核 </w:t>
            </w:r>
            <w:r>
              <w:rPr>
                <w:rFonts w:hint="eastAsia" w:ascii="宋体" w:hAnsi="宋体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70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观察项（建议项）描述</w:t>
            </w: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1</w:t>
            </w:r>
          </w:p>
        </w:tc>
        <w:tc>
          <w:tcPr>
            <w:tcW w:w="70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00" w:lineRule="auto"/>
              <w:ind w:firstLine="210" w:firstLineChars="10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抽查2022年10月18～19日《审核检查表》，其中缺少对销售部的审核记录，与《2022年能源管理体系内审计划》对销</w:t>
            </w:r>
            <w:bookmarkStart w:id="10" w:name="_GoBack"/>
            <w:bookmarkEnd w:id="10"/>
            <w:r>
              <w:rPr>
                <w:rFonts w:hint="eastAsia" w:ascii="宋体" w:hAnsi="宋体" w:cs="宋体"/>
                <w:bCs/>
                <w:szCs w:val="21"/>
              </w:rPr>
              <w:t>售部的审核内容要求“产品销售、交付相应活动能源运行策划控制”不一致。</w:t>
            </w: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2</w:t>
            </w:r>
          </w:p>
        </w:tc>
        <w:tc>
          <w:tcPr>
            <w:tcW w:w="70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3</w:t>
            </w:r>
          </w:p>
        </w:tc>
        <w:tc>
          <w:tcPr>
            <w:tcW w:w="70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b w:val="0"/>
                <w:sz w:val="21"/>
                <w:szCs w:val="21"/>
              </w:rPr>
            </w:pPr>
          </w:p>
        </w:tc>
        <w:tc>
          <w:tcPr>
            <w:tcW w:w="70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5003800</wp:posOffset>
              </wp:positionH>
              <wp:positionV relativeFrom="paragraph">
                <wp:posOffset>144145</wp:posOffset>
              </wp:positionV>
              <wp:extent cx="1216025" cy="252730"/>
              <wp:effectExtent l="3175" t="1270" r="0" b="3175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025" cy="252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ISC-B-II-18(05版）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394pt;margin-top:11.35pt;height:19.9pt;width:95.75pt;z-index:251659264;mso-width-relative:page;mso-height-relative:page;" fillcolor="#FFFFFF" filled="t" stroked="f" coordsize="21600,21600" o:gfxdata="UEsDBAoAAAAAAIdO4kAAAAAAAAAAAAAAAAAEAAAAZHJzL1BLAwQUAAAACACHTuJAkr13kdcAAAAJ&#10;AQAADwAAAGRycy9kb3ducmV2LnhtbE2PzW6DMBCE75X6DtZG6qVqTFDBQFkitVKrXvPzAAs4gILX&#10;CDshefu6p/Y4mtHMN+X2ZkZx1bMbLCNs1hEIzY1tB+4QjofPlwyE88QtjZY1wl072FaPDyUVrV14&#10;p69734lQwq4ghN77qZDSNb025NZ20hy8k50N+SDnTrYzLaHcjDKOolQaGjgs9DTpj1435/3FIJy+&#10;l+ckX+ovf1S71/SdBlXbO+LTahO9gfD65v/C8Isf0KEKTLW9cOvEiKCyLHzxCHGsQIRArvIERI2Q&#10;xgnIqpT/H1Q/UEsDBBQAAAAIAIdO4kD5UDeLHAIAAEAEAAAOAAAAZHJzL2Uyb0RvYy54bWytU8Fu&#10;2zAMvQ/YPwi6L469pN2MOEWXIMOArhvQ7gNkWY6FyaJGKbG7rx8lp1nQXXqYD4YkUo/vPVKrm7E3&#10;7KjQa7AVz2dzzpSV0Gi7r/iPx927D5z5IGwjDFhV8Sfl+c367ZvV4EpVQAemUcgIxPpycBXvQnBl&#10;lnnZqV74GThlKdgC9iLQFvdZg2Ig9N5kxXx+lQ2AjUOQyns63U5BfkLE1wBC22qptiAPvbJhQkVl&#10;RCBJvtPO83Vi27ZKhm9t61VgpuKkNKQ/FaF1Hf/ZeiXKPQrXaXmiIF5D4YWmXmhLRc9QWxEEO6D+&#10;B6rXEsFDG2YS+mwSkhwhFfn8hTcPnXAqaSGrvTub7v8frLw/fkemG5oEzqzoqeGPagzsE4wsnxfL&#10;aNDgfEl5D44yw0iRmBzFencH8qdnFjadsHt1iwhDp0RDBPN4M7u4OuH4CFIPX6GhSuIQIAGNLfYR&#10;kPxghE7NeTo3J7KRsWSRX0VCTFKsWBbX71P3MlE+33bow2cFPYuLiiM1P6GL450PkY0on1MSezC6&#10;2Wlj0gb39cYgOwoalF36kgASeZlmbEy2EK9NiPEkyYzKJo1hrMeTbTU0TyQYYRo8ena06AB/czbQ&#10;0FXc/zoIVJyZL5ZM+5gvFnFK02axvC5og5eR+jIirCSoigfOpuUmTJN9cKj3HVWa2mThloxudfIg&#10;dmRideJNg5WsOT2COLmX+5T19+Gv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SvXeR1wAAAAkB&#10;AAAPAAAAAAAAAAEAIAAAACIAAABkcnMvZG93bnJldi54bWxQSwECFAAUAAAACACHTuJA+VA3ixwC&#10;AABABAAADgAAAAAAAAABACAAAAAmAQAAZHJzL2Uyb0RvYy54bWxQSwUGAAAAAAYABgBZAQAAtAUA&#10;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ISC-B-II-18(05版）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sz w:val="18"/>
      </w:rPr>
      <w:t>北京国标联合认证有限公司</w:t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hOGY5MzIwYjM5OWFmZGI4MTBhODVhYjUzMzlkOTUifQ=="/>
  </w:docVars>
  <w:rsids>
    <w:rsidRoot w:val="00A07443"/>
    <w:rsid w:val="00034171"/>
    <w:rsid w:val="00074902"/>
    <w:rsid w:val="000C75E5"/>
    <w:rsid w:val="000F1D8A"/>
    <w:rsid w:val="001000B2"/>
    <w:rsid w:val="00113A71"/>
    <w:rsid w:val="00146BE8"/>
    <w:rsid w:val="001C0B5E"/>
    <w:rsid w:val="00224A4C"/>
    <w:rsid w:val="0024436A"/>
    <w:rsid w:val="00271545"/>
    <w:rsid w:val="00292EC7"/>
    <w:rsid w:val="002B6E06"/>
    <w:rsid w:val="002D779C"/>
    <w:rsid w:val="002E39BC"/>
    <w:rsid w:val="002F69F4"/>
    <w:rsid w:val="00362C4B"/>
    <w:rsid w:val="00390C20"/>
    <w:rsid w:val="003A4E87"/>
    <w:rsid w:val="003D0703"/>
    <w:rsid w:val="003D2460"/>
    <w:rsid w:val="004032FB"/>
    <w:rsid w:val="00453293"/>
    <w:rsid w:val="00462ABE"/>
    <w:rsid w:val="00490844"/>
    <w:rsid w:val="004C36EE"/>
    <w:rsid w:val="004F663F"/>
    <w:rsid w:val="00516A80"/>
    <w:rsid w:val="00533FD6"/>
    <w:rsid w:val="0056283D"/>
    <w:rsid w:val="00587DEE"/>
    <w:rsid w:val="005A7071"/>
    <w:rsid w:val="005B1577"/>
    <w:rsid w:val="005C01FB"/>
    <w:rsid w:val="00601B07"/>
    <w:rsid w:val="0063412E"/>
    <w:rsid w:val="00634412"/>
    <w:rsid w:val="0064455E"/>
    <w:rsid w:val="006A1C0B"/>
    <w:rsid w:val="006B25FF"/>
    <w:rsid w:val="006C7DE0"/>
    <w:rsid w:val="006D0C11"/>
    <w:rsid w:val="00784F5A"/>
    <w:rsid w:val="007D38CB"/>
    <w:rsid w:val="00814795"/>
    <w:rsid w:val="008313A7"/>
    <w:rsid w:val="00857EEE"/>
    <w:rsid w:val="0089199D"/>
    <w:rsid w:val="008B2581"/>
    <w:rsid w:val="008E14C4"/>
    <w:rsid w:val="00957CC8"/>
    <w:rsid w:val="00993C1A"/>
    <w:rsid w:val="009E6712"/>
    <w:rsid w:val="00A01FFE"/>
    <w:rsid w:val="00A07443"/>
    <w:rsid w:val="00A22849"/>
    <w:rsid w:val="00A5272A"/>
    <w:rsid w:val="00A64547"/>
    <w:rsid w:val="00A8236D"/>
    <w:rsid w:val="00A82950"/>
    <w:rsid w:val="00AA44BB"/>
    <w:rsid w:val="00AB2907"/>
    <w:rsid w:val="00AE1510"/>
    <w:rsid w:val="00B0557A"/>
    <w:rsid w:val="00B167AC"/>
    <w:rsid w:val="00B72D06"/>
    <w:rsid w:val="00BA2103"/>
    <w:rsid w:val="00BF3848"/>
    <w:rsid w:val="00BF7E9F"/>
    <w:rsid w:val="00C814B6"/>
    <w:rsid w:val="00CE5C15"/>
    <w:rsid w:val="00CF5642"/>
    <w:rsid w:val="00D07B4F"/>
    <w:rsid w:val="00D206DA"/>
    <w:rsid w:val="00D451D9"/>
    <w:rsid w:val="00D57A1B"/>
    <w:rsid w:val="00D95BCA"/>
    <w:rsid w:val="00D97F7B"/>
    <w:rsid w:val="00DD11DB"/>
    <w:rsid w:val="00E406D2"/>
    <w:rsid w:val="00E86971"/>
    <w:rsid w:val="00EB5E7D"/>
    <w:rsid w:val="00EE309A"/>
    <w:rsid w:val="00EF782B"/>
    <w:rsid w:val="00F2238F"/>
    <w:rsid w:val="00F411C8"/>
    <w:rsid w:val="00F80134"/>
    <w:rsid w:val="00FD3738"/>
    <w:rsid w:val="01221538"/>
    <w:rsid w:val="033A0C2B"/>
    <w:rsid w:val="0946711C"/>
    <w:rsid w:val="16925D71"/>
    <w:rsid w:val="17A236EE"/>
    <w:rsid w:val="1ABC3BB5"/>
    <w:rsid w:val="1B8859C1"/>
    <w:rsid w:val="20D72887"/>
    <w:rsid w:val="29893B45"/>
    <w:rsid w:val="2B105DCD"/>
    <w:rsid w:val="2EF33451"/>
    <w:rsid w:val="36A506E2"/>
    <w:rsid w:val="445109E4"/>
    <w:rsid w:val="4A3724C0"/>
    <w:rsid w:val="4E4E0F09"/>
    <w:rsid w:val="4FDB6874"/>
    <w:rsid w:val="52B70F1D"/>
    <w:rsid w:val="584B2FCC"/>
    <w:rsid w:val="5B142A9E"/>
    <w:rsid w:val="67BC6015"/>
    <w:rsid w:val="6814385F"/>
    <w:rsid w:val="686D3B7D"/>
    <w:rsid w:val="6A6634FD"/>
    <w:rsid w:val="6FF718FF"/>
    <w:rsid w:val="75F827EC"/>
    <w:rsid w:val="773F2A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360" w:lineRule="auto"/>
      <w:ind w:firstLine="200" w:firstLineChars="200"/>
      <w:outlineLvl w:val="1"/>
    </w:pPr>
    <w:rPr>
      <w:rFonts w:ascii="Cambria" w:hAnsi="Cambria"/>
      <w:b/>
      <w:bCs/>
      <w:sz w:val="24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样式 标题 2"/>
    <w:basedOn w:val="2"/>
    <w:qFormat/>
    <w:uiPriority w:val="0"/>
    <w:pPr>
      <w:snapToGrid w:val="0"/>
      <w:spacing w:before="120" w:after="120" w:line="240" w:lineRule="auto"/>
    </w:pPr>
    <w:rPr>
      <w:rFonts w:ascii="Calibri" w:hAnsi="Calibri" w:cs="宋体"/>
      <w:lang w:val="zh-CN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188</Words>
  <Characters>220</Characters>
  <Lines>1</Lines>
  <Paragraphs>1</Paragraphs>
  <TotalTime>0</TotalTime>
  <ScaleCrop>false</ScaleCrop>
  <LinksUpToDate>false</LinksUpToDate>
  <CharactersWithSpaces>236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2022-09-02T01:07:00Z</dcterms:created>
  <dc:creator>User</dc:creator>
  <cp:lastModifiedBy>Lenovo</cp:lastModifiedBy>
  <dcterms:modified xsi:type="dcterms:W3CDTF">2023-01-11T07:54:47Z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2052-11.1.0.13703</vt:lpwstr>
  </property>
</Properties>
</file>