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1348-2022-EnMs</w:t>
      </w:r>
      <w:bookmarkEnd w:id="0"/>
    </w:p>
    <w:p>
      <w:pPr>
        <w:jc w:val="left"/>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3"/>
      </w:pPr>
    </w:p>
    <w:p>
      <w:pPr>
        <w:pStyle w:val="13"/>
      </w:pPr>
    </w:p>
    <w:p>
      <w:pPr>
        <w:pStyle w:val="13"/>
      </w:pPr>
    </w:p>
    <w:p>
      <w:pPr>
        <w:pStyle w:val="13"/>
      </w:pPr>
    </w:p>
    <w:p>
      <w:pPr>
        <w:pStyle w:val="13"/>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任丘市振华防腐材料有限公司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能源管理体系（EnMS）</w:t>
      </w:r>
    </w:p>
    <w:p>
      <w:pPr>
        <w:jc w:val="left"/>
        <w:rPr>
          <w:sz w:val="28"/>
          <w:szCs w:val="28"/>
        </w:rPr>
      </w:pPr>
    </w:p>
    <w:p>
      <w:pPr>
        <w:pStyle w:val="13"/>
      </w:pPr>
    </w:p>
    <w:p>
      <w:pPr>
        <w:pStyle w:val="13"/>
      </w:pPr>
    </w:p>
    <w:p>
      <w:pPr>
        <w:pStyle w:val="13"/>
      </w:pPr>
    </w:p>
    <w:p>
      <w:pPr>
        <w:pStyle w:val="13"/>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任丘市振华防腐材料有限公司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任丘市麻家坞镇孟家庄村</w:t>
            </w:r>
            <w:bookmarkEnd w:id="6"/>
          </w:p>
        </w:tc>
        <w:tc>
          <w:tcPr>
            <w:tcW w:w="1242" w:type="dxa"/>
            <w:vMerge w:val="restart"/>
            <w:vAlign w:val="center"/>
          </w:tcPr>
          <w:p>
            <w:r>
              <w:rPr>
                <w:rFonts w:hint="eastAsia"/>
              </w:rPr>
              <w:t>邮编</w:t>
            </w:r>
          </w:p>
        </w:tc>
        <w:tc>
          <w:tcPr>
            <w:tcW w:w="1771" w:type="dxa"/>
          </w:tcPr>
          <w:p>
            <w:bookmarkStart w:id="7" w:name="注册邮编"/>
            <w:r>
              <w:t>062550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任丘市麻家坞镇孟家庄村</w:t>
            </w:r>
            <w:bookmarkEnd w:id="8"/>
          </w:p>
        </w:tc>
        <w:tc>
          <w:tcPr>
            <w:tcW w:w="1242" w:type="dxa"/>
            <w:vMerge w:val="continue"/>
            <w:vAlign w:val="center"/>
          </w:tcPr>
          <w:p/>
        </w:tc>
        <w:tc>
          <w:tcPr>
            <w:tcW w:w="1771" w:type="dxa"/>
          </w:tcPr>
          <w:p>
            <w:bookmarkStart w:id="9" w:name="办公邮编"/>
            <w:r>
              <w:t>062550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张戈</w:t>
            </w:r>
            <w:bookmarkEnd w:id="10"/>
          </w:p>
        </w:tc>
        <w:tc>
          <w:tcPr>
            <w:tcW w:w="1313" w:type="dxa"/>
            <w:vAlign w:val="center"/>
          </w:tcPr>
          <w:p>
            <w:r>
              <w:rPr>
                <w:rFonts w:hint="eastAsia"/>
              </w:rPr>
              <w:t>电话.</w:t>
            </w:r>
          </w:p>
        </w:tc>
        <w:tc>
          <w:tcPr>
            <w:tcW w:w="2180" w:type="dxa"/>
            <w:vAlign w:val="center"/>
          </w:tcPr>
          <w:p>
            <w:bookmarkStart w:id="11" w:name="联系人电话"/>
            <w:r>
              <w:t>18633493932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王建光</w:t>
            </w:r>
            <w:bookmarkEnd w:id="13"/>
          </w:p>
        </w:tc>
        <w:tc>
          <w:tcPr>
            <w:tcW w:w="1313" w:type="dxa"/>
            <w:vAlign w:val="center"/>
          </w:tcPr>
          <w:p>
            <w:r>
              <w:rPr>
                <w:rFonts w:hint="eastAsia"/>
              </w:rPr>
              <w:t>管理者代表</w:t>
            </w:r>
          </w:p>
        </w:tc>
        <w:tc>
          <w:tcPr>
            <w:tcW w:w="2180" w:type="dxa"/>
          </w:tcPr>
          <w:p>
            <w:bookmarkStart w:id="14" w:name="管理者代表"/>
            <w:r>
              <w:t>张戈</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rFonts w:hint="eastAsia" w:eastAsia="宋体"/>
                <w:lang w:eastAsia="zh-CN"/>
              </w:rPr>
            </w:pPr>
            <w:r>
              <w:rPr>
                <w:rFonts w:hint="eastAsia"/>
              </w:rPr>
              <w:t>生产/服务提供流程简图</w:t>
            </w:r>
          </w:p>
        </w:tc>
        <w:tc>
          <w:tcPr>
            <w:tcW w:w="8058" w:type="dxa"/>
            <w:gridSpan w:val="5"/>
            <w:shd w:val="clear" w:color="auto" w:fill="auto"/>
          </w:tcPr>
          <w:p>
            <w:r>
              <w:rPr>
                <w:rFonts w:hint="eastAsia"/>
                <w:b w:val="0"/>
                <w:bCs/>
                <w:sz w:val="20"/>
                <w:lang w:val="en-US" w:eastAsia="zh-CN"/>
              </w:rPr>
              <w:t>防腐木杆的生产工艺流程：原木—剥皮—风干—浸油—出罐</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2023年01月11日 上午至2023年01月12日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eastAsia="zh-CN"/>
              </w:rPr>
              <w:t>☑</w:t>
            </w:r>
            <w:r>
              <w:rPr>
                <w:rFonts w:hint="eastAsia"/>
              </w:rPr>
              <w:t>GB/T 23331-2020/</w:t>
            </w:r>
            <w:r>
              <w:rPr>
                <w:rFonts w:hint="eastAsia"/>
                <w:lang w:val="de-DE"/>
              </w:rPr>
              <w:t>ISO50001：2018标准</w:t>
            </w:r>
          </w:p>
          <w:p>
            <w:r>
              <w:rPr>
                <w:rFonts w:hint="eastAsia"/>
                <w:lang w:val="de-DE" w:eastAsia="zh-CN"/>
              </w:rPr>
              <w:t>☑</w:t>
            </w:r>
            <w:r>
              <w:rPr>
                <w:rFonts w:hint="eastAsia"/>
                <w:lang w:val="de-DE"/>
              </w:rPr>
              <w:t>RB/T</w:t>
            </w:r>
            <w:r>
              <w:rPr>
                <w:rFonts w:hint="eastAsia"/>
                <w:lang w:val="en-US" w:eastAsia="zh-CN"/>
              </w:rPr>
              <w:t>109-2013</w:t>
            </w:r>
            <w:r>
              <w:rPr>
                <w:rFonts w:hint="eastAsia"/>
                <w:lang w:val="de-DE"/>
              </w:rPr>
              <w:t xml:space="preserve">       </w:t>
            </w:r>
            <w:r>
              <w:rPr>
                <w:rFonts w:hint="eastAsia"/>
              </w:rPr>
              <w:t>(</w:t>
            </w:r>
            <w:r>
              <w:rPr>
                <w:rFonts w:hint="eastAsia"/>
                <w:lang w:val="de-DE"/>
              </w:rPr>
              <w:t>行业认证标准</w:t>
            </w:r>
            <w:r>
              <w:rPr>
                <w:rFonts w:hint="eastAsia"/>
              </w:rPr>
              <w:t>)</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rPr>
                <w:rFonts w:hint="default" w:eastAsia="宋体"/>
                <w:lang w:val="en-US" w:eastAsia="zh-CN"/>
              </w:rPr>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r>
              <w:rPr>
                <w:rFonts w:hint="eastAsia" w:ascii="宋体" w:hAnsi="宋体" w:cs="宋体"/>
                <w:color w:val="000000"/>
                <w:kern w:val="0"/>
                <w:lang w:eastAsia="zh-CN"/>
              </w:rPr>
              <w:t>☑</w:t>
            </w:r>
            <w:r>
              <w:rPr>
                <w:rFonts w:hint="eastAsia" w:ascii="宋体" w:hAnsi="宋体" w:cs="宋体"/>
                <w:color w:val="000000"/>
                <w:kern w:val="0"/>
                <w:lang w:val="en-US" w:eastAsia="zh-CN"/>
              </w:rPr>
              <w:t>现场结合远程审核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bookmarkStart w:id="29" w:name="生产地址"/>
            <w:r>
              <w:rPr>
                <w:rFonts w:asciiTheme="minorEastAsia" w:hAnsiTheme="minorEastAsia" w:eastAsiaTheme="minorEastAsia"/>
                <w:sz w:val="20"/>
              </w:rPr>
              <w:t>任丘市麻家坞镇孟家庄村</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0" w:name="审核范围"/>
            <w:r>
              <w:t>防腐木杆生产所涉及的能源管理活动</w:t>
            </w:r>
            <w:bookmarkEnd w:id="3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1" w:name="专业代码"/>
            <w:r>
              <w:t>2.4</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6</w:t>
            </w:r>
            <w:r>
              <w:rPr>
                <w:rFonts w:hint="eastAsia"/>
              </w:rPr>
              <w:t>日</w:t>
            </w:r>
          </w:p>
          <w:p/>
        </w:tc>
        <w:tc>
          <w:tcPr>
            <w:tcW w:w="1883" w:type="dxa"/>
            <w:vAlign w:val="center"/>
          </w:tcPr>
          <w:p>
            <w:r>
              <w:rPr>
                <w:rFonts w:hint="eastAsia"/>
              </w:rPr>
              <w:t>管理体系运行已超过3个月</w:t>
            </w:r>
          </w:p>
          <w:p>
            <w:r>
              <w:rPr>
                <w:rFonts w:hint="eastAsia"/>
                <w:b/>
                <w:bCs/>
              </w:rPr>
              <w:t>能源管理体系运行已超过6个月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231"/>
        <w:gridCol w:w="124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231"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24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任丘市振华防腐材料有限公司</w:t>
            </w:r>
            <w:r>
              <w:rPr>
                <w:rFonts w:hint="eastAsia"/>
                <w:sz w:val="21"/>
                <w:szCs w:val="21"/>
                <w:lang w:val="en-US" w:eastAsia="zh-CN"/>
              </w:rPr>
              <w:t>/</w:t>
            </w:r>
            <w:r>
              <w:rPr>
                <w:rFonts w:asciiTheme="minorEastAsia" w:hAnsiTheme="minorEastAsia" w:eastAsiaTheme="minorEastAsia"/>
                <w:sz w:val="20"/>
              </w:rPr>
              <w:t>任丘市麻家坞镇孟家庄村</w:t>
            </w:r>
          </w:p>
        </w:tc>
        <w:tc>
          <w:tcPr>
            <w:tcW w:w="2267" w:type="dxa"/>
          </w:tcPr>
          <w:p>
            <w:pPr>
              <w:rPr>
                <w:lang w:val="de-DE" w:eastAsia="ja-JP"/>
              </w:rPr>
            </w:pPr>
            <w:r>
              <w:rPr>
                <w:rFonts w:asciiTheme="minorEastAsia" w:hAnsiTheme="minorEastAsia" w:eastAsiaTheme="minorEastAsia"/>
                <w:sz w:val="20"/>
              </w:rPr>
              <w:t>任丘市麻家坞镇孟家庄村</w:t>
            </w:r>
          </w:p>
        </w:tc>
        <w:tc>
          <w:tcPr>
            <w:tcW w:w="571" w:type="dxa"/>
            <w:vAlign w:val="center"/>
          </w:tcPr>
          <w:p>
            <w:pPr>
              <w:rPr>
                <w:rFonts w:hint="default" w:eastAsia="宋体"/>
                <w:lang w:val="en-US" w:eastAsia="zh-CN"/>
              </w:rPr>
            </w:pPr>
            <w:r>
              <w:rPr>
                <w:rFonts w:hint="eastAsia"/>
                <w:lang w:val="en-US" w:eastAsia="zh-CN"/>
              </w:rPr>
              <w:t>25人</w:t>
            </w:r>
          </w:p>
        </w:tc>
        <w:tc>
          <w:tcPr>
            <w:tcW w:w="2231" w:type="dxa"/>
            <w:vAlign w:val="center"/>
          </w:tcPr>
          <w:p>
            <w:pPr>
              <w:pStyle w:val="13"/>
              <w:rPr>
                <w:lang w:eastAsia="ja-JP"/>
              </w:rPr>
            </w:pPr>
            <w:r>
              <w:rPr>
                <w:rFonts w:asciiTheme="minorEastAsia" w:hAnsiTheme="minorEastAsia" w:eastAsiaTheme="minorEastAsia"/>
                <w:sz w:val="20"/>
              </w:rPr>
              <w:t>任丘市麻家坞镇孟家庄村</w:t>
            </w:r>
          </w:p>
        </w:tc>
        <w:tc>
          <w:tcPr>
            <w:tcW w:w="1241" w:type="dxa"/>
            <w:vAlign w:val="center"/>
          </w:tcPr>
          <w:p>
            <w:pPr>
              <w:rPr>
                <w:rFonts w:hint="eastAsia"/>
                <w:b w:val="0"/>
                <w:bCs w:val="0"/>
              </w:rPr>
            </w:pPr>
            <w:r>
              <w:rPr>
                <w:b w:val="0"/>
                <w:bCs w:val="0"/>
              </w:rPr>
              <w:t>GB/T2</w:t>
            </w:r>
            <w:r>
              <w:rPr>
                <w:rFonts w:hint="eastAsia"/>
                <w:b w:val="0"/>
                <w:bCs w:val="0"/>
              </w:rPr>
              <w:t>3331-2020/ISO 50001:2018</w:t>
            </w:r>
          </w:p>
          <w:p>
            <w:pPr>
              <w:rPr>
                <w:lang w:eastAsia="ja-JP"/>
              </w:rPr>
            </w:pPr>
            <w:r>
              <w:rPr>
                <w:rFonts w:hint="eastAsia" w:ascii="宋体" w:hAnsi="宋体"/>
                <w:b w:val="0"/>
                <w:bCs w:val="0"/>
                <w:sz w:val="21"/>
                <w:szCs w:val="21"/>
              </w:rPr>
              <w:t>RB/T</w:t>
            </w:r>
            <w:r>
              <w:rPr>
                <w:rFonts w:hint="eastAsia" w:ascii="宋体" w:hAnsi="宋体"/>
                <w:b w:val="0"/>
                <w:bCs w:val="0"/>
                <w:sz w:val="21"/>
                <w:szCs w:val="21"/>
                <w:lang w:val="en-US" w:eastAsia="zh-CN"/>
              </w:rPr>
              <w:t>109-2013</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231" w:type="dxa"/>
            <w:vAlign w:val="center"/>
          </w:tcPr>
          <w:p>
            <w:pPr>
              <w:rPr>
                <w:lang w:eastAsia="ja-JP"/>
              </w:rPr>
            </w:pPr>
          </w:p>
        </w:tc>
        <w:tc>
          <w:tcPr>
            <w:tcW w:w="124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范玲玲</w:t>
            </w:r>
          </w:p>
        </w:tc>
        <w:tc>
          <w:tcPr>
            <w:tcW w:w="1089" w:type="dxa"/>
            <w:vAlign w:val="center"/>
          </w:tcPr>
          <w:p>
            <w:pPr>
              <w:rPr>
                <w:rFonts w:hint="eastAsia" w:eastAsia="宋体"/>
                <w:lang w:val="en-US" w:eastAsia="zh-CN"/>
              </w:rPr>
            </w:pPr>
            <w:r>
              <w:t>组长</w:t>
            </w:r>
            <w:r>
              <w:rPr>
                <w:rFonts w:hint="eastAsia"/>
                <w:lang w:val="en-US" w:eastAsia="zh-CN"/>
              </w:rPr>
              <w:t>A</w:t>
            </w:r>
          </w:p>
        </w:tc>
        <w:tc>
          <w:tcPr>
            <w:tcW w:w="711" w:type="dxa"/>
            <w:vAlign w:val="center"/>
          </w:tcPr>
          <w:p>
            <w:r>
              <w:t>女</w:t>
            </w:r>
          </w:p>
        </w:tc>
        <w:tc>
          <w:tcPr>
            <w:tcW w:w="3870" w:type="dxa"/>
            <w:vAlign w:val="center"/>
          </w:tcPr>
          <w:p>
            <w:r>
              <w:t>2022-N1EnMS-1024421</w:t>
            </w:r>
          </w:p>
        </w:tc>
        <w:tc>
          <w:tcPr>
            <w:tcW w:w="2179" w:type="dxa"/>
            <w:vAlign w:val="center"/>
          </w:tcPr>
          <w:p>
            <w: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宋翠琳</w:t>
            </w:r>
          </w:p>
        </w:tc>
        <w:tc>
          <w:tcPr>
            <w:tcW w:w="1089" w:type="dxa"/>
            <w:vAlign w:val="center"/>
          </w:tcPr>
          <w:p>
            <w:pPr>
              <w:rPr>
                <w:rFonts w:hint="eastAsia" w:eastAsia="宋体"/>
                <w:lang w:val="en-US" w:eastAsia="zh-CN"/>
              </w:rPr>
            </w:pPr>
            <w:r>
              <w:t>组员</w:t>
            </w:r>
            <w:r>
              <w:rPr>
                <w:rFonts w:hint="eastAsia"/>
                <w:lang w:val="en-US" w:eastAsia="zh-CN"/>
              </w:rPr>
              <w:t>B</w:t>
            </w:r>
          </w:p>
        </w:tc>
        <w:tc>
          <w:tcPr>
            <w:tcW w:w="711" w:type="dxa"/>
            <w:vAlign w:val="center"/>
          </w:tcPr>
          <w:p>
            <w:r>
              <w:t>女</w:t>
            </w:r>
          </w:p>
        </w:tc>
        <w:tc>
          <w:tcPr>
            <w:tcW w:w="3870" w:type="dxa"/>
            <w:vAlign w:val="center"/>
          </w:tcPr>
          <w:p>
            <w:r>
              <w:t>2022-N1EnMS-1082241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（见□QMS □EcMS□EMS□OHSMS</w:t>
      </w:r>
      <w:r>
        <w:rPr>
          <w:rFonts w:hint="eastAsia"/>
          <w:lang w:eastAsia="zh-CN"/>
        </w:rPr>
        <w:t>☑</w:t>
      </w:r>
      <w:r>
        <w:rPr>
          <w:rFonts w:hint="eastAsia"/>
        </w:rPr>
        <w:t>EnMS□FSMS□HACCP的附件）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lang w:eastAsia="zh-CN"/>
              </w:rPr>
              <w:t>☑</w:t>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已经整改完成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w:t>
            </w:r>
          </w:p>
        </w:tc>
        <w:tc>
          <w:tcPr>
            <w:tcW w:w="1717" w:type="dxa"/>
            <w:vAlign w:val="top"/>
          </w:tcPr>
          <w:p>
            <w:r>
              <w:rPr>
                <w:rFonts w:hint="eastAsia"/>
                <w:lang w:val="en-US" w:eastAsia="zh-CN"/>
              </w:rPr>
              <w:t>/</w:t>
            </w:r>
          </w:p>
        </w:tc>
        <w:tc>
          <w:tcPr>
            <w:tcW w:w="1560" w:type="dxa"/>
            <w:vAlign w:val="top"/>
          </w:tcPr>
          <w:p>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vAlign w:val="top"/>
          </w:tcPr>
          <w:p>
            <w:r>
              <w:rPr>
                <w:rFonts w:hint="eastAsia"/>
                <w:lang w:val="en-US" w:eastAsia="zh-CN"/>
              </w:rPr>
              <w:t>/</w:t>
            </w:r>
          </w:p>
        </w:tc>
        <w:tc>
          <w:tcPr>
            <w:tcW w:w="1560" w:type="dxa"/>
            <w:vAlign w:val="top"/>
          </w:tcPr>
          <w:p>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w:t>
            </w:r>
          </w:p>
        </w:tc>
        <w:tc>
          <w:tcPr>
            <w:tcW w:w="1717" w:type="dxa"/>
            <w:vAlign w:val="top"/>
          </w:tcPr>
          <w:p>
            <w:r>
              <w:rPr>
                <w:rFonts w:hint="eastAsia"/>
                <w:lang w:val="en-US" w:eastAsia="zh-CN"/>
              </w:rPr>
              <w:t>/</w:t>
            </w:r>
          </w:p>
        </w:tc>
        <w:tc>
          <w:tcPr>
            <w:tcW w:w="1560" w:type="dxa"/>
            <w:vAlign w:val="top"/>
          </w:tcPr>
          <w:p>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w:t>
            </w:r>
          </w:p>
        </w:tc>
        <w:tc>
          <w:tcPr>
            <w:tcW w:w="1717" w:type="dxa"/>
            <w:vAlign w:val="top"/>
          </w:tcPr>
          <w:p>
            <w:r>
              <w:rPr>
                <w:rFonts w:hint="eastAsia"/>
                <w:lang w:val="en-US" w:eastAsia="zh-CN"/>
              </w:rPr>
              <w:t>/</w:t>
            </w:r>
          </w:p>
        </w:tc>
        <w:tc>
          <w:tcPr>
            <w:tcW w:w="1560" w:type="dxa"/>
            <w:vAlign w:val="top"/>
          </w:tcPr>
          <w:p>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20320</wp:posOffset>
                  </wp:positionV>
                  <wp:extent cx="851535" cy="347345"/>
                  <wp:effectExtent l="0" t="0" r="12065" b="8255"/>
                  <wp:wrapNone/>
                  <wp:docPr id="1" name="图片 1"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11"/>
                          <pic:cNvPicPr>
                            <a:picLocks noChangeAspect="1"/>
                          </pic:cNvPicPr>
                        </pic:nvPicPr>
                        <pic:blipFill>
                          <a:blip r:embed="rId6"/>
                          <a:stretch>
                            <a:fillRect/>
                          </a:stretch>
                        </pic:blipFill>
                        <pic:spPr>
                          <a:xfrm>
                            <a:off x="0" y="0"/>
                            <a:ext cx="851535" cy="34734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2023.1.12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spacing w:before="40" w:after="40"/>
        <w:rPr>
          <w:rFonts w:eastAsia="微软雅黑"/>
          <w:sz w:val="20"/>
          <w:szCs w:val="20"/>
        </w:rPr>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rPr>
                      <w:rFonts w:hint="eastAsia"/>
                    </w:rPr>
                    <w:t>活动、产品和服务</w:t>
                  </w:r>
                  <w:r>
                    <w:rPr>
                      <w:rFonts w:hint="eastAsia"/>
                      <w:lang w:eastAsia="zh-CN"/>
                    </w:rPr>
                    <w:t>☑</w:t>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节约资源□满足限额要求</w:t>
            </w:r>
            <w:r>
              <w:rPr>
                <w:rFonts w:hint="eastAsia"/>
                <w:lang w:eastAsia="zh-CN"/>
              </w:rPr>
              <w:t>☑</w:t>
            </w:r>
            <w:r>
              <w:rPr>
                <w:rFonts w:hint="eastAsia"/>
              </w:rPr>
              <w:t>主要用能设备管理□能耗测量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□生产/服务过程□能效监测□设备维修□人员培训□其他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default"/>
                <w:u w:val="single"/>
                <w:lang w:val="en-US"/>
              </w:rPr>
            </w:pPr>
            <w:r>
              <w:rPr>
                <w:rFonts w:hint="eastAsia" w:ascii="宋体" w:hAnsi="宋体" w:eastAsia="宋体" w:cs="宋体"/>
                <w:sz w:val="21"/>
                <w:szCs w:val="21"/>
                <w:highlight w:val="none"/>
              </w:rPr>
              <w:t>守法经营</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节能</w:t>
            </w:r>
            <w:r>
              <w:rPr>
                <w:rFonts w:hint="eastAsia" w:ascii="宋体" w:hAnsi="宋体" w:eastAsia="宋体" w:cs="宋体"/>
                <w:sz w:val="21"/>
                <w:szCs w:val="21"/>
                <w:highlight w:val="none"/>
                <w:lang w:eastAsia="zh-CN"/>
              </w:rPr>
              <w:t>降耗</w:t>
            </w:r>
            <w:r>
              <w:rPr>
                <w:rFonts w:hint="eastAsia" w:ascii="宋体" w:hAnsi="宋体" w:eastAsia="宋体" w:cs="宋体"/>
                <w:sz w:val="21"/>
                <w:szCs w:val="21"/>
                <w:highlight w:val="none"/>
              </w:rPr>
              <w:t>；环节可控</w:t>
            </w:r>
            <w:r>
              <w:rPr>
                <w:rFonts w:hint="eastAsia" w:ascii="宋体" w:hAnsi="宋体" w:eastAsia="宋体" w:cs="宋体"/>
                <w:sz w:val="21"/>
                <w:szCs w:val="21"/>
                <w:highlight w:val="none"/>
                <w:lang w:eastAsia="zh-CN"/>
              </w:rPr>
              <w:t>、提高效益</w:t>
            </w:r>
            <w:r>
              <w:rPr>
                <w:rFonts w:hint="eastAsia" w:ascii="宋体" w:hAnsi="宋体" w:eastAsia="宋体" w:cs="宋体"/>
                <w:sz w:val="21"/>
                <w:szCs w:val="21"/>
                <w:highlight w:val="none"/>
                <w:lang w:val="en-US" w:eastAsia="zh-CN"/>
              </w:rPr>
              <w:t>.</w:t>
            </w: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EnMS的主管部门是——</w:t>
            </w:r>
            <w:r>
              <w:rPr>
                <w:rFonts w:hint="eastAsia"/>
                <w:lang w:eastAsia="zh-CN"/>
              </w:rPr>
              <w:t>☑</w:t>
            </w:r>
            <w:r>
              <w:rPr>
                <w:rFonts w:hint="eastAsia"/>
              </w:rPr>
              <w:t>能源管理团队□</w:t>
            </w:r>
          </w:p>
          <w:p>
            <w:pPr>
              <w:shd w:val="clear" w:color="auto" w:fill="EBF1DE" w:themeFill="accent3" w:themeFillTint="32"/>
              <w:rPr>
                <w:rFonts w:hint="eastAsia" w:eastAsia="宋体"/>
                <w:lang w:val="en-US" w:eastAsia="zh-CN"/>
              </w:rPr>
            </w:pPr>
            <w:r>
              <w:rPr>
                <w:rFonts w:hint="eastAsia"/>
              </w:rPr>
              <w:t>能源管理团队负责人（管理者代表）是——</w:t>
            </w:r>
            <w:r>
              <w:rPr>
                <w:rFonts w:hint="eastAsia"/>
                <w:lang w:val="en-US" w:eastAsia="zh-CN"/>
              </w:rPr>
              <w:t>王建光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及时更新掌握法律部法规的变化，进行合规性评价</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能源供应的中断</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及时了解供方的生产经营情况，寻求备用能源</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能源结构的变化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了解新能源的优势，及时调整</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□蒸汽</w:t>
            </w:r>
            <w:r>
              <w:rPr>
                <w:rFonts w:hint="eastAsia"/>
                <w:lang w:eastAsia="zh-CN"/>
              </w:rPr>
              <w:t>☑</w:t>
            </w:r>
            <w:r>
              <w:rPr>
                <w:rFonts w:hint="eastAsia"/>
              </w:rPr>
              <w:t>天然气□燃料油□燃料气</w:t>
            </w:r>
            <w:r>
              <w:rPr>
                <w:rFonts w:hint="eastAsia"/>
                <w:lang w:eastAsia="zh-CN"/>
              </w:rPr>
              <w:t>☑</w:t>
            </w:r>
            <w:r>
              <w:rPr>
                <w:rFonts w:hint="eastAsia"/>
              </w:rPr>
              <w:t>电力□氮气□风□新鲜水□各种品质水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rPr>
                <w:rFonts w:hint="default" w:eastAsia="宋体"/>
                <w:lang w:val="en-US" w:eastAsia="zh-CN"/>
              </w:rPr>
            </w:pPr>
            <w:r>
              <w:rPr>
                <w:rFonts w:hint="eastAsia" w:asciiTheme="majorEastAsia" w:hAnsiTheme="majorEastAsia" w:eastAsiaTheme="majorEastAsia"/>
              </w:rPr>
              <w:t>能源绩效参数包括但不限于：</w:t>
            </w:r>
            <w:r>
              <w:rPr>
                <w:rFonts w:hint="eastAsia"/>
                <w:lang w:eastAsia="zh-CN"/>
              </w:rPr>
              <w:t>☑</w:t>
            </w:r>
            <w:r>
              <w:rPr>
                <w:rFonts w:hint="eastAsia"/>
              </w:rPr>
              <w:t>单位产品综合能耗□能源消费总量□单位产品蒸汽消耗□单位产品燃料气消耗□加热炉热效率</w:t>
            </w:r>
            <w:r>
              <w:rPr>
                <w:rFonts w:hint="eastAsia"/>
                <w:lang w:eastAsia="zh-CN"/>
              </w:rPr>
              <w:t>☑</w:t>
            </w:r>
            <w:r>
              <w:rPr>
                <w:rFonts w:hint="eastAsia"/>
              </w:rPr>
              <w:t>其他</w:t>
            </w:r>
            <w:r>
              <w:rPr>
                <w:rFonts w:hint="eastAsia"/>
                <w:lang w:eastAsia="zh-CN"/>
              </w:rPr>
              <w:t>：</w:t>
            </w:r>
            <w:r>
              <w:rPr>
                <w:rFonts w:hint="eastAsia"/>
                <w:lang w:val="en-US" w:eastAsia="zh-CN"/>
              </w:rPr>
              <w:t>单位产值综合能耗</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rPr>
                <w:rFonts w:hint="default" w:eastAsia="宋体"/>
                <w:lang w:val="en-US" w:eastAsia="zh-CN"/>
              </w:rPr>
            </w:pPr>
            <w:r>
              <w:rPr>
                <w:rFonts w:hint="eastAsia"/>
                <w:lang w:eastAsia="zh-CN"/>
              </w:rPr>
              <w:t>☑</w:t>
            </w:r>
            <w:r>
              <w:rPr>
                <w:rFonts w:hint="eastAsia"/>
              </w:rPr>
              <w:t>能源评审报告编号/日期：</w:t>
            </w:r>
            <w:r>
              <w:rPr>
                <w:rFonts w:hint="eastAsia"/>
                <w:lang w:val="en-US" w:eastAsia="zh-CN"/>
              </w:rPr>
              <w:t>2022.1.8</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lang w:eastAsia="zh-CN"/>
              </w:rPr>
              <w:t>☑</w:t>
            </w:r>
            <w:r>
              <w:rPr>
                <w:rFonts w:hint="eastAsia"/>
              </w:rPr>
              <w:t>能源计量管理□使用节能设备□主要耗能设备识别及能效测试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sz w:val="21"/>
                      <w:szCs w:val="21"/>
                      <w:highlight w:val="none"/>
                      <w:lang w:eastAsia="zh-CN"/>
                    </w:rPr>
                    <w:t>单根</w:t>
                  </w:r>
                  <w:r>
                    <w:rPr>
                      <w:rFonts w:hint="eastAsia" w:ascii="宋体" w:hAnsi="宋体" w:eastAsia="宋体" w:cs="宋体"/>
                      <w:b w:val="0"/>
                      <w:bCs w:val="0"/>
                      <w:sz w:val="21"/>
                      <w:szCs w:val="21"/>
                      <w:highlight w:val="none"/>
                      <w:lang w:eastAsia="zh-CN"/>
                    </w:rPr>
                    <w:t>防腐木杆</w:t>
                  </w:r>
                  <w:r>
                    <w:rPr>
                      <w:rFonts w:hint="eastAsia" w:ascii="宋体" w:hAnsi="宋体" w:eastAsia="宋体" w:cs="宋体"/>
                      <w:sz w:val="21"/>
                      <w:szCs w:val="21"/>
                      <w:highlight w:val="none"/>
                      <w:lang w:eastAsia="zh-CN"/>
                    </w:rPr>
                    <w:t>综合能耗</w:t>
                  </w:r>
                  <w:r>
                    <w:rPr>
                      <w:rFonts w:hint="eastAsia" w:ascii="宋体" w:hAnsi="宋体" w:eastAsia="宋体" w:cs="宋体"/>
                      <w:b w:val="0"/>
                      <w:bCs w:val="0"/>
                      <w:color w:val="000000"/>
                      <w:sz w:val="21"/>
                      <w:szCs w:val="21"/>
                      <w:highlight w:val="none"/>
                      <w:lang w:val="en-US" w:eastAsia="zh-CN"/>
                    </w:rPr>
                    <w:t>≤0.</w:t>
                  </w:r>
                  <w:r>
                    <w:rPr>
                      <w:rFonts w:hint="eastAsia" w:ascii="宋体" w:hAnsi="宋体" w:cs="宋体"/>
                      <w:b w:val="0"/>
                      <w:bCs w:val="0"/>
                      <w:color w:val="000000"/>
                      <w:sz w:val="21"/>
                      <w:szCs w:val="21"/>
                      <w:highlight w:val="none"/>
                      <w:lang w:val="en-US" w:eastAsia="zh-CN"/>
                    </w:rPr>
                    <w:t>194</w:t>
                  </w:r>
                  <w:r>
                    <w:rPr>
                      <w:rFonts w:hint="eastAsia" w:ascii="宋体" w:hAnsi="宋体" w:eastAsia="宋体" w:cs="宋体"/>
                      <w:b w:val="0"/>
                      <w:bCs w:val="0"/>
                      <w:color w:val="000000"/>
                      <w:sz w:val="21"/>
                      <w:szCs w:val="21"/>
                      <w:highlight w:val="none"/>
                    </w:rPr>
                    <w:t>Kgce/根</w:t>
                  </w:r>
                </w:p>
              </w:tc>
              <w:tc>
                <w:tcPr>
                  <w:tcW w:w="3136" w:type="dxa"/>
                  <w:shd w:val="clear" w:color="auto" w:fill="auto"/>
                  <w:vAlign w:val="center"/>
                </w:tcPr>
                <w:p>
                  <w:pPr>
                    <w:shd w:val="clear" w:color="auto" w:fill="EBF1DE" w:themeFill="accent3" w:themeFillTint="32"/>
                    <w:rPr>
                      <w:rFonts w:ascii="Times New Roman" w:hAnsi="Times New Roman" w:eastAsia="宋体" w:cs="Times New Roman"/>
                      <w:kern w:val="2"/>
                      <w:sz w:val="21"/>
                      <w:szCs w:val="24"/>
                      <w:lang w:val="en-GB" w:eastAsia="zh-CN" w:bidi="ar-SA"/>
                    </w:rPr>
                  </w:pPr>
                  <w:r>
                    <w:rPr>
                      <w:rFonts w:hint="eastAsia"/>
                      <w:highlight w:val="none"/>
                      <w:lang w:val="en-US" w:eastAsia="zh-CN"/>
                    </w:rPr>
                    <w:t>加强节能管理，控制工艺参数及相关变量的波动</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GB" w:eastAsia="zh-CN" w:bidi="ar-SA"/>
                    </w:rPr>
                  </w:pPr>
                  <w:r>
                    <w:rPr>
                      <w:rFonts w:hint="eastAsia"/>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b w:val="0"/>
                      <w:bCs w:val="0"/>
                      <w:sz w:val="21"/>
                      <w:szCs w:val="21"/>
                      <w:highlight w:val="none"/>
                      <w:lang w:eastAsia="zh-CN"/>
                    </w:rPr>
                    <w:t>防腐木杆</w:t>
                  </w:r>
                  <w:r>
                    <w:rPr>
                      <w:rFonts w:hint="eastAsia" w:asciiTheme="minorEastAsia" w:hAnsiTheme="minorEastAsia" w:eastAsiaTheme="minorEastAsia" w:cstheme="minorEastAsia"/>
                      <w:sz w:val="21"/>
                      <w:szCs w:val="21"/>
                      <w:highlight w:val="none"/>
                      <w:lang w:eastAsia="zh-CN"/>
                    </w:rPr>
                    <w:t>万元产值</w:t>
                  </w:r>
                  <w:r>
                    <w:rPr>
                      <w:rFonts w:hint="eastAsia" w:asciiTheme="minorEastAsia" w:hAnsiTheme="minorEastAsia" w:eastAsiaTheme="minorEastAsia" w:cstheme="minorEastAsia"/>
                      <w:sz w:val="21"/>
                      <w:szCs w:val="21"/>
                      <w:highlight w:val="none"/>
                    </w:rPr>
                    <w:t>综合能耗</w:t>
                  </w:r>
                  <w:r>
                    <w:rPr>
                      <w:rFonts w:hint="eastAsia" w:ascii="宋体" w:hAnsi="宋体" w:eastAsia="宋体" w:cs="宋体"/>
                      <w:b w:val="0"/>
                      <w:bCs w:val="0"/>
                      <w:color w:val="000000"/>
                      <w:sz w:val="21"/>
                      <w:szCs w:val="21"/>
                      <w:highlight w:val="none"/>
                      <w:lang w:val="en-US" w:eastAsia="zh-CN"/>
                    </w:rPr>
                    <w:t>≤5.</w:t>
                  </w:r>
                  <w:r>
                    <w:rPr>
                      <w:rFonts w:hint="eastAsia" w:ascii="宋体" w:hAnsi="宋体" w:cs="宋体"/>
                      <w:b w:val="0"/>
                      <w:bCs w:val="0"/>
                      <w:color w:val="000000"/>
                      <w:sz w:val="21"/>
                      <w:szCs w:val="21"/>
                      <w:highlight w:val="none"/>
                      <w:lang w:val="en-US" w:eastAsia="zh-CN"/>
                    </w:rPr>
                    <w:t>18</w:t>
                  </w:r>
                  <w:r>
                    <w:rPr>
                      <w:rFonts w:hint="eastAsia" w:ascii="宋体" w:hAnsi="宋体" w:eastAsia="宋体" w:cs="宋体"/>
                      <w:b w:val="0"/>
                      <w:bCs w:val="0"/>
                      <w:color w:val="000000"/>
                      <w:kern w:val="0"/>
                      <w:sz w:val="21"/>
                      <w:szCs w:val="21"/>
                      <w:highlight w:val="none"/>
                      <w:lang w:val="en-US" w:eastAsia="zh-CN"/>
                    </w:rPr>
                    <w:t>Kgce/万元</w:t>
                  </w:r>
                </w:p>
              </w:tc>
              <w:tc>
                <w:tcPr>
                  <w:tcW w:w="3136" w:type="dxa"/>
                  <w:shd w:val="clear" w:color="auto" w:fill="auto"/>
                  <w:vAlign w:val="center"/>
                </w:tcPr>
                <w:p>
                  <w:pPr>
                    <w:shd w:val="clear" w:color="auto" w:fill="EBF1DE" w:themeFill="accent3" w:themeFillTint="32"/>
                    <w:rPr>
                      <w:rFonts w:ascii="Times New Roman" w:hAnsi="Times New Roman" w:eastAsia="宋体" w:cs="Times New Roman"/>
                      <w:kern w:val="2"/>
                      <w:sz w:val="21"/>
                      <w:szCs w:val="24"/>
                      <w:lang w:val="en-GB" w:eastAsia="zh-CN" w:bidi="ar-SA"/>
                    </w:rPr>
                  </w:pPr>
                  <w:r>
                    <w:rPr>
                      <w:rFonts w:hint="eastAsia"/>
                      <w:highlight w:val="none"/>
                      <w:lang w:val="en-US" w:eastAsia="zh-CN"/>
                    </w:rPr>
                    <w:t>加强节能管理，控制工艺参数及相关变量的波动</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lang w:eastAsia="zh-CN"/>
              </w:rPr>
              <w:t>☑</w:t>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highlight w:val="none"/>
                <w:lang w:val="en-US" w:eastAsia="zh-CN"/>
              </w:rPr>
              <w:t>占地20000平米左右，</w:t>
            </w:r>
            <w:r>
              <w:rPr>
                <w:rFonts w:hint="eastAsia"/>
                <w:highlight w:val="none"/>
              </w:rPr>
              <w:t>建筑面积</w:t>
            </w:r>
            <w:r>
              <w:rPr>
                <w:rFonts w:hint="eastAsia"/>
                <w:highlight w:val="none"/>
                <w:lang w:val="en-US" w:eastAsia="zh-CN"/>
              </w:rPr>
              <w:t>3000</w:t>
            </w:r>
            <w:bookmarkStart w:id="35" w:name="_GoBack"/>
            <w:bookmarkEnd w:id="35"/>
            <w:r>
              <w:rPr>
                <w:rFonts w:hint="eastAsia"/>
                <w:highlight w:val="none"/>
              </w:rPr>
              <w:t>平方米；生产车间</w:t>
            </w:r>
            <w:r>
              <w:rPr>
                <w:rFonts w:hint="eastAsia"/>
                <w:highlight w:val="none"/>
                <w:lang w:val="en-US" w:eastAsia="zh-CN"/>
              </w:rPr>
              <w:t>1</w:t>
            </w:r>
            <w:r>
              <w:rPr>
                <w:rFonts w:hint="eastAsia"/>
                <w:highlight w:val="none"/>
              </w:rPr>
              <w:t>个；库房个；实验室个</w:t>
            </w:r>
            <w:r>
              <w:rPr>
                <w:rFonts w:hint="eastAsia"/>
              </w:rPr>
              <w:t>；</w:t>
            </w:r>
          </w:p>
          <w:p>
            <w:pPr>
              <w:shd w:val="clear" w:color="auto" w:fill="EBF1DE" w:themeFill="accent3" w:themeFillTint="32"/>
              <w:rPr>
                <w:u w:val="single"/>
              </w:rPr>
            </w:pPr>
            <w:r>
              <w:rPr>
                <w:rFonts w:hint="eastAsia"/>
              </w:rPr>
              <w:t>主要生产设备有：</w:t>
            </w:r>
            <w:r>
              <w:rPr>
                <w:rFonts w:hint="eastAsia" w:ascii="宋体" w:hAnsi="宋体" w:eastAsia="宋体" w:cs="宋体"/>
                <w:b w:val="0"/>
                <w:bCs w:val="0"/>
                <w:color w:val="000000"/>
                <w:sz w:val="21"/>
                <w:szCs w:val="21"/>
                <w:u w:val="single"/>
                <w:lang w:eastAsia="zh-CN"/>
              </w:rPr>
              <w:t>压力式防腐浸油罐</w:t>
            </w:r>
            <w:r>
              <w:rPr>
                <w:rFonts w:hint="eastAsia"/>
                <w:sz w:val="21"/>
                <w:szCs w:val="21"/>
                <w:u w:val="single"/>
                <w:lang w:val="en-US" w:eastAsia="zh-CN"/>
              </w:rPr>
              <w:t>、</w:t>
            </w:r>
            <w:r>
              <w:rPr>
                <w:rFonts w:hint="eastAsia" w:ascii="宋体" w:hAnsi="宋体" w:eastAsia="宋体" w:cs="宋体"/>
                <w:b w:val="0"/>
                <w:bCs w:val="0"/>
                <w:color w:val="000000"/>
                <w:sz w:val="21"/>
                <w:szCs w:val="21"/>
                <w:u w:val="single"/>
                <w:lang w:eastAsia="zh-CN"/>
              </w:rPr>
              <w:t>燃气燃烧机</w:t>
            </w:r>
            <w:r>
              <w:rPr>
                <w:rFonts w:hint="eastAsia"/>
                <w:sz w:val="21"/>
                <w:szCs w:val="21"/>
                <w:u w:val="single"/>
                <w:lang w:val="en-US" w:eastAsia="zh-CN"/>
              </w:rPr>
              <w:t>、真空泵、压力泵、扒皮机</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ascii="宋体" w:hAnsi="宋体" w:eastAsia="宋体" w:cs="宋体"/>
                <w:b w:val="0"/>
                <w:bCs w:val="0"/>
                <w:color w:val="000000"/>
                <w:sz w:val="21"/>
                <w:szCs w:val="21"/>
                <w:u w:val="single"/>
                <w:lang w:eastAsia="zh-CN"/>
              </w:rPr>
              <w:t>燃气燃烧机、</w:t>
            </w:r>
            <w:r>
              <w:rPr>
                <w:rFonts w:hint="eastAsia" w:ascii="宋体" w:hAnsi="宋体" w:eastAsia="宋体" w:cs="宋体"/>
                <w:b w:val="0"/>
                <w:bCs w:val="0"/>
                <w:color w:val="000000"/>
                <w:sz w:val="21"/>
                <w:szCs w:val="21"/>
                <w:u w:val="single"/>
                <w:lang w:val="en-US" w:eastAsia="zh-CN"/>
              </w:rPr>
              <w:t>真空泵、扒皮机</w:t>
            </w:r>
            <w:r>
              <w:rPr>
                <w:rFonts w:hint="eastAsia"/>
                <w:u w:val="single"/>
              </w:rPr>
              <w:t>（列举2~4种）</w:t>
            </w:r>
          </w:p>
          <w:p>
            <w:pPr>
              <w:shd w:val="clear" w:color="auto" w:fill="EBF1DE" w:themeFill="accent3" w:themeFillTint="32"/>
              <w:rPr>
                <w:rFonts w:hint="eastAsia" w:ascii="Wingdings" w:hAnsi="Wingdings"/>
                <w:lang w:val="en-US" w:eastAsia="zh-CN"/>
              </w:rPr>
            </w:pPr>
            <w:r>
              <w:rPr>
                <w:rFonts w:hint="eastAsia"/>
              </w:rPr>
              <w:t>特种设备：</w:t>
            </w:r>
            <w:r>
              <w:rPr>
                <w:rFonts w:hint="eastAsia" w:ascii="Wingdings" w:hAnsi="Wingdings"/>
                <w:lang w:val="en-US" w:eastAsia="zh-CN"/>
              </w:rPr>
              <w:t>无</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其他</w:t>
            </w:r>
          </w:p>
          <w:p>
            <w:pPr>
              <w:shd w:val="clear" w:color="auto" w:fill="EBF1DE" w:themeFill="accent3" w:themeFillTint="32"/>
            </w:pPr>
            <w:r>
              <w:rPr>
                <w:rFonts w:hint="eastAsia"/>
                <w:lang w:eastAsia="zh-CN"/>
              </w:rPr>
              <w:t>☑</w:t>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计量器具的测量溯源方法：</w:t>
            </w:r>
            <w:r>
              <w:rPr>
                <w:rFonts w:hint="eastAsia" w:ascii="Wingdings" w:hAnsi="Wingdings"/>
              </w:rPr>
              <w:t>¨</w:t>
            </w:r>
            <w:r>
              <w:rPr>
                <w:rFonts w:hint="eastAsia"/>
              </w:rPr>
              <w:t>自校</w:t>
            </w:r>
            <w:r>
              <w:rPr>
                <w:rFonts w:hint="eastAsia"/>
                <w:lang w:eastAsia="zh-CN"/>
              </w:rPr>
              <w:t>☑</w:t>
            </w:r>
            <w:r>
              <w:rPr>
                <w:rFonts w:hint="eastAsia"/>
              </w:rPr>
              <w:t>外校</w:t>
            </w:r>
          </w:p>
          <w:p>
            <w:pPr>
              <w:shd w:val="clear" w:color="auto" w:fill="EBF1DE" w:themeFill="accent3" w:themeFillTint="32"/>
              <w:rPr>
                <w:u w:val="single"/>
              </w:rPr>
            </w:pPr>
            <w:r>
              <w:rPr>
                <w:rFonts w:hint="eastAsia"/>
              </w:rPr>
              <w:t>能源计量器具有：</w:t>
            </w:r>
            <w:r>
              <w:rPr>
                <w:rFonts w:hint="eastAsia"/>
                <w:u w:val="single"/>
                <w:lang w:val="en-US" w:eastAsia="zh-CN"/>
              </w:rPr>
              <w:t>电表</w:t>
            </w:r>
            <w:r>
              <w:rPr>
                <w:rFonts w:hint="eastAsia"/>
                <w:u w:val="single"/>
              </w:rPr>
              <w:t>（列举1~4种）</w:t>
            </w:r>
          </w:p>
          <w:p>
            <w:pPr>
              <w:shd w:val="clear" w:color="auto" w:fill="EBF1DE" w:themeFill="accent3" w:themeFillTint="32"/>
              <w:rPr>
                <w:u w:val="single"/>
              </w:rPr>
            </w:pPr>
            <w:r>
              <w:rPr>
                <w:rFonts w:hint="eastAsia"/>
              </w:rPr>
              <w:t>计量器具管理：</w:t>
            </w:r>
            <w:r>
              <w:rPr>
                <w:rFonts w:hint="eastAsia"/>
                <w:lang w:eastAsia="zh-CN"/>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lang w:eastAsia="zh-CN"/>
              </w:rPr>
              <w:t>☑</w:t>
            </w:r>
            <w:r>
              <w:rPr>
                <w:rFonts w:hint="eastAsia"/>
              </w:rPr>
              <w:t>招聘</w:t>
            </w:r>
            <w:r>
              <w:rPr>
                <w:rFonts w:hint="eastAsia"/>
                <w:lang w:eastAsia="zh-CN"/>
              </w:rPr>
              <w:t>☑</w:t>
            </w:r>
            <w:r>
              <w:rPr>
                <w:rFonts w:hint="eastAsia"/>
              </w:rPr>
              <w:t>换岗</w:t>
            </w:r>
            <w:r>
              <w:rPr>
                <w:rFonts w:hint="eastAsia"/>
                <w:lang w:eastAsia="zh-CN"/>
              </w:rPr>
              <w:t>☑</w:t>
            </w:r>
            <w:r>
              <w:rPr>
                <w:rFonts w:hint="eastAsia"/>
              </w:rPr>
              <w:t>培训</w:t>
            </w:r>
            <w:r>
              <w:rPr>
                <w:rFonts w:hint="eastAsia"/>
                <w:lang w:eastAsia="zh-CN"/>
              </w:rPr>
              <w:t>☑</w:t>
            </w:r>
            <w:r>
              <w:rPr>
                <w:rFonts w:hint="eastAsia"/>
              </w:rPr>
              <w:t>考核</w:t>
            </w:r>
            <w:r>
              <w:rPr>
                <w:rFonts w:hint="eastAsia"/>
                <w:lang w:eastAsia="zh-CN"/>
              </w:rPr>
              <w:t>□</w:t>
            </w:r>
            <w:r>
              <w:rPr>
                <w:rFonts w:hint="eastAsia"/>
              </w:rPr>
              <w:t>辅导</w:t>
            </w:r>
            <w:r>
              <w:rPr>
                <w:rFonts w:hint="eastAsia"/>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lang w:eastAsia="zh-CN"/>
              </w:rPr>
              <w:t>☑</w:t>
            </w:r>
            <w:r>
              <w:rPr>
                <w:rFonts w:hint="eastAsia"/>
              </w:rPr>
              <w:t>会议传达</w:t>
            </w:r>
            <w:r>
              <w:rPr>
                <w:rFonts w:hint="eastAsia"/>
                <w:lang w:eastAsia="zh-CN"/>
              </w:rPr>
              <w:t>□</w:t>
            </w:r>
            <w:r>
              <w:rPr>
                <w:rFonts w:hint="eastAsia"/>
              </w:rPr>
              <w:t>标语</w:t>
            </w:r>
            <w:r>
              <w:rPr>
                <w:rFonts w:hint="eastAsia"/>
                <w:lang w:eastAsia="zh-CN"/>
              </w:rPr>
              <w:t>☑</w:t>
            </w:r>
            <w:r>
              <w:rPr>
                <w:rFonts w:hint="eastAsia"/>
              </w:rPr>
              <w:t>培训</w:t>
            </w:r>
            <w:r>
              <w:rPr>
                <w:rFonts w:hint="eastAsia"/>
                <w:lang w:eastAsia="zh-CN"/>
              </w:rPr>
              <w:t>□</w:t>
            </w:r>
            <w:r>
              <w:rPr>
                <w:rFonts w:hint="eastAsia"/>
              </w:rPr>
              <w:t>看板</w:t>
            </w:r>
            <w:r>
              <w:rPr>
                <w:rFonts w:hint="eastAsia"/>
                <w:lang w:eastAsia="zh-CN"/>
              </w:rPr>
              <w:t>□</w:t>
            </w:r>
            <w:r>
              <w:rPr>
                <w:rFonts w:hint="eastAsia"/>
              </w:rPr>
              <w:t>局域网</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lang w:eastAsia="zh-CN"/>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auto"/>
                <w:lang w:eastAsia="zh-CN"/>
              </w:rPr>
              <w:t>☑</w:t>
            </w:r>
            <w:r>
              <w:rPr>
                <w:rFonts w:hint="eastAsia"/>
                <w:color w:val="auto"/>
              </w:rPr>
              <w:t>操作规程</w:t>
            </w:r>
            <w:r>
              <w:rPr>
                <w:rFonts w:hint="eastAsia" w:ascii="Wingdings" w:hAnsi="Wingdings"/>
                <w:color w:val="auto"/>
                <w:lang w:eastAsia="zh-CN"/>
              </w:rPr>
              <w:t>☑</w:t>
            </w:r>
            <w:r>
              <w:rPr>
                <w:rFonts w:hint="eastAsia"/>
                <w:color w:val="auto"/>
              </w:rPr>
              <w:t>作业文件</w:t>
            </w:r>
            <w:r>
              <w:rPr>
                <w:rFonts w:hint="eastAsia" w:ascii="Wingdings" w:hAnsi="Wingdings"/>
                <w:color w:val="auto"/>
                <w:lang w:eastAsia="zh-CN"/>
              </w:rPr>
              <w:t>☑</w:t>
            </w:r>
            <w:r>
              <w:rPr>
                <w:rFonts w:hint="eastAsia"/>
                <w:color w:val="auto"/>
              </w:rPr>
              <w:t>工艺卡片</w:t>
            </w:r>
            <w:r>
              <w:rPr>
                <w:rFonts w:hint="eastAsia" w:ascii="Wingdings" w:hAnsi="Wingdings"/>
                <w:color w:val="auto"/>
                <w:lang w:eastAsia="zh-CN"/>
              </w:rPr>
              <w:t>☑</w:t>
            </w:r>
            <w:r>
              <w:rPr>
                <w:rFonts w:hint="eastAsia"/>
                <w:color w:val="auto"/>
              </w:rPr>
              <w:t>接收准则</w:t>
            </w:r>
            <w:r>
              <w:rPr>
                <w:rFonts w:hint="eastAsia" w:ascii="Wingdings" w:hAnsi="Wingdings"/>
                <w:color w:val="auto"/>
                <w:lang w:eastAsia="zh-CN"/>
              </w:rPr>
              <w:t>☑</w:t>
            </w:r>
            <w:r>
              <w:rPr>
                <w:rFonts w:hint="eastAsia"/>
                <w:color w:val="auto"/>
              </w:rPr>
              <w:t>工艺流程图</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能源采购</w:t>
            </w:r>
            <w:r>
              <w:rPr>
                <w:rFonts w:hint="eastAsia" w:ascii="Wingdings" w:hAnsi="Wingdings"/>
                <w:lang w:eastAsia="zh-CN"/>
              </w:rPr>
              <w:t>☑</w:t>
            </w:r>
            <w:r>
              <w:rPr>
                <w:rFonts w:hint="eastAsia"/>
              </w:rPr>
              <w:t>主要用能设备采购</w:t>
            </w:r>
            <w:r>
              <w:rPr>
                <w:rFonts w:hint="eastAsia" w:ascii="Wingdings" w:hAnsi="Wingdings"/>
                <w:lang w:eastAsia="zh-CN"/>
              </w:rPr>
              <w:t>□</w:t>
            </w:r>
            <w:r>
              <w:rPr>
                <w:rFonts w:hint="eastAsia"/>
              </w:rPr>
              <w:t>淘汰落后设备更新</w:t>
            </w:r>
            <w:r>
              <w:rPr>
                <w:rFonts w:hint="eastAsia" w:ascii="Wingdings" w:hAnsi="Wingdings"/>
                <w:lang w:eastAsia="zh-CN"/>
              </w:rPr>
              <w:t>☑</w:t>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现场检查</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加强节气管理</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加强节电管理</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节能技术的实施</w:t>
            </w:r>
            <w:r>
              <w:rPr>
                <w:rFonts w:hint="eastAsia" w:ascii="Wingdings" w:hAnsi="Wingdings"/>
              </w:rPr>
              <w:t>¨</w:t>
            </w:r>
            <w:r>
              <w:rPr>
                <w:rFonts w:hint="eastAsia"/>
              </w:rPr>
              <w:t>节能设备的更新</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11</w:t>
            </w:r>
            <w:r>
              <w:rPr>
                <w:rFonts w:hint="eastAsia"/>
              </w:rPr>
              <w:t>月</w:t>
            </w:r>
            <w:r>
              <w:rPr>
                <w:rFonts w:hint="eastAsia"/>
                <w:lang w:val="en-US" w:eastAsia="zh-CN"/>
              </w:rPr>
              <w:t>2</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企业自测</w:t>
            </w:r>
            <w:r>
              <w:rPr>
                <w:rFonts w:hint="eastAsia" w:ascii="Wingdings" w:hAnsi="Wingdings"/>
              </w:rPr>
              <w:t>¨</w:t>
            </w:r>
            <w:r>
              <w:rPr>
                <w:rFonts w:hint="eastAsia"/>
              </w:rPr>
              <w:t>第三方监测</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《能效测试报告》编号：。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18-19</w:t>
            </w:r>
            <w:r>
              <w:rPr>
                <w:rFonts w:hint="eastAsia"/>
              </w:rPr>
              <w:t>日实施了能源管理体系内部审核，对能源管理体系的符合性和有效性进行了审核。内审发现的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11</w:t>
            </w:r>
            <w:r>
              <w:rPr>
                <w:rFonts w:hint="eastAsia"/>
              </w:rPr>
              <w:t>月</w:t>
            </w:r>
            <w:r>
              <w:rPr>
                <w:rFonts w:hint="eastAsia"/>
                <w:lang w:val="en-US" w:eastAsia="zh-CN"/>
              </w:rPr>
              <w:t>8</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2336"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6096FFC7"/>
    <w:multiLevelType w:val="singleLevel"/>
    <w:tmpl w:val="6096FFC7"/>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dhOGY5MzIwYjM5OWFmZGI4MTBhODVhYjUzMzlkOTUifQ=="/>
  </w:docVars>
  <w:rsids>
    <w:rsidRoot w:val="00000000"/>
    <w:rsid w:val="252E356E"/>
    <w:rsid w:val="2F5D1702"/>
    <w:rsid w:val="371E4DCC"/>
    <w:rsid w:val="38914BAD"/>
    <w:rsid w:val="4AAF2306"/>
    <w:rsid w:val="62421A9D"/>
    <w:rsid w:val="66BF4375"/>
    <w:rsid w:val="7F187B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styleId="3">
    <w:name w:val="List Bullet 5"/>
    <w:basedOn w:val="1"/>
    <w:semiHidden/>
    <w:unhideWhenUsed/>
    <w:uiPriority w:val="99"/>
    <w:pPr>
      <w:numPr>
        <w:ilvl w:val="0"/>
        <w:numId w:val="1"/>
      </w:numPr>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23585</Words>
  <Characters>24465</Characters>
  <Lines>191</Lines>
  <Paragraphs>53</Paragraphs>
  <TotalTime>1</TotalTime>
  <ScaleCrop>false</ScaleCrop>
  <LinksUpToDate>false</LinksUpToDate>
  <CharactersWithSpaces>24616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2023-01-11T08:31:14Z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