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1383-2022-E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重庆盈路通科技有限公司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U4EG21 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2" w:name="_GoBack"/>
            <w:bookmarkEnd w:id="22"/>
            <w:bookmarkStart w:id="13" w:name="体系人数"/>
            <w:r>
              <w:rPr>
                <w:sz w:val="22"/>
                <w:szCs w:val="22"/>
              </w:rPr>
              <w:t>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重庆盈路通科技有限公司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润滑油（脂）的销售所涉及场所的相关环境管理活动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重庆市渝北区双凤桥街道空港东路55号2幢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hint="eastAsia" w:eastAsia="宋体"/>
                <w:sz w:val="22"/>
                <w:szCs w:val="22"/>
                <w:lang w:val="en-GB"/>
              </w:rPr>
              <w:t>重庆市渝北区双凤桥街道桃源大道1002号丁香水谢11栋1-2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5483463"/>
    <w:rsid w:val="66DE6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476</Words>
  <Characters>745</Characters>
  <Lines>18</Lines>
  <Paragraphs>5</Paragraphs>
  <TotalTime>2</TotalTime>
  <ScaleCrop>false</ScaleCrop>
  <LinksUpToDate>false</LinksUpToDate>
  <CharactersWithSpaces>879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2023-01-04T07:07:42Z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