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中邦诺德（河北）新能源科技有限公司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河北省沧州市任丘市开发区长七路北侧金牛道东侧</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河北省沧州市任丘市开发区长七路北侧金牛道东侧</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1338-2022-QEO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薛旭东</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13283251188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251258625@qq.com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薛旭东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Q：家用电器、非电力家用器具、泵及真空设备、制冷、空调设备、熔炉及电炉、太阳能热利用装备的销售</w:t>
            </w:r>
          </w:p>
          <w:p w:rsidR="00D25683">
            <w:r>
              <w:t>E：家用电器、非电力家用器具、泵及真空设备、制冷、空调设备、熔炉及电炉、太阳能热利用装备的销售所涉及场所的相关环境管理活动</w:t>
            </w:r>
          </w:p>
          <w:p w:rsidR="00D25683">
            <w:r>
              <w:t>O：家用电器、非电力家用器具、泵及真空设备、制冷、空调设备、熔炉及电炉、太阳能热利用装备的销售所涉及场所的相关职业健康安全管理活动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Q：29.12.00</w:t>
            </w:r>
          </w:p>
          <w:p w:rsidR="00D25683">
            <w:r>
              <w:t>E：29.12.00</w:t>
            </w:r>
          </w:p>
          <w:p w:rsidR="00D25683">
            <w:r>
              <w:t>O：29.12.00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2023年04月05日 上午至2023年04月05日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强兴</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2020-N1QMS-1263375</w:t>
            </w:r>
          </w:p>
          <w:p w:rsidR="00D25683">
            <w:pPr>
              <w:jc w:val="center"/>
              <w:rPr>
                <w:sz w:val="21"/>
                <w:szCs w:val="21"/>
              </w:rPr>
            </w:pPr>
            <w:r>
              <w:rPr>
                <w:sz w:val="21"/>
                <w:szCs w:val="21"/>
              </w:rPr>
              <w:t>2020-N1EMS-1263375</w:t>
            </w:r>
          </w:p>
          <w:p w:rsidR="00D25683">
            <w:pPr>
              <w:jc w:val="center"/>
              <w:rPr>
                <w:sz w:val="21"/>
                <w:szCs w:val="21"/>
              </w:rPr>
            </w:pPr>
            <w:r>
              <w:rPr>
                <w:sz w:val="21"/>
                <w:szCs w:val="21"/>
              </w:rPr>
              <w:t>2021-N1OHSMS-1263375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15353547891</w:t>
            </w:r>
          </w:p>
        </w:tc>
        <w:tc>
          <w:tcPr>
            <w:tcW w:w="1084" w:type="dxa"/>
            <w:vAlign w:val="center"/>
          </w:tcPr>
          <w:p w:rsidR="00D25683">
            <w:pPr>
              <w:jc w:val="center"/>
              <w:rPr>
                <w:sz w:val="21"/>
                <w:szCs w:val="21"/>
              </w:rPr>
            </w:pPr>
            <w:r>
              <w:rPr>
                <w:sz w:val="21"/>
                <w:szCs w:val="21"/>
              </w:rPr>
              <w:t>Q:晋级见证，E:晋级见证，O:晋级见证</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赵庶娴</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2023-N0QMS-1284207</w:t>
            </w:r>
          </w:p>
          <w:p w:rsidR="00D25683">
            <w:pPr>
              <w:jc w:val="center"/>
              <w:rPr>
                <w:sz w:val="21"/>
                <w:szCs w:val="21"/>
              </w:rPr>
            </w:pPr>
            <w:r>
              <w:rPr>
                <w:sz w:val="21"/>
                <w:szCs w:val="21"/>
              </w:rPr>
              <w:t>2023-N0EMS-1284207</w:t>
            </w:r>
          </w:p>
          <w:p w:rsidR="00D25683">
            <w:pPr>
              <w:jc w:val="center"/>
              <w:rPr>
                <w:sz w:val="21"/>
                <w:szCs w:val="21"/>
              </w:rPr>
            </w:pPr>
            <w:r>
              <w:rPr>
                <w:sz w:val="21"/>
                <w:szCs w:val="21"/>
              </w:rPr>
              <w:t>2023-N0OHSMS-1284207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18053681185</w:t>
            </w:r>
          </w:p>
        </w:tc>
        <w:tc>
          <w:tcPr>
            <w:tcW w:w="1084" w:type="dxa"/>
            <w:vAlign w:val="center"/>
          </w:tcPr>
          <w:p w:rsidR="00D25683">
            <w:pPr>
              <w:jc w:val="center"/>
              <w:rPr>
                <w:sz w:val="21"/>
                <w:szCs w:val="21"/>
              </w:rPr>
            </w:pPr>
            <w:r>
              <w:rPr>
                <w:sz w:val="21"/>
                <w:szCs w:val="21"/>
              </w:rPr>
              <w:t>Q:被见证，E:被见证，O:被见证</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强兴</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