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江苏鲜时农业科技有限公司</w:t>
            </w:r>
            <w:bookmarkStart w:id="0" w:name="_GoBack"/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F：E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F：E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热菜加工销售流程流程：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firstLine="400" w:firstLineChars="200"/>
              <w:jc w:val="both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菜谱制定→ 原料采购验收→ 原料贮存→ 初加工→半成品贮存备用→烹制→成品备餐并留样→分餐→装箱→配送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米饭加工销售流程图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大米→淘制→分机蒸制→分餐→装箱→配送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餐具清洗消毒：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餐具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回收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清洗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消毒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备用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关键控制点及控制措施：</w:t>
            </w:r>
          </w:p>
          <w:p>
            <w:pPr>
              <w:snapToGrid w:val="0"/>
              <w:spacing w:line="360" w:lineRule="auto"/>
              <w:ind w:firstLine="402" w:firstLineChars="200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原料进货检验、人员健康管理、餐具消毒、烹饪加工、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  <w:t>分餐配送、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虫害控制；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食品安全危害：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宋体" w:hAnsi="宋体"/>
                <w:b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  <w:t>原料类：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粮食类：黄曲霉毒素B1 ；油脂类：酸价、过氧化值；蔬菜类：农药残留 ；肉类：兽药残留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  <w:t>等超标危害，控制措施：从合格第三方采购、索证索票验证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  <w:t>餐具消毒：微生物超标、洗洁精等化学物质残留，控制措施：消毒以及人员的培训、定期的委外验证；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  <w:t>烹饪加工：微生物超标或未烧熟煮透，控制措施：人员的能力确认、餐食中心温度验证，定期委托第三方进行验证等；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宋体" w:hAnsi="宋体"/>
                <w:b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  <w:t>分餐配送：温度控制不当餐食温度过低导致微生物繁殖，控制住措施：控制配送时间、餐食中心温度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ind w:firstLine="181" w:firstLineChars="100"/>
              <w:rPr>
                <w:rFonts w:hint="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食品安全法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餐饮服务食品安全操作规范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》、</w:t>
            </w:r>
            <w:r>
              <w:rPr>
                <w:rFonts w:hint="eastAsia"/>
                <w:b/>
                <w:sz w:val="18"/>
                <w:szCs w:val="18"/>
              </w:rPr>
              <w:t xml:space="preserve">GB 14934-2016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食品安全国家标准 消毒餐（饮）具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》、</w:t>
            </w:r>
            <w:r>
              <w:rPr>
                <w:rFonts w:hint="eastAsia"/>
                <w:b/>
                <w:sz w:val="18"/>
                <w:szCs w:val="18"/>
              </w:rPr>
              <w:t>GB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 xml:space="preserve">T 33497-2017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餐饮企业质量管理规范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37489.1-2019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公共场所设计卫生规范 第1部分：总则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37487-2019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公共场所卫生管理规范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37488-2019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公共场所卫生指标及限值要求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》、《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GB31654 食品安全国家标准 餐饮服务通用卫生规范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cs="Times New Roman"/>
                <w:b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/>
                <w:b/>
                <w:sz w:val="18"/>
                <w:szCs w:val="18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不需要型式检验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熟悉微生物、食品安全的相关知识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C96DAE"/>
    <w:multiLevelType w:val="singleLevel"/>
    <w:tmpl w:val="3EC96DA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72E30B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2023-01-03T02:42:55Z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