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重庆兰阀流体控制设备有限公司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重庆市渝北区回兴街道金锦路27号1号厂房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023-67188413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杨健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0241-2018-QE-2020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9" w:name="审核范围"/>
            <w:r>
              <w:rPr>
                <w:sz w:val="20"/>
              </w:rPr>
              <w:t>Q：流体控制设备、仪器仪表、阀门及配件的销售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E：流体控制设备、仪器仪表、阀门及配件的销售所涉及的相关环境管理活动</w:t>
            </w:r>
            <w:bookmarkEnd w:id="9"/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bookmarkStart w:id="19" w:name="_GoBack"/>
            <w:bookmarkEnd w:id="1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2020年01月14日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2020年01月15日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2020.1.13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1026" o:spt="202" type="#_x0000_t202" style="position:absolute;left:0pt;margin-left:-87.25pt;margin-top:-62.7pt;height:13.15pt;width:13.5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grouping="f" rotation="f" text="f" aspectratio="f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5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（含财务）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QMS-2015:5.3组织的角色、职责和权限；6.2质量目标及其实现的策划;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EMS-2015：5.3组织的角色、职责和权限；6.1.2环境因素；6.1.3合规义务；6.2目标及其达成的策划；8.1运行策划和控制；8.2应急准备和响应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QMS-2015：5.3岗位/职责 /权限；6.2质量目标及其实现的策划；7.1.5监视和测量资源； 8.1运行策划和控制；8.2产品和服务的要求；8.3设计开发控制； 8.5.1生产和服务提供的控制； 8.5.2标识和可追溯性；8.5.3顾客或外部供方的财产；8.5.4防护；8.5.6更改控制；8.6产品和服务放行；8.7不合格输出的控制；9.1.2顾客满意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QMS-2015：5.3岗位/职责 /权限；6.2质量目标及其实现的策划；8.4外部提供供方的控制；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34B52"/>
    <w:rsid w:val="24906671"/>
    <w:rsid w:val="2D9716E4"/>
    <w:rsid w:val="3E3D1B17"/>
    <w:rsid w:val="40B149CC"/>
    <w:rsid w:val="41EF693D"/>
    <w:rsid w:val="4C764400"/>
    <w:rsid w:val="76D7555B"/>
    <w:rsid w:val="7BAB52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2020-01-14T05:51:31Z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