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B19" w:rsidRDefault="00A2022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bookmarkStart w:id="1" w:name="_GoBack"/>
      <w:r>
        <w:rPr>
          <w:rFonts w:ascii="Times New Roman" w:hAnsi="Times New Roman" w:cs="Times New Roman"/>
          <w:u w:val="single"/>
        </w:rPr>
        <w:t>0132-2018-2022</w:t>
      </w:r>
      <w:bookmarkEnd w:id="0"/>
      <w:bookmarkEnd w:id="1"/>
    </w:p>
    <w:p w:rsidR="001B333D" w:rsidRDefault="001B333D" w:rsidP="001B333D">
      <w:pPr>
        <w:spacing w:before="240" w:after="240"/>
        <w:jc w:val="center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计量要求导出和计量验证记录表</w:t>
      </w: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499"/>
        <w:gridCol w:w="1308"/>
        <w:gridCol w:w="1134"/>
        <w:gridCol w:w="281"/>
        <w:gridCol w:w="2271"/>
        <w:gridCol w:w="36"/>
        <w:gridCol w:w="1665"/>
        <w:gridCol w:w="1984"/>
      </w:tblGrid>
      <w:tr w:rsidR="001B333D" w:rsidTr="004B1EF2">
        <w:trPr>
          <w:trHeight w:val="427"/>
        </w:trPr>
        <w:tc>
          <w:tcPr>
            <w:tcW w:w="1741" w:type="dxa"/>
            <w:gridSpan w:val="2"/>
            <w:vAlign w:val="center"/>
          </w:tcPr>
          <w:p w:rsidR="001B333D" w:rsidRDefault="001B333D" w:rsidP="00922B8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测量过程名称</w:t>
            </w:r>
          </w:p>
        </w:tc>
        <w:tc>
          <w:tcPr>
            <w:tcW w:w="2723" w:type="dxa"/>
            <w:gridSpan w:val="3"/>
            <w:vAlign w:val="center"/>
          </w:tcPr>
          <w:p w:rsidR="001B333D" w:rsidRDefault="001B333D" w:rsidP="00922B82">
            <w:pPr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DN100</w:t>
            </w:r>
            <w:r>
              <w:rPr>
                <w:rFonts w:ascii="宋体" w:hAnsi="宋体" w:cs="宋体" w:hint="eastAsia"/>
              </w:rPr>
              <w:t>旋进流量计准确度检定测量过程</w:t>
            </w:r>
          </w:p>
        </w:tc>
        <w:tc>
          <w:tcPr>
            <w:tcW w:w="2307" w:type="dxa"/>
            <w:gridSpan w:val="2"/>
            <w:vAlign w:val="center"/>
          </w:tcPr>
          <w:p w:rsidR="001B333D" w:rsidRDefault="001B333D" w:rsidP="00922B8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被测参数要求</w:t>
            </w:r>
            <w:r>
              <w:rPr>
                <w:rFonts w:ascii="宋体" w:hAnsi="宋体" w:cs="宋体"/>
              </w:rPr>
              <w:t>(</w:t>
            </w:r>
            <w:r>
              <w:rPr>
                <w:rFonts w:ascii="宋体" w:hAnsi="宋体" w:cs="宋体" w:hint="eastAsia"/>
              </w:rPr>
              <w:t>含公差</w:t>
            </w:r>
            <w:r>
              <w:rPr>
                <w:rFonts w:ascii="宋体" w:hAnsi="宋体" w:cs="宋体"/>
              </w:rPr>
              <w:t>)</w:t>
            </w:r>
          </w:p>
        </w:tc>
        <w:tc>
          <w:tcPr>
            <w:tcW w:w="3649" w:type="dxa"/>
            <w:gridSpan w:val="2"/>
            <w:vAlign w:val="center"/>
          </w:tcPr>
          <w:p w:rsidR="001B333D" w:rsidRDefault="001B333D" w:rsidP="004B1EF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（65-650）</w:t>
            </w:r>
            <w:r>
              <w:rPr>
                <w:rFonts w:ascii="宋体" w:hAnsi="宋体" w:cs="宋体"/>
              </w:rPr>
              <w:t>m</w:t>
            </w:r>
            <w:r>
              <w:rPr>
                <w:rFonts w:ascii="宋体" w:hAnsi="宋体" w:cs="宋体" w:hint="eastAsia"/>
              </w:rPr>
              <w:t>³/h</w:t>
            </w:r>
            <w:r w:rsidR="004B1EF2">
              <w:rPr>
                <w:rFonts w:ascii="宋体" w:hAnsi="宋体" w:cs="宋体" w:hint="eastAsia"/>
              </w:rPr>
              <w:t xml:space="preserve"> </w:t>
            </w:r>
            <w:r w:rsidR="004B1EF2" w:rsidRPr="004B1EF2">
              <w:rPr>
                <w:rFonts w:asciiTheme="minorEastAsia" w:hAnsiTheme="minorEastAsia" w:cs="宋体" w:hint="eastAsia"/>
              </w:rPr>
              <w:t>±</w:t>
            </w:r>
            <w:r>
              <w:rPr>
                <w:rFonts w:ascii="宋体" w:hAnsi="宋体" w:cs="宋体"/>
              </w:rPr>
              <w:t>1</w:t>
            </w:r>
            <w:r>
              <w:rPr>
                <w:rFonts w:ascii="宋体" w:hAnsi="宋体" w:cs="宋体" w:hint="eastAsia"/>
              </w:rPr>
              <w:t>%</w:t>
            </w:r>
          </w:p>
        </w:tc>
      </w:tr>
      <w:tr w:rsidR="001B333D" w:rsidTr="004B1EF2">
        <w:trPr>
          <w:trHeight w:val="492"/>
        </w:trPr>
        <w:tc>
          <w:tcPr>
            <w:tcW w:w="4464" w:type="dxa"/>
            <w:gridSpan w:val="5"/>
            <w:vAlign w:val="center"/>
          </w:tcPr>
          <w:p w:rsidR="001B333D" w:rsidRDefault="001B333D" w:rsidP="00922B8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被测参数要求识别依据文件</w:t>
            </w:r>
          </w:p>
        </w:tc>
        <w:tc>
          <w:tcPr>
            <w:tcW w:w="5956" w:type="dxa"/>
            <w:gridSpan w:val="4"/>
            <w:vAlign w:val="center"/>
          </w:tcPr>
          <w:p w:rsidR="001B333D" w:rsidRDefault="001B333D" w:rsidP="00922B8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333333"/>
                <w:sz w:val="24"/>
                <w:szCs w:val="24"/>
              </w:rPr>
              <w:t>《</w:t>
            </w:r>
            <w:r>
              <w:rPr>
                <w:rFonts w:ascii="宋体" w:hAnsi="宋体" w:cs="宋体"/>
                <w:color w:val="000000"/>
              </w:rPr>
              <w:t xml:space="preserve">JJG 1121-2015 </w:t>
            </w:r>
            <w:r>
              <w:rPr>
                <w:rFonts w:ascii="宋体" w:hAnsi="宋体" w:cs="宋体" w:hint="eastAsia"/>
                <w:color w:val="000000"/>
              </w:rPr>
              <w:t>旋进漩涡流量计检定规程</w:t>
            </w:r>
            <w:r>
              <w:rPr>
                <w:rFonts w:ascii="宋体" w:hAnsi="宋体" w:cs="宋体" w:hint="eastAsia"/>
                <w:color w:val="333333"/>
                <w:sz w:val="24"/>
                <w:szCs w:val="24"/>
              </w:rPr>
              <w:t>》</w:t>
            </w:r>
          </w:p>
        </w:tc>
      </w:tr>
      <w:tr w:rsidR="001B333D" w:rsidRPr="00A44BE1" w:rsidTr="004B1EF2">
        <w:trPr>
          <w:trHeight w:val="2136"/>
        </w:trPr>
        <w:tc>
          <w:tcPr>
            <w:tcW w:w="10420" w:type="dxa"/>
            <w:gridSpan w:val="9"/>
          </w:tcPr>
          <w:p w:rsidR="001B333D" w:rsidRDefault="001B333D" w:rsidP="00922B82">
            <w:pPr>
              <w:pStyle w:val="1"/>
              <w:spacing w:line="360" w:lineRule="exact"/>
              <w:ind w:firstLineChars="0" w:firstLine="0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/>
              </w:rPr>
              <w:t>计量要求导出方法</w:t>
            </w:r>
          </w:p>
          <w:p w:rsidR="001B333D" w:rsidRDefault="001B333D" w:rsidP="008B0085">
            <w:pPr>
              <w:pStyle w:val="1"/>
              <w:spacing w:line="360" w:lineRule="exact"/>
              <w:rPr>
                <w:rFonts w:ascii="宋体" w:cs="Times New Roman"/>
                <w:szCs w:val="21"/>
              </w:rPr>
            </w:pPr>
            <w:r w:rsidRPr="008B0085">
              <w:rPr>
                <w:rFonts w:ascii="宋体" w:cs="Times New Roman" w:hint="eastAsia"/>
                <w:szCs w:val="21"/>
              </w:rPr>
              <w:t>被检测仪表的准确度为1.0级，按照《</w:t>
            </w:r>
            <w:r w:rsidRPr="008B0085">
              <w:rPr>
                <w:rFonts w:ascii="宋体" w:cs="Times New Roman"/>
                <w:szCs w:val="21"/>
              </w:rPr>
              <w:t xml:space="preserve">JJG 1121-2015 </w:t>
            </w:r>
            <w:r w:rsidRPr="008B0085">
              <w:rPr>
                <w:rFonts w:ascii="宋体" w:cs="Times New Roman" w:hint="eastAsia"/>
                <w:szCs w:val="21"/>
              </w:rPr>
              <w:t>旋进漩涡流量计检定规程》规定，检测装置的计量要求为0.</w:t>
            </w:r>
            <w:r w:rsidRPr="008B0085">
              <w:rPr>
                <w:rFonts w:ascii="宋体" w:cs="Times New Roman"/>
                <w:szCs w:val="21"/>
              </w:rPr>
              <w:t>3</w:t>
            </w:r>
            <w:r w:rsidRPr="008B0085">
              <w:rPr>
                <w:rFonts w:ascii="宋体" w:cs="Times New Roman" w:hint="eastAsia"/>
                <w:szCs w:val="21"/>
              </w:rPr>
              <w:t>级。</w:t>
            </w:r>
          </w:p>
          <w:p w:rsidR="004B1EF2" w:rsidRPr="008B0085" w:rsidRDefault="004B1EF2" w:rsidP="008B0085">
            <w:pPr>
              <w:pStyle w:val="1"/>
              <w:spacing w:line="360" w:lineRule="exact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 w:hint="eastAsia"/>
                <w:szCs w:val="21"/>
              </w:rPr>
              <w:t>检测装置的流量范围</w:t>
            </w:r>
            <w:r w:rsidR="00CD05B3">
              <w:rPr>
                <w:rFonts w:ascii="宋体" w:cs="Times New Roman" w:hint="eastAsia"/>
                <w:szCs w:val="21"/>
              </w:rPr>
              <w:t>需</w:t>
            </w:r>
            <w:r>
              <w:rPr>
                <w:rFonts w:ascii="宋体" w:cs="Times New Roman" w:hint="eastAsia"/>
                <w:szCs w:val="21"/>
              </w:rPr>
              <w:t>覆盖检测流量计的流量范围：</w:t>
            </w:r>
            <w:r>
              <w:rPr>
                <w:rFonts w:ascii="宋体" w:hAnsi="宋体" w:cs="宋体" w:hint="eastAsia"/>
              </w:rPr>
              <w:t>0-7000</w:t>
            </w:r>
            <w:r>
              <w:rPr>
                <w:rFonts w:ascii="宋体" w:hAnsi="宋体" w:cs="宋体"/>
              </w:rPr>
              <w:t>m</w:t>
            </w:r>
            <w:r>
              <w:rPr>
                <w:rFonts w:ascii="宋体" w:hAnsi="宋体" w:cs="宋体" w:hint="eastAsia"/>
              </w:rPr>
              <w:t>³/h</w:t>
            </w:r>
          </w:p>
        </w:tc>
      </w:tr>
      <w:tr w:rsidR="008B0085" w:rsidTr="004B1EF2">
        <w:trPr>
          <w:trHeight w:val="337"/>
        </w:trPr>
        <w:tc>
          <w:tcPr>
            <w:tcW w:w="1242" w:type="dxa"/>
            <w:vMerge w:val="restart"/>
            <w:vAlign w:val="center"/>
          </w:tcPr>
          <w:p w:rsidR="008B0085" w:rsidRDefault="008B0085" w:rsidP="00922B82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DN100</w:t>
            </w:r>
            <w:r>
              <w:rPr>
                <w:rFonts w:ascii="宋体" w:hAnsi="宋体" w:cs="宋体" w:hint="eastAsia"/>
              </w:rPr>
              <w:t>旋进流量计系数检定</w:t>
            </w:r>
          </w:p>
        </w:tc>
        <w:tc>
          <w:tcPr>
            <w:tcW w:w="1807" w:type="dxa"/>
            <w:gridSpan w:val="2"/>
            <w:vAlign w:val="center"/>
          </w:tcPr>
          <w:p w:rsidR="008B0085" w:rsidRPr="00B714F7" w:rsidRDefault="008B0085" w:rsidP="00922B82">
            <w:pPr>
              <w:rPr>
                <w:rFonts w:asciiTheme="minorEastAsia" w:hAnsiTheme="minorEastAsia"/>
                <w:color w:val="000000" w:themeColor="text1"/>
              </w:rPr>
            </w:pPr>
            <w:r w:rsidRPr="00B714F7">
              <w:rPr>
                <w:rFonts w:asciiTheme="minorEastAsia" w:hAnsiTheme="minorEastAsia" w:hint="eastAsia"/>
                <w:color w:val="000000" w:themeColor="text1"/>
              </w:rPr>
              <w:t>测量设备名称/编号</w:t>
            </w:r>
          </w:p>
        </w:tc>
        <w:tc>
          <w:tcPr>
            <w:tcW w:w="1134" w:type="dxa"/>
            <w:vAlign w:val="center"/>
          </w:tcPr>
          <w:p w:rsidR="008B0085" w:rsidRPr="00B714F7" w:rsidRDefault="008B0085" w:rsidP="00922B82">
            <w:pPr>
              <w:rPr>
                <w:rFonts w:asciiTheme="minorEastAsia" w:hAnsiTheme="minorEastAsia"/>
                <w:color w:val="000000" w:themeColor="text1"/>
              </w:rPr>
            </w:pPr>
            <w:r w:rsidRPr="00B714F7">
              <w:rPr>
                <w:rFonts w:asciiTheme="minorEastAsia" w:hAnsiTheme="minorEastAsia" w:hint="eastAsia"/>
                <w:color w:val="000000" w:themeColor="text1"/>
              </w:rPr>
              <w:t>型号规格</w:t>
            </w:r>
          </w:p>
        </w:tc>
        <w:tc>
          <w:tcPr>
            <w:tcW w:w="2552" w:type="dxa"/>
            <w:gridSpan w:val="2"/>
            <w:vAlign w:val="center"/>
          </w:tcPr>
          <w:p w:rsidR="008B0085" w:rsidRPr="00B714F7" w:rsidRDefault="008B0085" w:rsidP="00922B82">
            <w:pPr>
              <w:rPr>
                <w:rFonts w:asciiTheme="minorEastAsia" w:hAnsiTheme="minorEastAsia"/>
                <w:color w:val="000000" w:themeColor="text1"/>
              </w:rPr>
            </w:pPr>
            <w:r w:rsidRPr="00B714F7">
              <w:rPr>
                <w:rFonts w:asciiTheme="minorEastAsia" w:hAnsiTheme="minorEastAsia" w:hint="eastAsia"/>
                <w:color w:val="000000" w:themeColor="text1"/>
              </w:rPr>
              <w:t>主要计量特性</w:t>
            </w:r>
          </w:p>
          <w:p w:rsidR="008B0085" w:rsidRPr="00B714F7" w:rsidRDefault="008B0085" w:rsidP="00922B82">
            <w:pPr>
              <w:rPr>
                <w:rFonts w:asciiTheme="minorEastAsia" w:hAnsiTheme="minorEastAsia"/>
                <w:color w:val="000000" w:themeColor="text1"/>
              </w:rPr>
            </w:pPr>
            <w:r w:rsidRPr="00B714F7">
              <w:rPr>
                <w:rFonts w:asciiTheme="minorEastAsia" w:hAnsiTheme="minorEastAsia"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701" w:type="dxa"/>
            <w:gridSpan w:val="2"/>
            <w:vAlign w:val="center"/>
          </w:tcPr>
          <w:p w:rsidR="008B0085" w:rsidRPr="00B714F7" w:rsidRDefault="008B0085" w:rsidP="00922B82">
            <w:pPr>
              <w:rPr>
                <w:rFonts w:asciiTheme="minorEastAsia" w:hAnsiTheme="minorEastAsia"/>
                <w:color w:val="000000" w:themeColor="text1"/>
              </w:rPr>
            </w:pPr>
            <w:r w:rsidRPr="00B714F7">
              <w:rPr>
                <w:rFonts w:asciiTheme="minorEastAsia" w:hAnsiTheme="minorEastAsia" w:hint="eastAsia"/>
                <w:color w:val="000000" w:themeColor="text1"/>
              </w:rPr>
              <w:t>校准/检定证书编号</w:t>
            </w:r>
          </w:p>
        </w:tc>
        <w:tc>
          <w:tcPr>
            <w:tcW w:w="1984" w:type="dxa"/>
            <w:vAlign w:val="center"/>
          </w:tcPr>
          <w:p w:rsidR="008B0085" w:rsidRPr="00B714F7" w:rsidRDefault="008B0085" w:rsidP="00922B82">
            <w:pPr>
              <w:rPr>
                <w:rFonts w:asciiTheme="minorEastAsia" w:hAnsiTheme="minorEastAsia"/>
                <w:color w:val="000000" w:themeColor="text1"/>
              </w:rPr>
            </w:pPr>
            <w:r w:rsidRPr="00B714F7">
              <w:rPr>
                <w:rFonts w:asciiTheme="minorEastAsia" w:hAnsiTheme="minorEastAsia" w:hint="eastAsia"/>
                <w:color w:val="000000" w:themeColor="text1"/>
              </w:rPr>
              <w:t>校准/检定日期</w:t>
            </w:r>
          </w:p>
        </w:tc>
      </w:tr>
      <w:tr w:rsidR="001B333D" w:rsidTr="004B1EF2">
        <w:trPr>
          <w:trHeight w:val="629"/>
        </w:trPr>
        <w:tc>
          <w:tcPr>
            <w:tcW w:w="1242" w:type="dxa"/>
            <w:vMerge/>
          </w:tcPr>
          <w:p w:rsidR="001B333D" w:rsidRDefault="001B333D" w:rsidP="00922B82">
            <w:pPr>
              <w:rPr>
                <w:rFonts w:ascii="宋体" w:cs="Times New Roman"/>
              </w:rPr>
            </w:pPr>
          </w:p>
        </w:tc>
        <w:tc>
          <w:tcPr>
            <w:tcW w:w="1807" w:type="dxa"/>
            <w:gridSpan w:val="2"/>
            <w:vAlign w:val="center"/>
          </w:tcPr>
          <w:p w:rsidR="001B333D" w:rsidRPr="008B0085" w:rsidRDefault="001B333D" w:rsidP="00922B82">
            <w:pPr>
              <w:jc w:val="center"/>
              <w:rPr>
                <w:rFonts w:ascii="宋体" w:cs="Times New Roman"/>
                <w:color w:val="FF0000"/>
                <w:szCs w:val="21"/>
              </w:rPr>
            </w:pPr>
            <w:r w:rsidRPr="008B0085">
              <w:rPr>
                <w:rFonts w:ascii="宋体" w:hAnsi="宋体" w:cs="宋体" w:hint="eastAsia"/>
                <w:szCs w:val="21"/>
              </w:rPr>
              <w:t>标准表法空气流量标准装置</w:t>
            </w:r>
            <w:r w:rsidR="008B0085">
              <w:rPr>
                <w:rFonts w:ascii="宋体" w:hAnsi="宋体" w:cs="宋体" w:hint="eastAsia"/>
                <w:szCs w:val="21"/>
              </w:rPr>
              <w:t>/1204</w:t>
            </w:r>
          </w:p>
        </w:tc>
        <w:tc>
          <w:tcPr>
            <w:tcW w:w="1134" w:type="dxa"/>
            <w:vAlign w:val="center"/>
          </w:tcPr>
          <w:p w:rsidR="001B333D" w:rsidRPr="008B0085" w:rsidRDefault="001B333D" w:rsidP="00922B82">
            <w:pPr>
              <w:jc w:val="center"/>
              <w:rPr>
                <w:rFonts w:ascii="宋体" w:cs="Times New Roman"/>
                <w:color w:val="FF0000"/>
                <w:szCs w:val="21"/>
              </w:rPr>
            </w:pPr>
            <w:r w:rsidRPr="008B0085">
              <w:rPr>
                <w:rFonts w:ascii="宋体" w:hAnsi="宋体" w:cs="宋体"/>
                <w:szCs w:val="21"/>
              </w:rPr>
              <w:t>LBZ-Q</w:t>
            </w:r>
          </w:p>
        </w:tc>
        <w:tc>
          <w:tcPr>
            <w:tcW w:w="2552" w:type="dxa"/>
            <w:gridSpan w:val="2"/>
            <w:vAlign w:val="center"/>
          </w:tcPr>
          <w:p w:rsidR="001B333D" w:rsidRPr="008B0085" w:rsidRDefault="000D3216" w:rsidP="00922B82">
            <w:pPr>
              <w:ind w:firstLineChars="100" w:firstLine="21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0.3级</w:t>
            </w:r>
          </w:p>
        </w:tc>
        <w:tc>
          <w:tcPr>
            <w:tcW w:w="1701" w:type="dxa"/>
            <w:gridSpan w:val="2"/>
            <w:vAlign w:val="center"/>
          </w:tcPr>
          <w:p w:rsidR="001B333D" w:rsidRPr="008B0085" w:rsidRDefault="001B333D" w:rsidP="008B0085">
            <w:pPr>
              <w:jc w:val="center"/>
              <w:rPr>
                <w:rFonts w:ascii="宋体" w:cs="Times New Roman"/>
                <w:szCs w:val="21"/>
              </w:rPr>
            </w:pPr>
            <w:r w:rsidRPr="008B0085">
              <w:rPr>
                <w:rFonts w:ascii="宋体" w:hAnsi="宋体" w:cs="宋体"/>
                <w:szCs w:val="21"/>
              </w:rPr>
              <w:t>F20</w:t>
            </w:r>
            <w:r w:rsidR="008B0085">
              <w:rPr>
                <w:rFonts w:ascii="宋体" w:hAnsi="宋体" w:cs="宋体" w:hint="eastAsia"/>
                <w:szCs w:val="21"/>
              </w:rPr>
              <w:t>21</w:t>
            </w:r>
            <w:r w:rsidRPr="008B0085">
              <w:rPr>
                <w:rFonts w:ascii="宋体" w:hAnsi="宋体" w:cs="宋体"/>
                <w:szCs w:val="21"/>
              </w:rPr>
              <w:t>-30</w:t>
            </w:r>
            <w:r w:rsidR="008B0085">
              <w:rPr>
                <w:rFonts w:ascii="宋体" w:hAnsi="宋体" w:cs="宋体" w:hint="eastAsia"/>
                <w:szCs w:val="21"/>
              </w:rPr>
              <w:t>70261</w:t>
            </w:r>
          </w:p>
        </w:tc>
        <w:tc>
          <w:tcPr>
            <w:tcW w:w="1984" w:type="dxa"/>
            <w:vAlign w:val="center"/>
          </w:tcPr>
          <w:p w:rsidR="001B333D" w:rsidRPr="008B0085" w:rsidRDefault="001B333D" w:rsidP="00922B82">
            <w:pPr>
              <w:jc w:val="center"/>
              <w:rPr>
                <w:rFonts w:ascii="宋体" w:cs="Times New Roman"/>
                <w:szCs w:val="21"/>
              </w:rPr>
            </w:pPr>
            <w:r w:rsidRPr="008B0085">
              <w:rPr>
                <w:rFonts w:ascii="宋体" w:hAnsi="宋体" w:cs="宋体"/>
                <w:szCs w:val="21"/>
              </w:rPr>
              <w:t>20</w:t>
            </w:r>
            <w:r w:rsidR="008B0085">
              <w:rPr>
                <w:rFonts w:ascii="宋体" w:hAnsi="宋体" w:cs="宋体" w:hint="eastAsia"/>
                <w:szCs w:val="21"/>
              </w:rPr>
              <w:t>21</w:t>
            </w:r>
            <w:r w:rsidRPr="008B0085">
              <w:rPr>
                <w:rFonts w:ascii="宋体" w:hAnsi="宋体" w:cs="宋体"/>
                <w:szCs w:val="21"/>
              </w:rPr>
              <w:t>.11.1</w:t>
            </w:r>
            <w:r w:rsidR="008B0085">
              <w:rPr>
                <w:rFonts w:ascii="宋体" w:hAnsi="宋体" w:cs="宋体" w:hint="eastAsia"/>
                <w:szCs w:val="21"/>
              </w:rPr>
              <w:t>2</w:t>
            </w:r>
          </w:p>
          <w:p w:rsidR="001B333D" w:rsidRPr="008B0085" w:rsidRDefault="001B333D" w:rsidP="00922B82">
            <w:pPr>
              <w:jc w:val="center"/>
              <w:rPr>
                <w:rFonts w:ascii="宋体" w:cs="Times New Roman"/>
                <w:szCs w:val="21"/>
              </w:rPr>
            </w:pPr>
            <w:r w:rsidRPr="008B0085">
              <w:rPr>
                <w:rFonts w:ascii="宋体" w:hAnsi="宋体" w:cs="宋体"/>
                <w:szCs w:val="21"/>
              </w:rPr>
              <w:t>(</w:t>
            </w:r>
            <w:r w:rsidRPr="008B0085">
              <w:rPr>
                <w:rFonts w:ascii="宋体" w:hAnsi="宋体" w:cs="宋体" w:hint="eastAsia"/>
                <w:szCs w:val="21"/>
              </w:rPr>
              <w:t>有效期两年</w:t>
            </w:r>
            <w:r w:rsidRPr="008B0085">
              <w:rPr>
                <w:rFonts w:ascii="宋体" w:hAnsi="宋体" w:cs="宋体"/>
                <w:szCs w:val="21"/>
              </w:rPr>
              <w:t>)</w:t>
            </w:r>
          </w:p>
        </w:tc>
      </w:tr>
      <w:tr w:rsidR="001B333D" w:rsidTr="004B1EF2">
        <w:trPr>
          <w:trHeight w:val="337"/>
        </w:trPr>
        <w:tc>
          <w:tcPr>
            <w:tcW w:w="1242" w:type="dxa"/>
            <w:vMerge/>
          </w:tcPr>
          <w:p w:rsidR="001B333D" w:rsidRDefault="001B333D" w:rsidP="00922B82">
            <w:pPr>
              <w:rPr>
                <w:rFonts w:ascii="宋体" w:cs="Times New Roman"/>
              </w:rPr>
            </w:pPr>
          </w:p>
        </w:tc>
        <w:tc>
          <w:tcPr>
            <w:tcW w:w="1807" w:type="dxa"/>
            <w:gridSpan w:val="2"/>
          </w:tcPr>
          <w:p w:rsidR="001B333D" w:rsidRDefault="001B333D" w:rsidP="00922B82">
            <w:pPr>
              <w:rPr>
                <w:rFonts w:ascii="宋体" w:cs="Times New Roman"/>
                <w:color w:val="FF0000"/>
              </w:rPr>
            </w:pPr>
          </w:p>
        </w:tc>
        <w:tc>
          <w:tcPr>
            <w:tcW w:w="1134" w:type="dxa"/>
          </w:tcPr>
          <w:p w:rsidR="001B333D" w:rsidRDefault="001B333D" w:rsidP="00922B82">
            <w:pPr>
              <w:rPr>
                <w:rFonts w:ascii="宋体" w:cs="Times New Roman"/>
                <w:color w:val="FF0000"/>
              </w:rPr>
            </w:pPr>
          </w:p>
        </w:tc>
        <w:tc>
          <w:tcPr>
            <w:tcW w:w="2552" w:type="dxa"/>
            <w:gridSpan w:val="2"/>
          </w:tcPr>
          <w:p w:rsidR="001B333D" w:rsidRDefault="001B333D" w:rsidP="00922B82">
            <w:pPr>
              <w:rPr>
                <w:rFonts w:ascii="宋体" w:cs="Times New Roman"/>
                <w:color w:val="FF0000"/>
              </w:rPr>
            </w:pPr>
          </w:p>
        </w:tc>
        <w:tc>
          <w:tcPr>
            <w:tcW w:w="1701" w:type="dxa"/>
            <w:gridSpan w:val="2"/>
          </w:tcPr>
          <w:p w:rsidR="001B333D" w:rsidRDefault="001B333D" w:rsidP="00922B82">
            <w:pPr>
              <w:rPr>
                <w:rFonts w:ascii="宋体" w:cs="Times New Roman"/>
                <w:color w:val="FF0000"/>
              </w:rPr>
            </w:pPr>
          </w:p>
        </w:tc>
        <w:tc>
          <w:tcPr>
            <w:tcW w:w="1984" w:type="dxa"/>
          </w:tcPr>
          <w:p w:rsidR="001B333D" w:rsidRDefault="001B333D" w:rsidP="00922B82">
            <w:pPr>
              <w:rPr>
                <w:rFonts w:ascii="宋体" w:cs="Times New Roman"/>
                <w:color w:val="FF0000"/>
              </w:rPr>
            </w:pPr>
          </w:p>
        </w:tc>
      </w:tr>
      <w:tr w:rsidR="001B333D" w:rsidTr="004B1EF2">
        <w:trPr>
          <w:trHeight w:val="337"/>
        </w:trPr>
        <w:tc>
          <w:tcPr>
            <w:tcW w:w="1242" w:type="dxa"/>
            <w:vMerge/>
          </w:tcPr>
          <w:p w:rsidR="001B333D" w:rsidRDefault="001B333D" w:rsidP="00922B82">
            <w:pPr>
              <w:rPr>
                <w:rFonts w:ascii="宋体" w:cs="Times New Roman"/>
              </w:rPr>
            </w:pPr>
          </w:p>
        </w:tc>
        <w:tc>
          <w:tcPr>
            <w:tcW w:w="1807" w:type="dxa"/>
            <w:gridSpan w:val="2"/>
          </w:tcPr>
          <w:p w:rsidR="001B333D" w:rsidRDefault="001B333D" w:rsidP="00922B82">
            <w:pPr>
              <w:rPr>
                <w:rFonts w:ascii="宋体" w:cs="Times New Roman"/>
              </w:rPr>
            </w:pPr>
          </w:p>
        </w:tc>
        <w:tc>
          <w:tcPr>
            <w:tcW w:w="1134" w:type="dxa"/>
          </w:tcPr>
          <w:p w:rsidR="001B333D" w:rsidRDefault="001B333D" w:rsidP="00922B82">
            <w:pPr>
              <w:rPr>
                <w:rFonts w:ascii="宋体" w:cs="Times New Roman"/>
              </w:rPr>
            </w:pPr>
          </w:p>
        </w:tc>
        <w:tc>
          <w:tcPr>
            <w:tcW w:w="2552" w:type="dxa"/>
            <w:gridSpan w:val="2"/>
          </w:tcPr>
          <w:p w:rsidR="001B333D" w:rsidRDefault="001B333D" w:rsidP="00922B82">
            <w:pPr>
              <w:rPr>
                <w:rFonts w:ascii="宋体" w:cs="Times New Roman"/>
              </w:rPr>
            </w:pPr>
          </w:p>
        </w:tc>
        <w:tc>
          <w:tcPr>
            <w:tcW w:w="1701" w:type="dxa"/>
            <w:gridSpan w:val="2"/>
          </w:tcPr>
          <w:p w:rsidR="001B333D" w:rsidRDefault="001B333D" w:rsidP="00922B82">
            <w:pPr>
              <w:rPr>
                <w:rFonts w:ascii="宋体" w:cs="Times New Roman"/>
              </w:rPr>
            </w:pPr>
          </w:p>
        </w:tc>
        <w:tc>
          <w:tcPr>
            <w:tcW w:w="1984" w:type="dxa"/>
          </w:tcPr>
          <w:p w:rsidR="001B333D" w:rsidRDefault="001B333D" w:rsidP="00922B82">
            <w:pPr>
              <w:rPr>
                <w:rFonts w:ascii="宋体" w:cs="Times New Roman"/>
              </w:rPr>
            </w:pPr>
          </w:p>
        </w:tc>
      </w:tr>
      <w:tr w:rsidR="001B333D" w:rsidTr="004B1EF2">
        <w:trPr>
          <w:trHeight w:val="2655"/>
        </w:trPr>
        <w:tc>
          <w:tcPr>
            <w:tcW w:w="10420" w:type="dxa"/>
            <w:gridSpan w:val="9"/>
          </w:tcPr>
          <w:p w:rsidR="001B333D" w:rsidRDefault="001B333D" w:rsidP="00922B8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计量验证记录</w:t>
            </w:r>
            <w:r>
              <w:rPr>
                <w:rFonts w:ascii="宋体" w:hAnsi="宋体" w:cs="宋体"/>
              </w:rPr>
              <w:t>:</w:t>
            </w:r>
          </w:p>
          <w:p w:rsidR="001B333D" w:rsidRDefault="001B333D" w:rsidP="00922B82">
            <w:pPr>
              <w:ind w:left="420"/>
              <w:rPr>
                <w:rFonts w:ascii="宋体" w:cs="Times New Roman"/>
              </w:rPr>
            </w:pPr>
          </w:p>
          <w:p w:rsidR="001B333D" w:rsidRDefault="001B333D" w:rsidP="001B333D">
            <w:pPr>
              <w:pStyle w:val="1"/>
              <w:numPr>
                <w:ilvl w:val="0"/>
                <w:numId w:val="2"/>
              </w:numPr>
              <w:spacing w:line="360" w:lineRule="exact"/>
              <w:ind w:firstLineChars="0" w:firstLine="0"/>
              <w:rPr>
                <w:rFonts w:ascii="宋体" w:hAnsi="宋体" w:cs="宋体"/>
                <w:color w:val="0000FF"/>
              </w:rPr>
            </w:pPr>
            <w:r>
              <w:rPr>
                <w:rFonts w:ascii="宋体" w:hAnsi="宋体" w:cs="宋体" w:hint="eastAsia"/>
              </w:rPr>
              <w:t>流量标准装置的流量范围为0-7000</w:t>
            </w:r>
            <w:r>
              <w:rPr>
                <w:rFonts w:ascii="宋体" w:hAnsi="宋体" w:cs="宋体"/>
              </w:rPr>
              <w:t>m</w:t>
            </w:r>
            <w:r>
              <w:rPr>
                <w:rFonts w:ascii="宋体" w:hAnsi="宋体" w:cs="宋体" w:hint="eastAsia"/>
              </w:rPr>
              <w:t>³/h,满足DN100旋进流量计的650</w:t>
            </w:r>
            <w:r>
              <w:rPr>
                <w:rFonts w:ascii="宋体" w:hAnsi="宋体" w:cs="宋体"/>
              </w:rPr>
              <w:t>m</w:t>
            </w:r>
            <w:r>
              <w:rPr>
                <w:rFonts w:ascii="宋体" w:hAnsi="宋体" w:cs="宋体" w:hint="eastAsia"/>
              </w:rPr>
              <w:t>³/h的要求。</w:t>
            </w:r>
          </w:p>
          <w:p w:rsidR="001B333D" w:rsidRDefault="001B333D" w:rsidP="00922B82">
            <w:pPr>
              <w:pStyle w:val="1"/>
              <w:spacing w:line="360" w:lineRule="exact"/>
              <w:ind w:firstLineChars="0" w:firstLine="0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2</w:t>
            </w:r>
            <w:r>
              <w:rPr>
                <w:rFonts w:ascii="宋体" w:hAnsi="宋体" w:cs="宋体" w:hint="eastAsia"/>
              </w:rPr>
              <w:t>、流量标准装置精度等级</w:t>
            </w:r>
            <w:r>
              <w:rPr>
                <w:rFonts w:ascii="宋体" w:hAnsi="宋体" w:cs="宋体"/>
              </w:rPr>
              <w:t>0.3</w:t>
            </w:r>
            <w:r>
              <w:rPr>
                <w:rFonts w:ascii="宋体" w:hAnsi="宋体" w:cs="宋体" w:hint="eastAsia"/>
              </w:rPr>
              <w:t>级，满足检定DN100旋进流量计1.0级的要求。</w:t>
            </w:r>
          </w:p>
          <w:p w:rsidR="001B333D" w:rsidRDefault="001B333D" w:rsidP="00922B82">
            <w:pPr>
              <w:pStyle w:val="2"/>
              <w:rPr>
                <w:rFonts w:ascii="宋体" w:cs="Times New Roman"/>
              </w:rPr>
            </w:pPr>
          </w:p>
          <w:p w:rsidR="001B333D" w:rsidRDefault="001B333D" w:rsidP="00922B82">
            <w:pPr>
              <w:pStyle w:val="2"/>
              <w:rPr>
                <w:rFonts w:ascii="宋体" w:cs="Times New Roman"/>
              </w:rPr>
            </w:pPr>
          </w:p>
          <w:p w:rsidR="001B333D" w:rsidRDefault="001B333D" w:rsidP="00922B8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验证结论：</w:t>
            </w:r>
            <w:r>
              <w:rPr>
                <w:rFonts w:ascii="宋体" w:hAnsi="宋体" w:cs="宋体" w:hint="eastAsia"/>
                <w:sz w:val="18"/>
                <w:szCs w:val="18"/>
                <w:bdr w:val="single" w:sz="4" w:space="0" w:color="auto"/>
              </w:rPr>
              <w:t>√</w:t>
            </w:r>
            <w:r>
              <w:rPr>
                <w:rFonts w:ascii="宋体" w:hAnsi="宋体" w:cs="宋体" w:hint="eastAsia"/>
              </w:rPr>
              <w:t>符合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□有</w:t>
            </w:r>
            <w:r w:rsidRPr="007A36E0">
              <w:rPr>
                <w:rFonts w:ascii="宋体" w:hAnsi="宋体" w:cs="宋体" w:hint="eastAsia"/>
              </w:rPr>
              <w:t>缺</w:t>
            </w:r>
            <w:r>
              <w:rPr>
                <w:rFonts w:ascii="宋体" w:hAnsi="宋体" w:cs="宋体" w:hint="eastAsia"/>
              </w:rPr>
              <w:t>陷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□不符合</w:t>
            </w:r>
            <w:r>
              <w:rPr>
                <w:rFonts w:ascii="宋体" w:hAnsi="宋体" w:cs="宋体"/>
              </w:rPr>
              <w:t xml:space="preserve">         </w:t>
            </w:r>
            <w:r>
              <w:rPr>
                <w:rFonts w:ascii="宋体" w:hAnsi="宋体" w:cs="宋体" w:hint="eastAsia"/>
              </w:rPr>
              <w:t>（注：在选项上打√，只选一项）</w:t>
            </w:r>
          </w:p>
          <w:p w:rsidR="001B333D" w:rsidRDefault="000D2362" w:rsidP="00922B82">
            <w:pPr>
              <w:rPr>
                <w:rFonts w:ascii="宋体" w:cs="Times New Roman"/>
              </w:rPr>
            </w:pPr>
            <w:r>
              <w:rPr>
                <w:rFonts w:ascii="宋体" w:cs="Times New Roman"/>
                <w:noProof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993112</wp:posOffset>
                  </wp:positionH>
                  <wp:positionV relativeFrom="paragraph">
                    <wp:posOffset>46907</wp:posOffset>
                  </wp:positionV>
                  <wp:extent cx="807886" cy="341907"/>
                  <wp:effectExtent l="19050" t="0" r="0" b="0"/>
                  <wp:wrapNone/>
                  <wp:docPr id="11" name="图片 10" descr="微信图片_202212312024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微信图片_20221231202406.jpg"/>
                          <pic:cNvPicPr/>
                        </pic:nvPicPr>
                        <pic:blipFill>
                          <a:blip r:embed="rId8" cstate="print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886" cy="341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B333D" w:rsidRDefault="000D2362" w:rsidP="008B0085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验证人员签字：</w:t>
            </w:r>
            <w:r w:rsidR="001B333D">
              <w:rPr>
                <w:rFonts w:ascii="宋体" w:hAnsi="宋体" w:cs="宋体"/>
              </w:rPr>
              <w:t xml:space="preserve">                                 </w:t>
            </w:r>
            <w:r w:rsidR="001B333D">
              <w:rPr>
                <w:rFonts w:ascii="宋体" w:hAnsi="宋体" w:cs="宋体" w:hint="eastAsia"/>
              </w:rPr>
              <w:t>验证日期：202</w:t>
            </w:r>
            <w:r w:rsidR="008B0085">
              <w:rPr>
                <w:rFonts w:ascii="宋体" w:hAnsi="宋体" w:cs="宋体" w:hint="eastAsia"/>
              </w:rPr>
              <w:t>2</w:t>
            </w:r>
            <w:r w:rsidR="001B333D">
              <w:rPr>
                <w:rFonts w:ascii="宋体" w:hAnsi="宋体" w:cs="宋体" w:hint="eastAsia"/>
              </w:rPr>
              <w:t>年</w:t>
            </w:r>
            <w:r w:rsidR="008B0085">
              <w:rPr>
                <w:rFonts w:ascii="宋体" w:hAnsi="宋体" w:cs="宋体" w:hint="eastAsia"/>
              </w:rPr>
              <w:t>2</w:t>
            </w:r>
            <w:r w:rsidR="001B333D">
              <w:rPr>
                <w:rFonts w:ascii="宋体" w:hAnsi="宋体" w:cs="宋体" w:hint="eastAsia"/>
              </w:rPr>
              <w:t>月</w:t>
            </w:r>
            <w:r w:rsidR="008B0085">
              <w:rPr>
                <w:rFonts w:ascii="宋体" w:hAnsi="宋体" w:cs="宋体" w:hint="eastAsia"/>
              </w:rPr>
              <w:t>3</w:t>
            </w:r>
            <w:r w:rsidR="001B333D">
              <w:rPr>
                <w:rFonts w:ascii="宋体" w:hAnsi="宋体" w:cs="宋体" w:hint="eastAsia"/>
              </w:rPr>
              <w:t>日</w:t>
            </w:r>
          </w:p>
        </w:tc>
      </w:tr>
      <w:tr w:rsidR="001B333D" w:rsidTr="004B1EF2">
        <w:trPr>
          <w:trHeight w:val="3609"/>
        </w:trPr>
        <w:tc>
          <w:tcPr>
            <w:tcW w:w="10420" w:type="dxa"/>
            <w:gridSpan w:val="9"/>
          </w:tcPr>
          <w:p w:rsidR="001B333D" w:rsidRDefault="001B333D" w:rsidP="00922B82">
            <w:pPr>
              <w:pStyle w:val="1"/>
              <w:ind w:firstLineChars="0" w:firstLine="0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margin">
                    <wp:posOffset>3651250</wp:posOffset>
                  </wp:positionH>
                  <wp:positionV relativeFrom="paragraph">
                    <wp:posOffset>8204200</wp:posOffset>
                  </wp:positionV>
                  <wp:extent cx="477520" cy="273050"/>
                  <wp:effectExtent l="19050" t="0" r="0" b="0"/>
                  <wp:wrapNone/>
                  <wp:docPr id="10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27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 w:hint="eastAsia"/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3651250</wp:posOffset>
                  </wp:positionH>
                  <wp:positionV relativeFrom="paragraph">
                    <wp:posOffset>8204200</wp:posOffset>
                  </wp:positionV>
                  <wp:extent cx="477520" cy="273050"/>
                  <wp:effectExtent l="19050" t="0" r="0" b="0"/>
                  <wp:wrapNone/>
                  <wp:docPr id="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27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 w:hint="eastAsia"/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margin">
                    <wp:posOffset>3651250</wp:posOffset>
                  </wp:positionH>
                  <wp:positionV relativeFrom="paragraph">
                    <wp:posOffset>8204200</wp:posOffset>
                  </wp:positionV>
                  <wp:extent cx="477520" cy="273050"/>
                  <wp:effectExtent l="19050" t="0" r="0" b="0"/>
                  <wp:wrapNone/>
                  <wp:docPr id="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27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 w:hint="eastAsia"/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posOffset>3651250</wp:posOffset>
                  </wp:positionH>
                  <wp:positionV relativeFrom="paragraph">
                    <wp:posOffset>8204200</wp:posOffset>
                  </wp:positionV>
                  <wp:extent cx="477520" cy="273050"/>
                  <wp:effectExtent l="19050" t="0" r="0" b="0"/>
                  <wp:wrapNone/>
                  <wp:docPr id="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27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 w:hint="eastAsia"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posOffset>3651250</wp:posOffset>
                  </wp:positionH>
                  <wp:positionV relativeFrom="paragraph">
                    <wp:posOffset>8204200</wp:posOffset>
                  </wp:positionV>
                  <wp:extent cx="477520" cy="273050"/>
                  <wp:effectExtent l="19050" t="0" r="0" b="0"/>
                  <wp:wrapNone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27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 w:hint="eastAsia"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3651250</wp:posOffset>
                  </wp:positionH>
                  <wp:positionV relativeFrom="paragraph">
                    <wp:posOffset>8204200</wp:posOffset>
                  </wp:positionV>
                  <wp:extent cx="477520" cy="273050"/>
                  <wp:effectExtent l="19050" t="0" r="0" b="0"/>
                  <wp:wrapNone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27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 w:hint="eastAsia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3651250</wp:posOffset>
                  </wp:positionH>
                  <wp:positionV relativeFrom="paragraph">
                    <wp:posOffset>8204200</wp:posOffset>
                  </wp:positionV>
                  <wp:extent cx="477520" cy="273050"/>
                  <wp:effectExtent l="1905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27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 w:hint="eastAsia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3651250</wp:posOffset>
                  </wp:positionH>
                  <wp:positionV relativeFrom="paragraph">
                    <wp:posOffset>8204200</wp:posOffset>
                  </wp:positionV>
                  <wp:extent cx="477520" cy="273050"/>
                  <wp:effectExtent l="19050" t="0" r="0" b="0"/>
                  <wp:wrapNone/>
                  <wp:docPr id="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27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 w:hint="eastAsia"/>
              </w:rPr>
              <w:t>认证审核记录：</w:t>
            </w:r>
          </w:p>
          <w:p w:rsidR="001B333D" w:rsidRDefault="008B0085" w:rsidP="00922B82">
            <w:pPr>
              <w:rPr>
                <w:rFonts w:ascii="宋体" w:cs="Times New Roman"/>
              </w:rPr>
            </w:pPr>
            <w:r w:rsidRPr="00B714F7">
              <w:rPr>
                <w:rFonts w:asciiTheme="minorEastAsia" w:hAnsiTheme="minorEastAsia" w:hint="eastAsia"/>
              </w:rPr>
              <w:t>该测量过程被测参数要求识别代表了“顾客”的要求，计量要求导出方法正确，测量设备的配备能够满足计量要求，测量设备经过校准，测量设备验证方法正确。</w:t>
            </w:r>
          </w:p>
          <w:p w:rsidR="008B0085" w:rsidRDefault="008B0085" w:rsidP="00922B82">
            <w:pPr>
              <w:rPr>
                <w:rFonts w:ascii="宋体" w:hAnsi="宋体" w:cs="宋体"/>
              </w:rPr>
            </w:pPr>
          </w:p>
          <w:p w:rsidR="008B0085" w:rsidRDefault="008B0085" w:rsidP="00922B82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noProof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950493</wp:posOffset>
                  </wp:positionH>
                  <wp:positionV relativeFrom="paragraph">
                    <wp:posOffset>13411</wp:posOffset>
                  </wp:positionV>
                  <wp:extent cx="608153" cy="431596"/>
                  <wp:effectExtent l="19050" t="0" r="1447" b="0"/>
                  <wp:wrapNone/>
                  <wp:docPr id="1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153" cy="4315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B333D" w:rsidRDefault="001B333D" w:rsidP="00922B82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审核员签字：</w:t>
            </w:r>
          </w:p>
          <w:p w:rsidR="001B333D" w:rsidRDefault="008B0085" w:rsidP="00922B82">
            <w:pPr>
              <w:rPr>
                <w:rFonts w:ascii="宋体" w:cs="Times New Roman"/>
              </w:rPr>
            </w:pPr>
            <w:r>
              <w:rPr>
                <w:rFonts w:ascii="宋体" w:cs="Times New Roman"/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92075</wp:posOffset>
                  </wp:positionV>
                  <wp:extent cx="571500" cy="299720"/>
                  <wp:effectExtent l="19050" t="0" r="0" b="0"/>
                  <wp:wrapNone/>
                  <wp:docPr id="6" name="图片 1" descr="无标题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无标题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299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B333D" w:rsidRDefault="001B333D" w:rsidP="008B0085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企业代表签字：</w:t>
            </w:r>
            <w:r>
              <w:rPr>
                <w:rFonts w:ascii="宋体" w:hAnsi="宋体" w:cs="宋体"/>
              </w:rPr>
              <w:t xml:space="preserve">                           </w:t>
            </w:r>
            <w:r>
              <w:rPr>
                <w:rFonts w:ascii="宋体" w:hAnsi="宋体" w:cs="宋体" w:hint="eastAsia"/>
              </w:rPr>
              <w:t>审核日期：202</w:t>
            </w:r>
            <w:r w:rsidR="008B0085"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>年1</w:t>
            </w:r>
            <w:r w:rsidR="008B0085"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 xml:space="preserve"> 月</w:t>
            </w:r>
            <w:r>
              <w:rPr>
                <w:rFonts w:ascii="宋体" w:hAnsi="宋体" w:cs="宋体"/>
              </w:rPr>
              <w:t xml:space="preserve"> </w:t>
            </w:r>
            <w:r w:rsidR="008B0085"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>9 日</w:t>
            </w:r>
          </w:p>
        </w:tc>
      </w:tr>
    </w:tbl>
    <w:p w:rsidR="001B333D" w:rsidRDefault="001B333D" w:rsidP="001B333D">
      <w:pPr>
        <w:rPr>
          <w:rFonts w:ascii="Times New Roman" w:hAnsi="Times New Roman" w:cs="Times New Roman"/>
        </w:rPr>
      </w:pPr>
    </w:p>
    <w:p w:rsidR="007C0B19" w:rsidRPr="001B333D" w:rsidRDefault="00006DCA" w:rsidP="001B333D">
      <w:pPr>
        <w:spacing w:before="240" w:after="240"/>
        <w:jc w:val="center"/>
        <w:rPr>
          <w:rFonts w:ascii="Times New Roman" w:eastAsia="宋体" w:hAnsi="Times New Roman" w:cs="Times New Roman"/>
          <w:szCs w:val="21"/>
        </w:rPr>
      </w:pPr>
    </w:p>
    <w:sectPr w:rsidR="007C0B19" w:rsidRPr="001B333D" w:rsidSect="005A14EB">
      <w:headerReference w:type="default" r:id="rId12"/>
      <w:footerReference w:type="default" r:id="rId13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DCA" w:rsidRDefault="00006DCA" w:rsidP="009C3816">
      <w:r>
        <w:separator/>
      </w:r>
    </w:p>
  </w:endnote>
  <w:endnote w:type="continuationSeparator" w:id="0">
    <w:p w:rsidR="00006DCA" w:rsidRDefault="00006DCA" w:rsidP="009C38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 w:rsidRDefault="0021005F">
        <w:pPr>
          <w:pStyle w:val="a3"/>
          <w:jc w:val="center"/>
        </w:pPr>
        <w:r>
          <w:fldChar w:fldCharType="begin"/>
        </w:r>
        <w:r w:rsidR="00A20229">
          <w:instrText>PAGE   \* MERGEFORMAT</w:instrText>
        </w:r>
        <w:r>
          <w:fldChar w:fldCharType="separate"/>
        </w:r>
        <w:r w:rsidR="00CD05B3" w:rsidRPr="00CD05B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006DC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DCA" w:rsidRDefault="00006DCA" w:rsidP="009C3816">
      <w:r>
        <w:separator/>
      </w:r>
    </w:p>
  </w:footnote>
  <w:footnote w:type="continuationSeparator" w:id="0">
    <w:p w:rsidR="00006DCA" w:rsidRDefault="00006DCA" w:rsidP="009C38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RDefault="00A20229" w:rsidP="005A14EB">
    <w:pPr>
      <w:pStyle w:val="a4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RDefault="0021005F" w:rsidP="0098775B">
    <w:pPr>
      <w:pStyle w:val="a4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 w:rsidRPr="0021005F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8.9pt;margin-top:2.15pt;width:201.35pt;height:34.05pt;z-index:251658240" stroked="f">
          <v:textbox>
            <w:txbxContent>
              <w:p w:rsidR="007C0B19" w:rsidRPr="005A14EB" w:rsidRDefault="00A2022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A2022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A20229" w:rsidP="001B333D">
    <w:pPr>
      <w:pStyle w:val="a4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 w:rsidRDefault="0021005F">
    <w:r>
      <w:pict>
        <v:line id="_x0000_s2050" style="position:absolute;left:0;text-align:left;z-index:251659264" from="-.45pt,3pt" to="511.5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B14662"/>
    <w:multiLevelType w:val="singleLevel"/>
    <w:tmpl w:val="B5B14662"/>
    <w:lvl w:ilvl="0">
      <w:start w:val="1"/>
      <w:numFmt w:val="decimal"/>
      <w:suff w:val="nothing"/>
      <w:lvlText w:val="%1、"/>
      <w:lvlJc w:val="left"/>
    </w:lvl>
  </w:abstractNum>
  <w:abstractNum w:abstractNumId="1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3816"/>
    <w:rsid w:val="00006DCA"/>
    <w:rsid w:val="000D2362"/>
    <w:rsid w:val="000D3216"/>
    <w:rsid w:val="001B333D"/>
    <w:rsid w:val="0021005F"/>
    <w:rsid w:val="004B1EF2"/>
    <w:rsid w:val="006672DB"/>
    <w:rsid w:val="006A34C3"/>
    <w:rsid w:val="008114CA"/>
    <w:rsid w:val="008A48D7"/>
    <w:rsid w:val="008B0085"/>
    <w:rsid w:val="009C3816"/>
    <w:rsid w:val="00A20229"/>
    <w:rsid w:val="00CD0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C0B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C67"/>
    <w:rPr>
      <w:kern w:val="2"/>
      <w:sz w:val="18"/>
      <w:szCs w:val="18"/>
    </w:rPr>
  </w:style>
  <w:style w:type="paragraph" w:customStyle="1" w:styleId="2">
    <w:name w:val="列出段落2"/>
    <w:basedOn w:val="a"/>
    <w:uiPriority w:val="99"/>
    <w:qFormat/>
    <w:rsid w:val="001B333D"/>
    <w:pPr>
      <w:ind w:firstLineChars="200" w:firstLine="420"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ASUS</cp:lastModifiedBy>
  <cp:revision>38</cp:revision>
  <cp:lastPrinted>2017-02-16T05:50:00Z</cp:lastPrinted>
  <dcterms:created xsi:type="dcterms:W3CDTF">2015-10-14T00:38:00Z</dcterms:created>
  <dcterms:modified xsi:type="dcterms:W3CDTF">2022-12-31T14:07:00Z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