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恒讯达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裕华西路128号乐活大厦B座20层20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魏永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裕华西路128号乐活大厦B座20层200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21900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21900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信息安全技术服务（包含网络安全等级保护测评、信息安全风险评估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□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2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8632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2-22T08:51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