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▇</w:t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湛江市志成电力有限公司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bookmarkStart w:id="1" w:name="专业代码"/>
            <w:r>
              <w:rPr>
                <w:sz w:val="20"/>
              </w:rPr>
              <w:t>EC：28.04.02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E：28.04.02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O：28.04.02</w:t>
            </w:r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E：28.04.02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施工准备-材料设备进场-施工过程控制-检验批验收-分部分项验收-竣工验收-工程交付-保修服务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固废排放、火灾事故的发生、粉尘排放、噪声排放，废弃物排放及噪声控制程序、消防控制程序、应急准备和响应控制程序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bidi w:val="0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质量法、环境保护法、安全生产法、消防法及相关标准规范：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《架空送电线路导地线液压施工工艺规程》（SDJ226-87）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《超高压输电线路张力架线施工工艺导则》（SDJJ2-87）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《高压绝缘子瓷件技术条件》（GB772-87）》               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4）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《钢结构工程施工及质量验收规范（GB50205-2008》（其中土方工程部分由GB50202-2002）代替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5）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GB50254-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2014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《电气装置安装工程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低压电器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施工及验收规范》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bookmarkStart w:id="2" w:name="_Toc17666"/>
            <w:bookmarkStart w:id="3" w:name="_Toc6288"/>
            <w:bookmarkStart w:id="4" w:name="_Toc13507"/>
            <w:bookmarkStart w:id="5" w:name="_Toc6625"/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6）GB50173-2014《电气装置安装工程66kV及以下架空电力线路施工及验收规范》</w:t>
            </w:r>
            <w:bookmarkEnd w:id="2"/>
            <w:bookmarkEnd w:id="3"/>
            <w:bookmarkEnd w:id="4"/>
            <w:bookmarkEnd w:id="5"/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7）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GB50258-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2014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《电气装置安装工程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1kV及以下配线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施工及验收规范》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50147-2010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《电气装置安装工程高压电器施工及验收规范》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9）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50148-2010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《电气装置安装工程电力变压器、油浸电抗器、互感器施工及验收规范》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10）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GB50171-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2012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《电气装置安装工程盘柜及二次回路结线验收规范》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11）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GB50168-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2018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《电气装置安装工程电缆线路施工及验收规范》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12）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GB50169-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2016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《电气装置安装工程接地装置施工及验收规范》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13）GB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50150-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2016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《电气装置安装工程电气设备交接试验标准》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14）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DL/T516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1.17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-2002《电气装置安装工程质量检验及评定规程》</w:t>
            </w:r>
          </w:p>
          <w:p>
            <w:pPr>
              <w:bidi w:val="0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15）Q/GDW519-2010《配电网运行规程》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2022.12.22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▇</w:t>
      </w:r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湛江市志成电力有限公司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EC：28.04.02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E：28.04.02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O：28.04.02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E：28.04.02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施工准备-材料设备进场-施工过程控制-检验批验收-分部分项验收-竣工验收-工程交付-保修服务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火灾事故的发生、意外伤害、废气伤害、职业病，劳动防护用品控制程序、消防控制程序、应急准备和响应控制程序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bidi w:val="0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质量法、环境保护法、安全生产法、消防法及相关标准规范：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《架空送电线路导地线液压施工工艺规程》（SDJ226-87）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《超高压输电线路张力架线施工工艺导则》（SDJJ2-87）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《高压绝缘子瓷件技术条件》（GB772-87）》               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4）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《钢结构工程施工及质量验收规范（GB50205-2008》（其中土方工程部分由GB50202-2002）代替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5）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GB50254-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2014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《电气装置安装工程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低压电器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施工及验收规范》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6）GB50173-2014《电气装置安装工程66kV及以下架空电力线路施工及验收规范》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7）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GB50258-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2014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《电气装置安装工程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1kV及以下配线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施工及验收规范》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50147-2010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《电气装置安装工程高压电器施工及验收规范》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9）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50148-2010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《电气装置安装工程电力变压器、油浸电抗器、互感器施工及验收规范》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10）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GB50171-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2012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《电气装置安装工程盘柜及二次回路结线验收规范》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11）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GB50168-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2018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《电气装置安装工程电缆线路施工及验收规范》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12）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GB50169-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2016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《电气装置安装工程接地装置施工及验收规范》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13）GB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50150-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2016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《电气装置安装工程电气设备交接试验标准》</w:t>
            </w:r>
            <w:bookmarkStart w:id="6" w:name="_GoBack"/>
            <w:bookmarkEnd w:id="6"/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14）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DL/T516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1.17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-2002《电气装置安装工程质量检验及评定规程》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15）Q/GDW519-2010《配电网运行规程》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2022.12.22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 xml:space="preserve"> 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606E4190"/>
    <w:rsid w:val="71D75B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ScaleCrop>false</ScaleCrop>
  <LinksUpToDate>false</LinksUpToDate>
  <CharactersWithSpaces>322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zwt</cp:lastModifiedBy>
  <dcterms:modified xsi:type="dcterms:W3CDTF">2022-12-26T10:06:51Z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2052-10.1.0.6875</vt:lpwstr>
  </property>
</Properties>
</file>