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中国石油化工股份有限公司石家庄炼化分公司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1334-2022-EnMs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  <w:bookmarkStart w:id="2" w:name="审核范围"/>
            <w:r>
              <w:rPr>
                <w:sz w:val="20"/>
                <w:highlight w:val="yellow"/>
              </w:rPr>
              <w:t>车用汽油、普通柴油、车用柴油、3号喷气燃料、聚合级丙烯、工业丙烷、聚丙烯树脂、石油沥青、石油苯、石油甲苯、石油混合二甲苯、商品重油、石油焦、工业用己内酰胺、硫酸铵、聚己内酰胺干切片、工业过氧化氢、工业硫磺、工业硫酸、石脑油的开发和生产所涉及的能源管理活动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 w:val="20"/>
                <w:highlight w:val="yellow"/>
                <w:lang w:val="en-US" w:eastAsia="zh-CN"/>
              </w:rPr>
              <w:t>车用汽油、车用柴油、3号喷气燃料、聚合级丙烯、道路石油沥青、石油苯、石油甲苯、石油混合二甲苯、石油焦、工业用己内酰胺、肥料级硫酸铵、聚己内酰胺干切片、工业硫磺（液体）、石脑油、液化石油气（商品丙丁烷混合物）、工业纯氢、燃料油、戊烷发泡剂、工业用碳十粗芳烃、异辛烷组分生产、聚丙烯树脂的研发和生产所涉及的能源管理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-3599815</wp:posOffset>
                  </wp:positionV>
                  <wp:extent cx="673100" cy="274955"/>
                  <wp:effectExtent l="0" t="0" r="0" b="3810"/>
                  <wp:wrapSquare wrapText="bothSides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2022.12.26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李凤娟 </w:t>
            </w:r>
            <w:r>
              <w:rPr>
                <w:rFonts w:hint="eastAsia"/>
                <w:szCs w:val="21"/>
                <w:lang w:val="en-US" w:eastAsia="zh-CN"/>
              </w:rPr>
              <w:t>2022.12.30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2022.12.30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1430" b="254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pOVE5c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17205376"/>
    <w:rsid w:val="19121ACE"/>
    <w:rsid w:val="293D3623"/>
    <w:rsid w:val="2E6322CA"/>
    <w:rsid w:val="3529078A"/>
    <w:rsid w:val="3BA61598"/>
    <w:rsid w:val="446E3EC4"/>
    <w:rsid w:val="4B3D69B9"/>
    <w:rsid w:val="58820B1E"/>
    <w:rsid w:val="598A1A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652</Words>
  <Characters>698</Characters>
  <Lines>3</Lines>
  <Paragraphs>1</Paragraphs>
  <TotalTime>14</TotalTime>
  <ScaleCrop>false</ScaleCrop>
  <LinksUpToDate>false</LinksUpToDate>
  <CharactersWithSpaces>741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三 木</cp:lastModifiedBy>
  <cp:lastPrinted>2016-01-28T05:47:00Z</cp:lastPrinted>
  <dcterms:modified xsi:type="dcterms:W3CDTF">2022-12-30T05:50:41Z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70F9D09DDDD443329F3AE4FE34B53E74</vt:lpwstr>
  </property>
  <property fmtid="{D5CDD505-2E9C-101B-9397-08002B2CF9AE}" pid="4" name="KSOProductBuildVer">
    <vt:lpwstr>2052-11.1.0.13703</vt:lpwstr>
  </property>
</Properties>
</file>