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1281-2021-2022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208"/>
        <w:gridCol w:w="1103"/>
        <w:gridCol w:w="1032"/>
        <w:gridCol w:w="1461"/>
        <w:gridCol w:w="1652"/>
        <w:gridCol w:w="1535"/>
        <w:gridCol w:w="1032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企业名称</w:t>
            </w:r>
          </w:p>
        </w:tc>
        <w:tc>
          <w:tcPr>
            <w:tcW w:w="10041" w:type="dxa"/>
            <w:gridSpan w:val="8"/>
            <w:vAlign w:val="center"/>
          </w:tcPr>
          <w:p>
            <w:pPr>
              <w:jc w:val="left"/>
              <w:rPr>
                <w:color w:val="auto"/>
                <w:szCs w:val="21"/>
              </w:rPr>
            </w:pPr>
            <w:bookmarkStart w:id="1" w:name="组织名称"/>
            <w:r>
              <w:rPr>
                <w:color w:val="auto"/>
                <w:szCs w:val="21"/>
              </w:rPr>
              <w:t>巨晟石油机械有限公司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测量设备名称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型号规格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计量特性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测量标准装置名称及技术参数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检定/校准机构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检定/校准日期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符</w:t>
            </w:r>
            <w:r>
              <w:rPr>
                <w:rFonts w:hint="eastAsia"/>
                <w:color w:val="auto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符</w:t>
            </w:r>
            <w:r>
              <w:rPr>
                <w:rFonts w:hint="eastAsia"/>
                <w:color w:val="auto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C.04.044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(0~60)MPa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=0.05FS,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</w:t>
            </w:r>
            <w:r>
              <w:rPr>
                <w:rFonts w:hint="eastAsia"/>
                <w:color w:val="auto"/>
                <w:sz w:val="18"/>
                <w:szCs w:val="18"/>
              </w:rPr>
              <w:t>精密压力表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湖南航测检测技术服务有限公司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2022.8.12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460603209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(0~150)㎜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±0.03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湖南航测检测技术服务有限公司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2022.8.12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橡胶硬度计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30893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LX-A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=24mN,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邵氏硬度块±2HA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湖南航测检测技术服务有限公司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2022.8.12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耐震压力表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U7309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(0~60)MPa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=0.05FS,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</w:t>
            </w:r>
            <w:r>
              <w:rPr>
                <w:rFonts w:hint="eastAsia"/>
                <w:color w:val="auto"/>
                <w:sz w:val="18"/>
                <w:szCs w:val="18"/>
              </w:rPr>
              <w:t>精密压力表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湖南航测检测技术服务有限公司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2022.8.12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bookmarkStart w:id="2" w:name="_GoBack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湖南航测检测技术服务有限公司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全天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4480560</wp:posOffset>
                  </wp:positionH>
                  <wp:positionV relativeFrom="paragraph">
                    <wp:posOffset>103505</wp:posOffset>
                  </wp:positionV>
                  <wp:extent cx="784860" cy="251460"/>
                  <wp:effectExtent l="0" t="0" r="0" b="15240"/>
                  <wp:wrapNone/>
                  <wp:docPr id="2" name="图片 2" descr="dcc84674940f5aed6c990b452511d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cc84674940f5aed6c990b452511d7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auto"/>
                <w:szCs w:val="21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000000"/>
    <w:rsid w:val="09F177D6"/>
    <w:rsid w:val="13A87432"/>
    <w:rsid w:val="184626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440</Words>
  <Characters>580</Characters>
  <Lines>3</Lines>
  <Paragraphs>1</Paragraphs>
  <TotalTime>1</TotalTime>
  <ScaleCrop>false</ScaleCrop>
  <LinksUpToDate>false</LinksUpToDate>
  <CharactersWithSpaces>615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2022-12-19T09:46:42Z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C9475F3D46B8478BA2D96B122627A3D0</vt:lpwstr>
  </property>
</Properties>
</file>