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1336-2022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牡丹江市井田石油钻采配件有限公司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2022年12月17日 上午至2022年12月18日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08C3B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1029</Words>
  <Characters>1297</Characters>
  <Lines>11</Lines>
  <Paragraphs>3</Paragraphs>
  <TotalTime>644</TotalTime>
  <ScaleCrop>false</ScaleCrop>
  <LinksUpToDate>false</LinksUpToDate>
  <CharactersWithSpaces>1410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2018-07-23T06:08:00Z</cp:lastPrinted>
  <dcterms:modified xsi:type="dcterms:W3CDTF">2022-12-17T05:13:15Z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93F7A84EA01A4BD2B73EDDF1B7353DC5</vt:lpwstr>
  </property>
</Properties>
</file>