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江西鼎帅智能科技有限公司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江西省宜春市樟树市观上镇上胡村123号（自主承诺）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江西省宜春市樟树市四特大道305号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1330-2022-QEO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胡荣英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13879511222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554074067@QQ.Com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熊少朋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Q:一阶段,E:一阶段,O:一阶段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7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20" w:name="审核范围"/>
            <w:r>
              <w:t>Q：智能控制系统（RFID智能档案管理系统、RFID智能图书管理系统、智能门禁系统和智能环境控制系统）；金属制品（书架（智能）、货架（智能）、智能寄存柜、智能密集架、手动（无轨）密集架）；日用木制品；安防设备的销售</w:t>
            </w:r>
          </w:p>
          <w:p>
            <w:r>
              <w:t>E：智能控制系统（RFID智能档案管理系统、RFID智能图书管理系统、智能门禁系统和智能环境控制系统）；金属制品（书架（智能）、货架（智能）、智能寄存柜、智能密集架、手动（无轨）密集架）；日用木制品；安防设备的销售所涉及场所的相关环境管理活动</w:t>
            </w:r>
          </w:p>
          <w:p>
            <w:r>
              <w:t>O：智能控制系统（RFID智能档案管理系统、RFID智能图书管理系统、智能门禁系统和智能环境控制系统）；金属制品（书架（智能）、货架（智能）、智能寄存柜、智能密集架、手动（无轨）密集架）；日用木制品；安防设备的销售所涉及场所的相关职业健康安全管理活动</w:t>
            </w:r>
            <w:bookmarkEnd w:id="20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21" w:name="专业代码"/>
            <w:r>
              <w:t>Q：29.12.00</w:t>
            </w:r>
          </w:p>
          <w:p>
            <w:r>
              <w:t>E：29.12.00</w:t>
            </w:r>
          </w:p>
          <w:p>
            <w:r>
              <w:t>O：29.12.00</w:t>
            </w:r>
            <w:bookmarkEnd w:id="2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bookmarkStart w:id="32" w:name="_GoBack"/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-608330</wp:posOffset>
                  </wp:positionH>
                  <wp:positionV relativeFrom="paragraph">
                    <wp:posOffset>-955675</wp:posOffset>
                  </wp:positionV>
                  <wp:extent cx="7528560" cy="10641965"/>
                  <wp:effectExtent l="0" t="0" r="15240" b="698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0" cy="1064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32"/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3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5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6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9" w:name="审核日期"/>
            <w:r>
              <w:rPr>
                <w:rFonts w:hint="eastAsia"/>
                <w:b/>
                <w:sz w:val="21"/>
                <w:szCs w:val="21"/>
              </w:rPr>
              <w:t>2022年12月19日 上午至2022年12月19日 下午</w:t>
            </w:r>
            <w:bookmarkEnd w:id="29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30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30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褚敏杰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2021-N1QMS-3068076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2021-N1EMS-3068076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2022-N1OHSMS-3068076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O:29.12.00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15170020221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31" w:name="总组长Add1"/>
            <w:r>
              <w:rPr>
                <w:sz w:val="21"/>
                <w:szCs w:val="21"/>
              </w:rPr>
              <w:t>褚敏杰</w:t>
            </w:r>
            <w:bookmarkEnd w:id="31"/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15170020221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2022.12.18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2022.12.19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7293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729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12.19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8：30-9：00</w:t>
            </w:r>
          </w:p>
        </w:tc>
        <w:tc>
          <w:tcPr>
            <w:tcW w:w="729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9:00-9:30</w:t>
            </w:r>
          </w:p>
        </w:tc>
        <w:tc>
          <w:tcPr>
            <w:tcW w:w="7293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9:30-11:00</w:t>
            </w:r>
          </w:p>
        </w:tc>
        <w:tc>
          <w:tcPr>
            <w:tcW w:w="7293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11:00-12:00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12:00-12:30</w:t>
            </w:r>
          </w:p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午餐</w:t>
            </w:r>
          </w:p>
        </w:tc>
        <w:tc>
          <w:tcPr>
            <w:tcW w:w="7293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12:30-13:00</w:t>
            </w:r>
          </w:p>
        </w:tc>
        <w:tc>
          <w:tcPr>
            <w:tcW w:w="7293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13：00-14：00</w:t>
            </w:r>
          </w:p>
        </w:tc>
        <w:tc>
          <w:tcPr>
            <w:tcW w:w="7293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14：00-14：30</w:t>
            </w:r>
          </w:p>
        </w:tc>
        <w:tc>
          <w:tcPr>
            <w:tcW w:w="7293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14：30-15：00</w:t>
            </w:r>
          </w:p>
        </w:tc>
        <w:tc>
          <w:tcPr>
            <w:tcW w:w="7293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15：00-15：30</w:t>
            </w:r>
          </w:p>
        </w:tc>
        <w:tc>
          <w:tcPr>
            <w:tcW w:w="7293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15：30-16：00</w:t>
            </w:r>
          </w:p>
        </w:tc>
        <w:tc>
          <w:tcPr>
            <w:tcW w:w="7293" w:type="dxa"/>
            <w:shd w:val="clear" w:color="auto" w:fill="E5DFEC" w:themeFill="accent4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-查看危险源的辨识和评价程序合理性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-了解重要危险源的辨识和控制措施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了解适用的职业健康安全法律和其他要求的获取、识别程序实施情况和合规性评价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-查看合规性证明（安全评估、职业病评估、作业场所监测、）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-了解三级安全教育的实施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-了解职业病体检的情况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16：00-16：30</w:t>
            </w:r>
          </w:p>
        </w:tc>
        <w:tc>
          <w:tcPr>
            <w:tcW w:w="7293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了解是否存在室外作业的情况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16：30-17：00</w:t>
            </w:r>
          </w:p>
        </w:tc>
        <w:tc>
          <w:tcPr>
            <w:tcW w:w="7293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684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注：根据项目涉及的体系选择上述内容；可将</w:t>
      </w:r>
      <w:r>
        <w:rPr>
          <w:rFonts w:hint="eastAsia"/>
          <w:b/>
          <w:color w:val="FF0000"/>
          <w:sz w:val="28"/>
          <w:szCs w:val="28"/>
        </w:rPr>
        <w:t>无关的</w:t>
      </w:r>
      <w:r>
        <w:rPr>
          <w:rFonts w:hint="eastAsia"/>
          <w:b/>
          <w:sz w:val="28"/>
          <w:szCs w:val="28"/>
        </w:rPr>
        <w:t>体系内容</w:t>
      </w:r>
      <w:r>
        <w:rPr>
          <w:rFonts w:hint="eastAsia"/>
          <w:b/>
          <w:color w:val="FF0000"/>
          <w:sz w:val="28"/>
          <w:szCs w:val="28"/>
        </w:rPr>
        <w:t>删除</w:t>
      </w:r>
      <w:r>
        <w:rPr>
          <w:rFonts w:hint="eastAsia"/>
          <w:b/>
          <w:sz w:val="28"/>
          <w:szCs w:val="28"/>
        </w:rPr>
        <w:t>！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若是全日审核，请明确午餐时间！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6B2C31E5"/>
    <w:rsid w:val="7A1713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2626</Words>
  <Characters>3146</Characters>
  <Lines>26</Lines>
  <Paragraphs>7</Paragraphs>
  <TotalTime>52</TotalTime>
  <ScaleCrop>false</ScaleCrop>
  <LinksUpToDate>false</LinksUpToDate>
  <CharactersWithSpaces>3215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lenovo1018</cp:lastModifiedBy>
  <cp:lastPrinted>2019-03-27T03:10:00Z</cp:lastPrinted>
  <dcterms:modified xsi:type="dcterms:W3CDTF">2022-12-19T08:30:53Z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2052-11.1.0.12980</vt:lpwstr>
  </property>
</Properties>
</file>