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2512D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136"/>
        <w:gridCol w:w="425"/>
        <w:gridCol w:w="425"/>
        <w:gridCol w:w="284"/>
        <w:gridCol w:w="142"/>
        <w:gridCol w:w="1275"/>
        <w:gridCol w:w="754"/>
      </w:tblGrid>
      <w:tr w:rsidR="00532975" w:rsidTr="00B131EA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2512D0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512D0" w:rsidP="00B131E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河北宝隆钢管制造有限公司</w:t>
            </w:r>
            <w:bookmarkEnd w:id="0"/>
          </w:p>
        </w:tc>
      </w:tr>
      <w:tr w:rsidR="00532975" w:rsidTr="00B131EA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2512D0" w:rsidP="00B131E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512D0" w:rsidP="00B131E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沧县旧州镇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强庄子(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旧州镇沧狮工业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园)</w:t>
            </w:r>
            <w:bookmarkEnd w:id="1"/>
          </w:p>
        </w:tc>
      </w:tr>
      <w:tr w:rsidR="00532975" w:rsidTr="00B131EA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2512D0" w:rsidP="00B131E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2512D0" w:rsidP="00B131E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沧县旧州镇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强庄子(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旧州镇沧狮工业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园)</w:t>
            </w:r>
            <w:bookmarkEnd w:id="2"/>
          </w:p>
        </w:tc>
      </w:tr>
      <w:tr w:rsidR="00532975" w:rsidTr="00FD7CA1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2512D0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2512D0" w:rsidP="00B131E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叶钦慈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2512D0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5" w:type="dxa"/>
            <w:gridSpan w:val="3"/>
            <w:vAlign w:val="center"/>
          </w:tcPr>
          <w:p w:rsidR="00A62166" w:rsidRDefault="002512D0" w:rsidP="00B131EA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13111701369</w:t>
            </w:r>
            <w:bookmarkEnd w:id="4"/>
          </w:p>
        </w:tc>
        <w:tc>
          <w:tcPr>
            <w:tcW w:w="851" w:type="dxa"/>
            <w:gridSpan w:val="3"/>
            <w:vAlign w:val="center"/>
          </w:tcPr>
          <w:p w:rsidR="00A62166" w:rsidRDefault="002512D0" w:rsidP="00B131E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29" w:type="dxa"/>
            <w:gridSpan w:val="2"/>
            <w:vAlign w:val="center"/>
          </w:tcPr>
          <w:p w:rsidR="00A62166" w:rsidRDefault="003C56BD" w:rsidP="00B131EA">
            <w:pPr>
              <w:rPr>
                <w:sz w:val="21"/>
                <w:szCs w:val="21"/>
              </w:rPr>
            </w:pPr>
          </w:p>
        </w:tc>
      </w:tr>
      <w:tr w:rsidR="00B131EA" w:rsidTr="00FD7CA1">
        <w:trPr>
          <w:trHeight w:val="557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叶钦慈</w:t>
            </w:r>
          </w:p>
        </w:tc>
        <w:tc>
          <w:tcPr>
            <w:tcW w:w="1090" w:type="dxa"/>
            <w:gridSpan w:val="2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5" w:type="dxa"/>
            <w:gridSpan w:val="3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13111701369</w:t>
            </w:r>
          </w:p>
        </w:tc>
        <w:tc>
          <w:tcPr>
            <w:tcW w:w="851" w:type="dxa"/>
            <w:gridSpan w:val="3"/>
            <w:vAlign w:val="center"/>
          </w:tcPr>
          <w:p w:rsidR="00B131EA" w:rsidRDefault="00B131EA" w:rsidP="00B131E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29" w:type="dxa"/>
            <w:gridSpan w:val="2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172385901@qq.com</w:t>
            </w:r>
            <w:bookmarkEnd w:id="6"/>
          </w:p>
        </w:tc>
      </w:tr>
      <w:tr w:rsidR="00B131EA" w:rsidTr="00B131EA">
        <w:trPr>
          <w:trHeight w:val="418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B131EA" w:rsidRDefault="00B131EA" w:rsidP="00B131EA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1287-2021-QEO-2023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B131EA" w:rsidRDefault="00B131EA" w:rsidP="00B131E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B131EA" w:rsidRDefault="00B131EA" w:rsidP="00B131EA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B131EA" w:rsidRDefault="00B131EA" w:rsidP="00B131EA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B131EA" w:rsidTr="00B131EA">
        <w:trPr>
          <w:trHeight w:val="455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B131EA" w:rsidRDefault="00B131EA" w:rsidP="00B131EA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 w:rsidR="00FD7CA1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FD7CA1">
              <w:rPr>
                <w:rFonts w:ascii="宋体" w:hAnsi="宋体" w:hint="eastAsia"/>
                <w:b/>
                <w:bCs/>
                <w:sz w:val="20"/>
              </w:rPr>
              <w:t xml:space="preserve">1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6" w:name="再认证勾选"/>
            <w:r w:rsidR="002128A0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B131EA" w:rsidTr="00B131EA">
        <w:trPr>
          <w:trHeight w:val="455"/>
          <w:jc w:val="center"/>
        </w:trPr>
        <w:tc>
          <w:tcPr>
            <w:tcW w:w="1142" w:type="dxa"/>
          </w:tcPr>
          <w:p w:rsidR="00B131EA" w:rsidRDefault="00B131EA" w:rsidP="00B131E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B131EA" w:rsidRDefault="00B131EA" w:rsidP="00B131EA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131EA" w:rsidTr="00B131EA">
        <w:trPr>
          <w:trHeight w:val="455"/>
          <w:jc w:val="center"/>
        </w:trPr>
        <w:tc>
          <w:tcPr>
            <w:tcW w:w="1142" w:type="dxa"/>
          </w:tcPr>
          <w:p w:rsidR="00B131EA" w:rsidRDefault="00B131EA" w:rsidP="00B131E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B131EA" w:rsidRDefault="00B131EA" w:rsidP="00B131E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B131EA" w:rsidTr="00B131EA">
        <w:trPr>
          <w:trHeight w:val="455"/>
          <w:jc w:val="center"/>
        </w:trPr>
        <w:tc>
          <w:tcPr>
            <w:tcW w:w="1142" w:type="dxa"/>
          </w:tcPr>
          <w:p w:rsidR="00B131EA" w:rsidRDefault="00B131EA" w:rsidP="00B131E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B131EA" w:rsidRDefault="00B131EA" w:rsidP="00B131E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B131EA" w:rsidTr="00B131EA">
        <w:trPr>
          <w:trHeight w:val="990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B131EA" w:rsidRDefault="00B131EA" w:rsidP="00B131E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B131EA" w:rsidRDefault="00B131EA" w:rsidP="00B131E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B131EA" w:rsidRDefault="00B131EA" w:rsidP="00B131E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B131EA" w:rsidRDefault="00B131EA" w:rsidP="00B131E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B131EA" w:rsidRDefault="00B131EA" w:rsidP="00B131E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B131EA" w:rsidRDefault="00B131EA" w:rsidP="00B131E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B131EA" w:rsidRDefault="00FD7CA1" w:rsidP="00B131E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■监督审核，</w:t>
            </w:r>
            <w:r w:rsidR="00B131EA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B131EA" w:rsidTr="00B131EA">
        <w:trPr>
          <w:trHeight w:val="2235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74" w:type="dxa"/>
            <w:gridSpan w:val="7"/>
            <w:vAlign w:val="center"/>
          </w:tcPr>
          <w:p w:rsidR="00B131EA" w:rsidRDefault="00B131EA" w:rsidP="00B131EA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：螺旋钢管的制造与销售；管件、法兰、防腐管道、保温管道、钢管的销售</w:t>
            </w:r>
          </w:p>
          <w:p w:rsidR="00B131EA" w:rsidRDefault="00B131EA" w:rsidP="00B131E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：螺旋钢管的制造与销售；管件、法兰、防腐管道、保温管道、钢管的销售所涉及场所的相关环境管理活动</w:t>
            </w:r>
          </w:p>
          <w:p w:rsidR="00B131EA" w:rsidRDefault="00B131EA" w:rsidP="00B131EA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：螺旋钢管的制造与销售；管件、法兰、防腐管道、保温管道、钢管的销售所涉及场所的相关职业健康安全管理活动</w:t>
            </w:r>
            <w:bookmarkEnd w:id="23"/>
          </w:p>
        </w:tc>
        <w:tc>
          <w:tcPr>
            <w:tcW w:w="850" w:type="dxa"/>
            <w:gridSpan w:val="2"/>
            <w:vAlign w:val="center"/>
          </w:tcPr>
          <w:p w:rsidR="00B131EA" w:rsidRDefault="00B131EA" w:rsidP="00B131E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B131EA" w:rsidRDefault="00B131EA" w:rsidP="00B131E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455" w:type="dxa"/>
            <w:gridSpan w:val="4"/>
            <w:vAlign w:val="center"/>
          </w:tcPr>
          <w:p w:rsidR="00B131EA" w:rsidRDefault="00B131EA" w:rsidP="00B131EA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</w:p>
          <w:p w:rsidR="00B131EA" w:rsidRDefault="00B131EA" w:rsidP="00B131EA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</w:p>
          <w:p w:rsidR="00B131EA" w:rsidRDefault="00B131EA" w:rsidP="00B131EA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17.02.00;29.11.04</w:t>
            </w:r>
            <w:bookmarkEnd w:id="24"/>
          </w:p>
        </w:tc>
      </w:tr>
      <w:tr w:rsidR="00B131EA" w:rsidTr="00B131EA">
        <w:trPr>
          <w:trHeight w:val="1184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B131EA" w:rsidRDefault="00B131EA" w:rsidP="00B131E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B131EA" w:rsidRDefault="00B131EA" w:rsidP="00B131E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B131EA" w:rsidRDefault="00B131EA" w:rsidP="00B131E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B131EA" w:rsidRDefault="00B131EA" w:rsidP="00B131E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B131EA" w:rsidRDefault="00B131EA" w:rsidP="00B131E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B131EA" w:rsidRDefault="00B131EA" w:rsidP="00B131E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:rsidR="00B131EA" w:rsidRDefault="00B131EA" w:rsidP="00B131E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(手册版本号：)</w:t>
            </w:r>
          </w:p>
        </w:tc>
      </w:tr>
      <w:tr w:rsidR="00B131EA" w:rsidTr="00B131EA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B131EA" w:rsidRDefault="00B131EA" w:rsidP="00B131E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B131EA" w:rsidRDefault="00B131EA" w:rsidP="00B131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131EA" w:rsidTr="00B131EA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B131EA" w:rsidRDefault="00B131EA" w:rsidP="00B131EA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B131EA" w:rsidRDefault="00B131EA" w:rsidP="00B131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B131EA" w:rsidTr="00B131EA">
        <w:trPr>
          <w:trHeight w:val="465"/>
          <w:jc w:val="center"/>
        </w:trPr>
        <w:tc>
          <w:tcPr>
            <w:tcW w:w="1142" w:type="dxa"/>
            <w:vAlign w:val="center"/>
          </w:tcPr>
          <w:p w:rsidR="00B131EA" w:rsidRDefault="00B92335" w:rsidP="00B131EA">
            <w:pPr>
              <w:rPr>
                <w:sz w:val="20"/>
              </w:rPr>
            </w:pPr>
            <w:bookmarkStart w:id="34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3CD44F7" wp14:editId="14DB788C">
                  <wp:simplePos x="0" y="0"/>
                  <wp:positionH relativeFrom="column">
                    <wp:posOffset>-150495</wp:posOffset>
                  </wp:positionH>
                  <wp:positionV relativeFrom="paragraph">
                    <wp:posOffset>-469265</wp:posOffset>
                  </wp:positionV>
                  <wp:extent cx="7200000" cy="10406204"/>
                  <wp:effectExtent l="0" t="0" r="0" b="0"/>
                  <wp:wrapNone/>
                  <wp:docPr id="1" name="图片 1" descr="E:\姜海军移动云盘1\移动云盘同步\国标联合审核\202302\河北宝隆钢管制造有限公司\宝隆\扫描件_非一阶段审核移交记录清单\扫描件_非一阶段审核移交记录清单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2\河北宝隆钢管制造有限公司\宝隆\扫描件_非一阶段审核移交记录清单\扫描件_非一阶段审核移交记录清单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406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B131EA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B131EA" w:rsidRDefault="00B131EA" w:rsidP="00B131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B131EA" w:rsidTr="00B131EA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B131EA" w:rsidRDefault="00B131EA" w:rsidP="00B131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131EA" w:rsidTr="00B131EA">
        <w:trPr>
          <w:trHeight w:val="465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20" w:type="dxa"/>
            <w:gridSpan w:val="4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3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754" w:type="dxa"/>
            <w:vAlign w:val="center"/>
          </w:tcPr>
          <w:p w:rsidR="00B131EA" w:rsidRDefault="00B131EA" w:rsidP="00B131E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B131EA" w:rsidTr="00B131EA">
        <w:trPr>
          <w:trHeight w:val="465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  <w:r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920" w:type="dxa"/>
            <w:gridSpan w:val="4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Q:17.02.00,29.11.04</w:t>
            </w:r>
          </w:p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E:17.02.00,29.11.04</w:t>
            </w:r>
          </w:p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O:17.02.00,29.11.04</w:t>
            </w:r>
          </w:p>
        </w:tc>
        <w:tc>
          <w:tcPr>
            <w:tcW w:w="1701" w:type="dxa"/>
            <w:gridSpan w:val="3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754" w:type="dxa"/>
            <w:vAlign w:val="center"/>
          </w:tcPr>
          <w:p w:rsidR="00B131EA" w:rsidRDefault="00B131EA" w:rsidP="00B131EA">
            <w:pPr>
              <w:rPr>
                <w:sz w:val="20"/>
                <w:lang w:val="de-DE"/>
              </w:rPr>
            </w:pPr>
          </w:p>
        </w:tc>
      </w:tr>
      <w:tr w:rsidR="00B131EA" w:rsidTr="00B131EA">
        <w:trPr>
          <w:trHeight w:val="465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920" w:type="dxa"/>
            <w:gridSpan w:val="4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Q:29.11.04</w:t>
            </w:r>
          </w:p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E:29.11.04</w:t>
            </w:r>
          </w:p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O:29.11.04</w:t>
            </w:r>
          </w:p>
        </w:tc>
        <w:tc>
          <w:tcPr>
            <w:tcW w:w="1701" w:type="dxa"/>
            <w:gridSpan w:val="3"/>
            <w:vAlign w:val="center"/>
          </w:tcPr>
          <w:p w:rsidR="00B131EA" w:rsidRDefault="00B131EA" w:rsidP="00B131E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754" w:type="dxa"/>
            <w:vAlign w:val="center"/>
          </w:tcPr>
          <w:p w:rsidR="00B131EA" w:rsidRDefault="00B131EA" w:rsidP="00B131EA">
            <w:pPr>
              <w:rPr>
                <w:sz w:val="20"/>
                <w:lang w:val="de-DE"/>
              </w:rPr>
            </w:pPr>
          </w:p>
        </w:tc>
      </w:tr>
      <w:tr w:rsidR="00B131EA" w:rsidTr="00B131EA">
        <w:trPr>
          <w:trHeight w:val="827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B131EA" w:rsidRDefault="00B131EA" w:rsidP="00B1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131EA" w:rsidRDefault="00B131EA" w:rsidP="00B131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B131EA" w:rsidRDefault="00B131EA" w:rsidP="00B131EA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B131EA" w:rsidRDefault="00B131EA" w:rsidP="00B131EA">
            <w:pPr>
              <w:jc w:val="center"/>
              <w:rPr>
                <w:sz w:val="21"/>
                <w:szCs w:val="21"/>
              </w:rPr>
            </w:pPr>
          </w:p>
        </w:tc>
      </w:tr>
      <w:tr w:rsidR="00B131EA" w:rsidTr="00B131EA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B131EA" w:rsidRDefault="00B131EA" w:rsidP="00B131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131EA" w:rsidTr="00B131EA">
        <w:trPr>
          <w:trHeight w:val="465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B131EA" w:rsidRDefault="00B131EA" w:rsidP="00B131E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B131EA" w:rsidRDefault="00B131EA" w:rsidP="00B131E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20" w:type="dxa"/>
            <w:gridSpan w:val="4"/>
            <w:vAlign w:val="center"/>
          </w:tcPr>
          <w:p w:rsidR="00B131EA" w:rsidRDefault="00B131EA" w:rsidP="00B131E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3"/>
            <w:vAlign w:val="center"/>
          </w:tcPr>
          <w:p w:rsidR="00B131EA" w:rsidRDefault="00B131EA" w:rsidP="00B131E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754" w:type="dxa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131EA" w:rsidTr="00B131EA">
        <w:trPr>
          <w:trHeight w:val="567"/>
          <w:jc w:val="center"/>
        </w:trPr>
        <w:tc>
          <w:tcPr>
            <w:tcW w:w="1142" w:type="dxa"/>
            <w:vAlign w:val="center"/>
          </w:tcPr>
          <w:p w:rsidR="00B131EA" w:rsidRDefault="00B131EA" w:rsidP="00B131EA"/>
        </w:tc>
        <w:tc>
          <w:tcPr>
            <w:tcW w:w="1350" w:type="dxa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131EA" w:rsidRDefault="00B131EA" w:rsidP="00B131E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131EA" w:rsidRDefault="00B131EA" w:rsidP="00B131EA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B131EA" w:rsidRDefault="00B131EA" w:rsidP="00B131E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131EA" w:rsidRDefault="00B131EA" w:rsidP="00B131EA"/>
        </w:tc>
        <w:tc>
          <w:tcPr>
            <w:tcW w:w="754" w:type="dxa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</w:tr>
      <w:tr w:rsidR="00B131EA" w:rsidTr="00B131EA">
        <w:trPr>
          <w:trHeight w:val="465"/>
          <w:jc w:val="center"/>
        </w:trPr>
        <w:tc>
          <w:tcPr>
            <w:tcW w:w="1142" w:type="dxa"/>
            <w:vAlign w:val="center"/>
          </w:tcPr>
          <w:p w:rsidR="00B131EA" w:rsidRDefault="00B131EA" w:rsidP="00B131EA"/>
        </w:tc>
        <w:tc>
          <w:tcPr>
            <w:tcW w:w="1350" w:type="dxa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B131EA" w:rsidRDefault="00B131EA" w:rsidP="00B131E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B131EA" w:rsidRDefault="00B131EA" w:rsidP="00B131EA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vAlign w:val="center"/>
          </w:tcPr>
          <w:p w:rsidR="00B131EA" w:rsidRDefault="00B131EA" w:rsidP="00B131EA"/>
        </w:tc>
        <w:tc>
          <w:tcPr>
            <w:tcW w:w="1701" w:type="dxa"/>
            <w:gridSpan w:val="3"/>
            <w:vAlign w:val="center"/>
          </w:tcPr>
          <w:p w:rsidR="00B131EA" w:rsidRDefault="00B131EA" w:rsidP="00B131EA"/>
        </w:tc>
        <w:tc>
          <w:tcPr>
            <w:tcW w:w="754" w:type="dxa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</w:tr>
      <w:tr w:rsidR="00B131EA" w:rsidTr="00B131EA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B131EA" w:rsidRDefault="00B131EA" w:rsidP="00B131E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131EA" w:rsidTr="00B131EA">
        <w:trPr>
          <w:trHeight w:val="586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B131EA" w:rsidRDefault="00B131EA" w:rsidP="00B131E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4"/>
            <w:vMerge w:val="restart"/>
            <w:vAlign w:val="center"/>
          </w:tcPr>
          <w:p w:rsidR="00B131EA" w:rsidRDefault="00B131EA" w:rsidP="00B131E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3"/>
            <w:vMerge w:val="restart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</w:tr>
      <w:tr w:rsidR="00B131EA" w:rsidTr="00B131EA">
        <w:trPr>
          <w:trHeight w:val="509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4"/>
            <w:vMerge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3"/>
            <w:vMerge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</w:p>
        </w:tc>
      </w:tr>
      <w:tr w:rsidR="00B131EA" w:rsidTr="00B131EA">
        <w:trPr>
          <w:trHeight w:val="600"/>
          <w:jc w:val="center"/>
        </w:trPr>
        <w:tc>
          <w:tcPr>
            <w:tcW w:w="1142" w:type="dxa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B131EA" w:rsidRDefault="00B131EA" w:rsidP="00B131E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  <w:tc>
          <w:tcPr>
            <w:tcW w:w="1502" w:type="dxa"/>
            <w:gridSpan w:val="2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  <w:tc>
          <w:tcPr>
            <w:tcW w:w="1270" w:type="dxa"/>
            <w:gridSpan w:val="4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3"/>
            <w:vAlign w:val="center"/>
          </w:tcPr>
          <w:p w:rsidR="00B131EA" w:rsidRDefault="00B131EA" w:rsidP="00B131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2023.2.6</w:t>
            </w:r>
          </w:p>
        </w:tc>
      </w:tr>
    </w:tbl>
    <w:p w:rsidR="00A62166" w:rsidRDefault="003C56BD"/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pStyle w:val="a0"/>
      </w:pPr>
    </w:p>
    <w:p w:rsidR="00B131EA" w:rsidRDefault="00B131EA" w:rsidP="00B131E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01"/>
        <w:gridCol w:w="5761"/>
        <w:gridCol w:w="857"/>
      </w:tblGrid>
      <w:tr w:rsidR="00B131EA" w:rsidRPr="002E63D2" w:rsidTr="003202F6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EA" w:rsidRPr="002E63D2" w:rsidRDefault="00B131EA" w:rsidP="003202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EA" w:rsidRPr="002E63D2" w:rsidRDefault="00B131EA" w:rsidP="003202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EA" w:rsidRPr="002E63D2" w:rsidRDefault="00B131EA" w:rsidP="003202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EA" w:rsidRPr="002E63D2" w:rsidRDefault="00B131EA" w:rsidP="003202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EA" w:rsidRPr="002E63D2" w:rsidRDefault="00B131EA" w:rsidP="003202F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131EA" w:rsidRPr="002E63D2" w:rsidTr="003202F6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EA" w:rsidRPr="002E63D2" w:rsidRDefault="00536241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0～9: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EA" w:rsidRPr="002E63D2" w:rsidRDefault="00B131EA" w:rsidP="003202F6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EA" w:rsidRPr="002E63D2" w:rsidRDefault="00B131EA" w:rsidP="003202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B131EA" w:rsidRPr="002E63D2" w:rsidTr="003202F6">
        <w:trPr>
          <w:trHeight w:val="38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536241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2023.2.9</w:t>
            </w:r>
          </w:p>
          <w:p w:rsidR="00B131EA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Default="00B131EA" w:rsidP="003202F6">
            <w:pPr>
              <w:pStyle w:val="a0"/>
            </w:pPr>
          </w:p>
          <w:p w:rsidR="00B131EA" w:rsidRPr="007A198A" w:rsidRDefault="00B131EA" w:rsidP="003202F6">
            <w:pPr>
              <w:pStyle w:val="a0"/>
            </w:pP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B131EA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管理层、</w:t>
            </w:r>
          </w:p>
          <w:p w:rsidR="00B131EA" w:rsidRPr="002E63D2" w:rsidRDefault="00B131EA" w:rsidP="003202F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/>
                <w:sz w:val="21"/>
                <w:szCs w:val="21"/>
              </w:rPr>
              <w:t>员工代表</w:t>
            </w:r>
          </w:p>
          <w:p w:rsidR="00B131EA" w:rsidRPr="002E63D2" w:rsidRDefault="00B131EA" w:rsidP="003202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EA" w:rsidRPr="002E63D2" w:rsidRDefault="00B131EA" w:rsidP="003202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Q/EO:4.1理解组织及其环境、4.2理解相关方的需求和期望、4.3 确定管理体系的范围、4.4质量/环境/职业健康安全管理体系及其过程、5.1领导作用和承诺、5.2质量/环境/职业健康安全方针、5.3组织的岗位、职责和权限、5.4协商与参与、6.1应对风险和机遇的措施、6.2质量/环境/职业健康安全目标及其实现的策划、6.3变更的策划、7.1.1（EO7.1）资源总则、7.4沟通（信息交流7.4.1总则、7.4.2内部信息、7.4.3外部信息交流）、9.3管理评审、10.1改进、10.3持续改进，</w:t>
            </w:r>
          </w:p>
          <w:p w:rsidR="00B131EA" w:rsidRPr="002E63D2" w:rsidRDefault="00B131EA" w:rsidP="003202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国家/地方监督抽查情况；顾客满意、相关</w:t>
            </w:r>
            <w:proofErr w:type="gramStart"/>
            <w:r w:rsidRPr="002E63D2">
              <w:rPr>
                <w:rFonts w:ascii="宋体" w:hAnsi="宋体" w:cs="Arial" w:hint="eastAsia"/>
                <w:sz w:val="21"/>
                <w:szCs w:val="21"/>
              </w:rPr>
              <w:t>方投诉</w:t>
            </w:r>
            <w:proofErr w:type="gramEnd"/>
            <w:r w:rsidRPr="002E63D2">
              <w:rPr>
                <w:rFonts w:ascii="宋体" w:hAnsi="宋体" w:cs="Arial" w:hint="eastAsia"/>
                <w:sz w:val="21"/>
                <w:szCs w:val="21"/>
              </w:rPr>
              <w:t>及处理情况；</w:t>
            </w:r>
          </w:p>
          <w:p w:rsidR="00B131EA" w:rsidRPr="002E63D2" w:rsidRDefault="00B131EA" w:rsidP="003202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验证企业相关资质证明的有效性，上次审核不符合验证；证书及标志的使用，变更，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EA" w:rsidRPr="002E63D2" w:rsidRDefault="00B131EA" w:rsidP="003202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131EA" w:rsidRPr="002E63D2" w:rsidTr="003202F6">
        <w:trPr>
          <w:trHeight w:val="24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536241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2023.2.9</w:t>
            </w:r>
          </w:p>
          <w:p w:rsidR="00B131EA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Default="00B131EA" w:rsidP="003202F6">
            <w:pPr>
              <w:pStyle w:val="a0"/>
            </w:pPr>
          </w:p>
          <w:p w:rsidR="00B131EA" w:rsidRPr="007A198A" w:rsidRDefault="00B131EA" w:rsidP="003202F6">
            <w:pPr>
              <w:pStyle w:val="a0"/>
            </w:pP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bCs/>
                <w:sz w:val="21"/>
                <w:szCs w:val="21"/>
              </w:rPr>
              <w:t>12:00-13:00休息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9: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B131EA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5.3组织的岗位、职责和权限、6.2质量目标、7.1.5监视和测量资源、8.6产品和服务的放行、8.7不合格输出的控制，</w:t>
            </w:r>
          </w:p>
          <w:p w:rsidR="00B131EA" w:rsidRPr="0053211E" w:rsidRDefault="00B131EA" w:rsidP="003202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B131EA" w:rsidP="003202F6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B131EA" w:rsidRPr="002E63D2" w:rsidRDefault="007A738F" w:rsidP="003202F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="00B131EA" w:rsidRPr="002E63D2">
              <w:rPr>
                <w:rFonts w:ascii="宋体" w:hAnsi="宋体" w:cs="Arial" w:hint="eastAsia"/>
                <w:sz w:val="21"/>
                <w:szCs w:val="21"/>
              </w:rPr>
              <w:t>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131EA" w:rsidRPr="002E63D2" w:rsidTr="003202F6">
        <w:trPr>
          <w:trHeight w:val="58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536241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2023.2.9</w:t>
            </w: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办公室  </w:t>
            </w:r>
          </w:p>
          <w:p w:rsidR="00B131EA" w:rsidRPr="002E63D2" w:rsidRDefault="00B131EA" w:rsidP="00B131EA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（含财务支出）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A27501" w:rsidRDefault="00B131EA" w:rsidP="003202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</w:p>
          <w:p w:rsidR="00B131EA" w:rsidRPr="00A27501" w:rsidRDefault="00B131EA" w:rsidP="003202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 5.3组织的岗位、职责和权限、6.2质量目标、7.1.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6知识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、7.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5文件化信息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</w:t>
            </w:r>
            <w:r w:rsidRPr="00A27501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、9.1.3分析与评价、9.2 内部审核、10.2不合格和纠正措施，</w:t>
            </w:r>
          </w:p>
          <w:p w:rsidR="00B131EA" w:rsidRPr="00A27501" w:rsidRDefault="00B131EA" w:rsidP="003202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 5.3组织的岗位、职责和权限、6.2.1环境目标、6.2.2实现环境目标措施的策划、7.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5文件化信息</w:t>
            </w: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、9.2 内部审核、10.2不合格和纠正措施，</w:t>
            </w:r>
          </w:p>
          <w:p w:rsidR="00B131EA" w:rsidRDefault="007A738F" w:rsidP="003202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OHSMS</w:t>
            </w:r>
            <w:r w:rsidR="00B131EA"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:5.3职责与权限、6.2目标、指标和方案、7.</w:t>
            </w:r>
            <w:r w:rsidR="00B131EA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5文件化信息</w:t>
            </w:r>
            <w:r w:rsidR="00B131EA"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、9.2 内部审核、10.2不合格和纠正措施，</w:t>
            </w:r>
          </w:p>
          <w:p w:rsidR="00B131EA" w:rsidRPr="00FA214D" w:rsidRDefault="00B131EA" w:rsidP="003202F6">
            <w:pPr>
              <w:pStyle w:val="a0"/>
            </w:pPr>
          </w:p>
          <w:p w:rsidR="00B131EA" w:rsidRPr="00A27501" w:rsidRDefault="00B131EA" w:rsidP="003202F6">
            <w:pPr>
              <w:pStyle w:val="a0"/>
              <w:rPr>
                <w:rFonts w:ascii="宋体" w:hAnsi="宋体" w:cs="Arial"/>
                <w:bCs w:val="0"/>
                <w:spacing w:val="0"/>
                <w:sz w:val="21"/>
                <w:szCs w:val="21"/>
              </w:rPr>
            </w:pPr>
            <w:r w:rsidRPr="00A27501">
              <w:rPr>
                <w:rFonts w:ascii="宋体" w:hAnsi="宋体" w:cs="Arial" w:hint="eastAsia"/>
                <w:bCs w:val="0"/>
                <w:spacing w:val="0"/>
                <w:sz w:val="21"/>
                <w:szCs w:val="21"/>
              </w:rPr>
              <w:t>A审核：</w:t>
            </w:r>
          </w:p>
          <w:p w:rsidR="00B131EA" w:rsidRPr="00503A9D" w:rsidRDefault="00B131EA" w:rsidP="003202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503A9D">
              <w:rPr>
                <w:rFonts w:ascii="宋体" w:hAnsi="宋体" w:cs="Arial" w:hint="eastAsia"/>
                <w:sz w:val="21"/>
                <w:szCs w:val="21"/>
              </w:rPr>
              <w:t>EMS:6.1.2环境因素、6.1.3合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503A9D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  <w:p w:rsidR="00B131EA" w:rsidRPr="002E63D2" w:rsidRDefault="007A738F" w:rsidP="003202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="00B131EA" w:rsidRPr="00503A9D">
              <w:rPr>
                <w:rFonts w:ascii="宋体" w:hAnsi="宋体" w:cs="Arial" w:hint="eastAsia"/>
                <w:sz w:val="21"/>
                <w:szCs w:val="21"/>
              </w:rPr>
              <w:t>:6.1.2危险源的辨识与评价、6.1.3合</w:t>
            </w:r>
            <w:proofErr w:type="gramStart"/>
            <w:r w:rsidR="00B131EA"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="00B131EA" w:rsidRPr="00503A9D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义务、6.1.4措施的策划、8.1运行策划和控制、8.2应急准备和响应、9.1监视、测量、分析和评价（9.1.1总则、9.1.2合</w:t>
            </w:r>
            <w:proofErr w:type="gramStart"/>
            <w:r w:rsidR="00B131EA" w:rsidRPr="00503A9D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="00B131EA" w:rsidRPr="00503A9D">
              <w:rPr>
                <w:rFonts w:ascii="宋体" w:hAnsi="宋体" w:cs="Arial" w:hint="eastAsia"/>
                <w:sz w:val="21"/>
                <w:szCs w:val="21"/>
              </w:rPr>
              <w:t>性评价），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131EA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B131EA" w:rsidRPr="00A27501" w:rsidRDefault="00B131EA" w:rsidP="003202F6">
            <w:pPr>
              <w:pStyle w:val="a0"/>
            </w:pPr>
          </w:p>
          <w:p w:rsidR="00B131EA" w:rsidRPr="00A27501" w:rsidRDefault="00B131EA" w:rsidP="003202F6"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A27501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B </w:t>
            </w:r>
          </w:p>
          <w:p w:rsidR="00B131EA" w:rsidRPr="002E63D2" w:rsidRDefault="00B131EA" w:rsidP="003202F6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</w:p>
          <w:p w:rsidR="00B131EA" w:rsidRPr="002E63D2" w:rsidRDefault="00B131EA" w:rsidP="003202F6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</w:tc>
      </w:tr>
      <w:tr w:rsidR="00B131EA" w:rsidRPr="002E63D2" w:rsidTr="003202F6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536241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2023.2.9</w:t>
            </w: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</w:t>
            </w:r>
            <w:r w:rsidRPr="002E63D2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</w:t>
            </w:r>
            <w:r>
              <w:rPr>
                <w:rFonts w:ascii="宋体" w:hAnsi="宋体" w:cs="Arial" w:hint="eastAsia"/>
                <w:sz w:val="21"/>
                <w:szCs w:val="21"/>
              </w:rPr>
              <w:t>7.1.3基础设施、7.1.4工作环境、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8.1运行策划和控制、8.3产品的设计和开发、8.5.1生产和服务提供的控制、8.5.2产品标识和可追朔性、8.5.4产品防护、8.5.6生产和服务提供的更改控制，</w:t>
            </w:r>
          </w:p>
          <w:p w:rsidR="00B131EA" w:rsidRPr="002E63D2" w:rsidRDefault="00B131EA" w:rsidP="003202F6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B131EA" w:rsidRPr="002E63D2" w:rsidRDefault="007A738F" w:rsidP="003202F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="00B131EA" w:rsidRPr="002E63D2">
              <w:rPr>
                <w:rFonts w:ascii="宋体" w:hAnsi="宋体" w:cs="Arial" w:hint="eastAsia"/>
                <w:sz w:val="21"/>
                <w:szCs w:val="21"/>
              </w:rPr>
              <w:t>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B131EA" w:rsidRPr="002E63D2" w:rsidTr="003202F6">
        <w:trPr>
          <w:trHeight w:val="253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536241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2023.2.9</w:t>
            </w: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B131EA" w:rsidP="003202F6">
            <w:pPr>
              <w:pStyle w:val="a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Default="00B131EA" w:rsidP="003202F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B131EA" w:rsidRPr="00F61FD8" w:rsidRDefault="00B131EA" w:rsidP="003202F6">
            <w:pPr>
              <w:pStyle w:val="a0"/>
            </w:pPr>
          </w:p>
          <w:p w:rsidR="00B131EA" w:rsidRPr="002E63D2" w:rsidRDefault="00B131EA" w:rsidP="003202F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8.4外部提供过程产品服务控制、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8.5.3顾客或外部供方的财产、8.5.5交付后的活动、9.1.2顾客满意，</w:t>
            </w:r>
          </w:p>
          <w:p w:rsidR="00B131EA" w:rsidRPr="002E63D2" w:rsidRDefault="00B131EA" w:rsidP="003202F6">
            <w:pPr>
              <w:spacing w:line="28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  <w:p w:rsidR="00B131EA" w:rsidRPr="002E63D2" w:rsidRDefault="007A738F" w:rsidP="003202F6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OHSMS</w:t>
            </w:r>
            <w:r w:rsidR="00B131EA" w:rsidRPr="002E63D2">
              <w:rPr>
                <w:rFonts w:ascii="宋体" w:hAnsi="宋体" w:cs="Arial" w:hint="eastAsia"/>
                <w:sz w:val="21"/>
                <w:szCs w:val="21"/>
              </w:rPr>
              <w:t>：5.3职责与权限、6.2目标指标、6.1.2危险源辨识与评价、8.1运行控制、8.2应急准备和响应，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B131EA" w:rsidRPr="002E63D2" w:rsidTr="003202F6">
        <w:trPr>
          <w:trHeight w:val="64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536241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2023.2.10</w:t>
            </w: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sz w:val="21"/>
                <w:szCs w:val="21"/>
              </w:rPr>
              <w:t>生产</w:t>
            </w:r>
            <w:r w:rsidR="00536241">
              <w:rPr>
                <w:rFonts w:ascii="宋体" w:hAnsi="宋体" w:cs="Arial" w:hint="eastAsia"/>
                <w:sz w:val="21"/>
                <w:szCs w:val="21"/>
              </w:rPr>
              <w:t>技术</w:t>
            </w:r>
            <w:r>
              <w:rPr>
                <w:rFonts w:ascii="宋体" w:hAnsi="宋体" w:cs="Arial" w:hint="eastAsia"/>
                <w:sz w:val="21"/>
                <w:szCs w:val="21"/>
              </w:rPr>
              <w:t>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A</w:t>
            </w:r>
          </w:p>
        </w:tc>
      </w:tr>
      <w:tr w:rsidR="00B131EA" w:rsidRPr="002E63D2" w:rsidTr="003202F6">
        <w:trPr>
          <w:trHeight w:val="7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536241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2023.2.10</w:t>
            </w: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131EA" w:rsidRPr="002E63D2" w:rsidRDefault="00B131EA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adjustRightInd w:val="0"/>
              <w:snapToGrid w:val="0"/>
              <w:spacing w:line="28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继续</w:t>
            </w:r>
            <w:r>
              <w:rPr>
                <w:rFonts w:ascii="宋体" w:hAnsi="宋体" w:cs="Arial" w:hint="eastAsia"/>
                <w:sz w:val="21"/>
                <w:szCs w:val="21"/>
              </w:rPr>
              <w:t>供销部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审核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EA" w:rsidRPr="002E63D2" w:rsidRDefault="00B131EA" w:rsidP="003202F6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B</w:t>
            </w:r>
          </w:p>
        </w:tc>
      </w:tr>
      <w:tr w:rsidR="00B131EA" w:rsidRPr="002E63D2" w:rsidTr="003202F6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EA" w:rsidRPr="002E63D2" w:rsidRDefault="00536241" w:rsidP="003202F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2023.2.10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EA" w:rsidRPr="002E63D2" w:rsidRDefault="00B131EA" w:rsidP="003202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B131EA" w:rsidRPr="002E63D2" w:rsidRDefault="00B131EA" w:rsidP="003202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Pr="002E63D2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1EA" w:rsidRPr="002E63D2" w:rsidRDefault="00B131EA" w:rsidP="003202F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B131EA" w:rsidRPr="002E63D2" w:rsidRDefault="00B131EA" w:rsidP="003202F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1EA" w:rsidRPr="002E63D2" w:rsidRDefault="00B131EA" w:rsidP="003202F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E63D2"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B131EA" w:rsidRDefault="00B131EA" w:rsidP="00B131E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131EA" w:rsidRDefault="00B131EA" w:rsidP="00B131EA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B131EA" w:rsidRDefault="00B131EA" w:rsidP="00B131EA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131EA" w:rsidRDefault="00B131EA" w:rsidP="00B131EA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131EA" w:rsidRDefault="00B131EA" w:rsidP="00B131EA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131EA" w:rsidRDefault="00B131EA" w:rsidP="00B131EA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B131EA" w:rsidRPr="0038250D" w:rsidRDefault="00B131EA" w:rsidP="00B131EA">
      <w:pPr>
        <w:pStyle w:val="a8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7E0FE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B131EA" w:rsidRPr="002E4871" w:rsidRDefault="00B131EA" w:rsidP="00B131EA">
      <w:pPr>
        <w:pStyle w:val="a0"/>
      </w:pPr>
    </w:p>
    <w:p w:rsidR="00B131EA" w:rsidRDefault="00B131EA" w:rsidP="00B131EA"/>
    <w:p w:rsidR="00B131EA" w:rsidRPr="00BF75B6" w:rsidRDefault="00B131EA" w:rsidP="00B131EA">
      <w:pPr>
        <w:pStyle w:val="a0"/>
      </w:pPr>
    </w:p>
    <w:p w:rsidR="00A62166" w:rsidRPr="00B131EA" w:rsidRDefault="003C56BD"/>
    <w:p w:rsidR="00B131EA" w:rsidRPr="00B131EA" w:rsidRDefault="00B131EA" w:rsidP="00B131EA">
      <w:pPr>
        <w:pStyle w:val="a0"/>
      </w:pPr>
    </w:p>
    <w:sectPr w:rsidR="00B131EA" w:rsidRPr="00B131EA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6BD" w:rsidRDefault="003C56BD">
      <w:r>
        <w:separator/>
      </w:r>
    </w:p>
  </w:endnote>
  <w:endnote w:type="continuationSeparator" w:id="0">
    <w:p w:rsidR="003C56BD" w:rsidRDefault="003C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6BD" w:rsidRDefault="003C56BD">
      <w:r>
        <w:separator/>
      </w:r>
    </w:p>
  </w:footnote>
  <w:footnote w:type="continuationSeparator" w:id="0">
    <w:p w:rsidR="003C56BD" w:rsidRDefault="003C5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2512D0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56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2512D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2512D0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2975"/>
    <w:rsid w:val="001137B2"/>
    <w:rsid w:val="001E7BB3"/>
    <w:rsid w:val="002128A0"/>
    <w:rsid w:val="002512D0"/>
    <w:rsid w:val="003C56BD"/>
    <w:rsid w:val="00532975"/>
    <w:rsid w:val="00536241"/>
    <w:rsid w:val="007A738F"/>
    <w:rsid w:val="00A143B2"/>
    <w:rsid w:val="00B131EA"/>
    <w:rsid w:val="00B92335"/>
    <w:rsid w:val="00FD7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627</Words>
  <Characters>3574</Characters>
  <Application>Microsoft Office Word</Application>
  <DocSecurity>0</DocSecurity>
  <Lines>29</Lines>
  <Paragraphs>8</Paragraphs>
  <ScaleCrop>false</ScaleCrop>
  <Company>微软中国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67</cp:revision>
  <dcterms:created xsi:type="dcterms:W3CDTF">2015-06-17T14:31:00Z</dcterms:created>
  <dcterms:modified xsi:type="dcterms:W3CDTF">2023-02-23T23:47:00Z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