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1B" w:rsidRDefault="002B16DB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10182905"/>
            <wp:effectExtent l="0" t="0" r="0" b="0"/>
            <wp:wrapNone/>
            <wp:docPr id="1" name="图片 1" descr="E:\姜海军移动云盘1\移动云盘同步\国标联合审核\202302\河北兴东管道有限公司\扫描件_认证人员公正性与真实性声明\扫描件_认证人员公正性与真实性声明\扫描件_认证人员公正性与真实性声明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302\河北兴东管道有限公司\扫描件_认证人员公正性与真实性声明\扫描件_认证人员公正性与真实性声明\扫描件_认证人员公正性与真实性声明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66701B" w:rsidRDefault="0066701B" w:rsidP="0066701B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E214B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E214BB" w:rsidRDefault="00E214B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E214BB" w:rsidRDefault="0049526F" w:rsidP="00A25C4E">
            <w:pPr>
              <w:rPr>
                <w:sz w:val="21"/>
                <w:szCs w:val="21"/>
              </w:rPr>
            </w:pPr>
            <w:bookmarkStart w:id="3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河北兴东管道有限公司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E214BB" w:rsidRDefault="00E214B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E214BB" w:rsidRDefault="00E214B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E214BB" w:rsidRDefault="0049526F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17.02.00,17.05.02,17.06.01,17.10.01</w:t>
            </w:r>
          </w:p>
        </w:tc>
      </w:tr>
      <w:tr w:rsidR="00E214B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E214BB" w:rsidRDefault="00E214B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E214BB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田玉发</w:t>
            </w:r>
          </w:p>
        </w:tc>
        <w:tc>
          <w:tcPr>
            <w:tcW w:w="1289" w:type="dxa"/>
            <w:vAlign w:val="center"/>
          </w:tcPr>
          <w:p w:rsidR="00E214BB" w:rsidRDefault="00E214B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E214BB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17.02.00,17.05.02,17.06.01,17.10.01</w:t>
            </w:r>
          </w:p>
        </w:tc>
        <w:tc>
          <w:tcPr>
            <w:tcW w:w="1719" w:type="dxa"/>
            <w:gridSpan w:val="2"/>
            <w:vAlign w:val="center"/>
          </w:tcPr>
          <w:p w:rsidR="00E214BB" w:rsidRDefault="00E214B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E214BB" w:rsidRDefault="00A1343D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E214B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E214BB" w:rsidRDefault="00E214B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E214BB" w:rsidRDefault="00E214B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E214BB" w:rsidRDefault="00EE274A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强兴</w:t>
            </w:r>
          </w:p>
        </w:tc>
        <w:tc>
          <w:tcPr>
            <w:tcW w:w="1414" w:type="dxa"/>
            <w:vAlign w:val="center"/>
          </w:tcPr>
          <w:p w:rsidR="00E214BB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姜海军</w:t>
            </w:r>
            <w:r w:rsidR="006C08F9"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:rsidR="00E214BB" w:rsidRDefault="00E214B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E214BB" w:rsidRDefault="00E214B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E214BB" w:rsidRDefault="00E214B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E214BB" w:rsidRDefault="00E214B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49526F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7C6E0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49526F" w:rsidRDefault="0049526F" w:rsidP="007C6E0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49526F" w:rsidRPr="00183F45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钢制无缝管件：钢管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proofErr w:type="gramStart"/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推制</w:t>
            </w:r>
            <w:proofErr w:type="gramEnd"/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整形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热处理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入库。</w:t>
            </w:r>
          </w:p>
          <w:p w:rsidR="0049526F" w:rsidRPr="00183F45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钢制有缝管件：板材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压制成形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焊接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热处理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入库。</w:t>
            </w:r>
          </w:p>
          <w:p w:rsidR="0049526F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锻制管件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、法兰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：锻坯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入库。</w:t>
            </w:r>
          </w:p>
          <w:p w:rsidR="0049526F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支吊架：下料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焊接组装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喷漆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  <w:p w:rsidR="0049526F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保温管道管件：下料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夹克套管加工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穿管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发泡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  <w:p w:rsidR="0049526F" w:rsidRPr="00183F45" w:rsidRDefault="0049526F" w:rsidP="007C6E06">
            <w:pPr>
              <w:spacing w:line="360" w:lineRule="auto"/>
              <w:ind w:firstLineChars="100" w:firstLine="21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销售过程：洽谈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签订合同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接单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采购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销售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售后服务</w:t>
            </w:r>
          </w:p>
        </w:tc>
      </w:tr>
      <w:tr w:rsidR="0049526F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49526F" w:rsidRPr="0059207A" w:rsidRDefault="0049526F" w:rsidP="007C6E0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关键控制点：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推制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焊接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、热处理、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发泡、喷漆、销售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过程。</w:t>
            </w:r>
          </w:p>
          <w:p w:rsidR="0049526F" w:rsidRPr="0059207A" w:rsidRDefault="0049526F" w:rsidP="007C6E0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需严格按照作业指导书生产，重点控制温度、时间、配料等。</w:t>
            </w:r>
          </w:p>
        </w:tc>
      </w:tr>
      <w:tr w:rsidR="0049526F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49526F" w:rsidRPr="00FC1DAA" w:rsidRDefault="0049526F" w:rsidP="00E214BB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民法典，</w:t>
            </w:r>
            <w:r w:rsidRPr="006A5F6D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《GB∕T12459-2017钢制对焊管件类型与参数》，《GB/T13401-2017钢制对焊管件技术规范》、《HG/T20592-2009钢制管法兰（PN系列）》</w:t>
            </w:r>
            <w:r w:rsidRPr="00093274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、《CJ/T114-2000高密度聚乙烯外护管聚氨酯泡沫塑料预制直埋保温管》、《CJ/T155-2001标准高密度聚乙烯外护管聚氨酯硬质泡沫塑料预制直埋保温管》、《NB/T 47038-2013恒力弹簧支吊架》、《NB/T 47039-2013可变弹簧支吊架》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标准</w:t>
            </w:r>
          </w:p>
        </w:tc>
      </w:tr>
      <w:tr w:rsidR="0049526F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49526F" w:rsidRDefault="0049526F" w:rsidP="007C70B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59207A">
              <w:rPr>
                <w:rFonts w:ascii="宋体" w:hAnsi="宋体" w:hint="eastAsia"/>
                <w:sz w:val="21"/>
                <w:szCs w:val="21"/>
              </w:rPr>
              <w:t>外观、规格尺寸、力学性能等，无型式试验要求</w:t>
            </w:r>
            <w:r w:rsidRPr="001C6CC5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49526F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9526F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A25C4E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9526F" w:rsidRDefault="0049526F" w:rsidP="00A25C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9526F" w:rsidRDefault="0049526F" w:rsidP="00A25C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2984" w:type="dxa"/>
            <w:gridSpan w:val="3"/>
            <w:vAlign w:val="center"/>
          </w:tcPr>
          <w:p w:rsidR="0049526F" w:rsidRDefault="0049526F" w:rsidP="00A25C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9526F" w:rsidRDefault="0049526F" w:rsidP="00EE27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2023.2.10</w:t>
            </w:r>
          </w:p>
        </w:tc>
      </w:tr>
      <w:tr w:rsidR="0049526F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9526F" w:rsidRDefault="0049526F" w:rsidP="00A25C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9526F" w:rsidRDefault="0049526F" w:rsidP="00A25C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noProof/>
              </w:rPr>
              <w:t>姜海军</w:t>
            </w: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9526F" w:rsidRDefault="0049526F" w:rsidP="00A25C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9526F" w:rsidRDefault="0049526F" w:rsidP="00EE27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2023.2.10</w:t>
            </w: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2B16DB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548ED105" wp14:editId="05F58ADB">
            <wp:simplePos x="0" y="0"/>
            <wp:positionH relativeFrom="column">
              <wp:posOffset>-459740</wp:posOffset>
            </wp:positionH>
            <wp:positionV relativeFrom="paragraph">
              <wp:posOffset>-763905</wp:posOffset>
            </wp:positionV>
            <wp:extent cx="7200000" cy="10296792"/>
            <wp:effectExtent l="0" t="0" r="0" b="0"/>
            <wp:wrapNone/>
            <wp:docPr id="3" name="图片 3" descr="E:\姜海军移动云盘1\移动云盘同步\国标联合审核\202302\河北兴东管道有限公司\扫描件_认证人员公正性与真实性声明\扫描件_认证人员公正性与真实性声明\扫描件_认证人员公正性与真实性声明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姜海军移动云盘1\移动云盘同步\国标联合审核\202302\河北兴东管道有限公司\扫描件_认证人员公正性与真实性声明\扫描件_认证人员公正性与真实性声明\扫描件_认证人员公正性与真实性声明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C08F9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C08F9" w:rsidRDefault="006C08F9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C08F9" w:rsidRDefault="0049526F" w:rsidP="00CA644C">
            <w:pPr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河北兴东管道有限公司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C08F9" w:rsidRDefault="006C08F9" w:rsidP="00CA6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C08F9" w:rsidRDefault="006C08F9" w:rsidP="00CA6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C08F9" w:rsidRDefault="0049526F" w:rsidP="00CA644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17.02.00,17.05.02,17.06.01,17.10.01</w:t>
            </w:r>
          </w:p>
        </w:tc>
      </w:tr>
      <w:tr w:rsidR="0049526F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49526F" w:rsidRDefault="0049526F" w:rsidP="00CA6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田玉发</w:t>
            </w:r>
          </w:p>
        </w:tc>
        <w:tc>
          <w:tcPr>
            <w:tcW w:w="1289" w:type="dxa"/>
            <w:vAlign w:val="center"/>
          </w:tcPr>
          <w:p w:rsidR="0049526F" w:rsidRDefault="0049526F" w:rsidP="00CA6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49526F" w:rsidRDefault="0049526F" w:rsidP="00F823D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17.02.00,17.05.02,17.06.01,17.10.01</w:t>
            </w:r>
          </w:p>
        </w:tc>
        <w:tc>
          <w:tcPr>
            <w:tcW w:w="1719" w:type="dxa"/>
            <w:gridSpan w:val="2"/>
            <w:vAlign w:val="center"/>
          </w:tcPr>
          <w:p w:rsidR="0049526F" w:rsidRDefault="0049526F" w:rsidP="00CA6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49526F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49526F" w:rsidRDefault="0049526F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49526F" w:rsidRDefault="0049526F" w:rsidP="00CA6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强兴</w:t>
            </w:r>
          </w:p>
        </w:tc>
        <w:tc>
          <w:tcPr>
            <w:tcW w:w="1414" w:type="dxa"/>
            <w:vAlign w:val="center"/>
          </w:tcPr>
          <w:p w:rsidR="0049526F" w:rsidRDefault="0049526F" w:rsidP="00CA6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49526F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49526F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49526F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49526F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49526F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7C6E0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49526F" w:rsidRDefault="0049526F" w:rsidP="007C6E0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49526F" w:rsidRPr="00183F45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钢制无缝管件：钢管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proofErr w:type="gramStart"/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推制</w:t>
            </w:r>
            <w:proofErr w:type="gramEnd"/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整形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热处理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入库。</w:t>
            </w:r>
          </w:p>
          <w:p w:rsidR="0049526F" w:rsidRPr="00183F45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钢制有缝管件：板材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压制成形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焊接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热处理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入库。</w:t>
            </w:r>
          </w:p>
          <w:p w:rsidR="0049526F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锻制管件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、法兰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：锻坯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入库。</w:t>
            </w:r>
          </w:p>
          <w:p w:rsidR="0049526F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支吊架：下料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焊接组装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喷漆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  <w:p w:rsidR="0049526F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保温管道管件：下料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夹克套管加工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穿管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发泡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  <w:p w:rsidR="0049526F" w:rsidRPr="00183F45" w:rsidRDefault="0049526F" w:rsidP="007C6E06">
            <w:pPr>
              <w:spacing w:line="360" w:lineRule="auto"/>
              <w:ind w:firstLineChars="100" w:firstLine="21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销售过程：洽谈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签订合同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接单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采购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销售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售后服务</w:t>
            </w:r>
          </w:p>
        </w:tc>
      </w:tr>
      <w:tr w:rsidR="0049526F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49526F" w:rsidRPr="0059207A" w:rsidRDefault="0049526F" w:rsidP="007C6E0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重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要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环境因素：火灾，噪声排放，电能等资源能源的消耗，粉尘排放，固废排放；</w:t>
            </w:r>
          </w:p>
          <w:p w:rsidR="0049526F" w:rsidRPr="0059207A" w:rsidRDefault="0049526F" w:rsidP="007C6E06">
            <w:pPr>
              <w:snapToGrid w:val="0"/>
              <w:spacing w:line="240" w:lineRule="exact"/>
              <w:jc w:val="lef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控制措施：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</w:p>
        </w:tc>
      </w:tr>
      <w:tr w:rsidR="0049526F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49526F" w:rsidRPr="00FC1DAA" w:rsidRDefault="0049526F" w:rsidP="00A1343D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中华人民共和国消防法</w:t>
            </w:r>
            <w:r>
              <w:rPr>
                <w:rFonts w:hint="eastAsia"/>
                <w:sz w:val="20"/>
              </w:rPr>
              <w:t>、</w:t>
            </w:r>
            <w:r w:rsidRPr="00EE274A">
              <w:rPr>
                <w:rFonts w:hint="eastAsia"/>
                <w:sz w:val="20"/>
              </w:rPr>
              <w:t>中华人民共和国环保法、固</w:t>
            </w:r>
            <w:proofErr w:type="gramStart"/>
            <w:r w:rsidRPr="00EE274A">
              <w:rPr>
                <w:rFonts w:hint="eastAsia"/>
                <w:sz w:val="20"/>
              </w:rPr>
              <w:t>废污染</w:t>
            </w:r>
            <w:proofErr w:type="gramEnd"/>
            <w:r w:rsidRPr="00EE274A">
              <w:rPr>
                <w:rFonts w:hint="eastAsia"/>
                <w:sz w:val="20"/>
              </w:rPr>
              <w:t>环境防治法、噪声污染防治法、废气污染环境防治法、</w:t>
            </w:r>
            <w:r w:rsidRPr="00EE274A">
              <w:rPr>
                <w:sz w:val="20"/>
              </w:rPr>
              <w:t>GB1</w:t>
            </w:r>
            <w:r w:rsidRPr="00EE274A">
              <w:rPr>
                <w:rFonts w:hint="eastAsia"/>
                <w:sz w:val="20"/>
              </w:rPr>
              <w:t>2</w:t>
            </w:r>
            <w:r w:rsidRPr="00EE274A">
              <w:rPr>
                <w:sz w:val="20"/>
              </w:rPr>
              <w:t>348-</w:t>
            </w:r>
            <w:r w:rsidRPr="00EE274A">
              <w:rPr>
                <w:rFonts w:hint="eastAsia"/>
                <w:sz w:val="20"/>
              </w:rPr>
              <w:t>2</w:t>
            </w:r>
            <w:r w:rsidRPr="00EE274A">
              <w:rPr>
                <w:sz w:val="20"/>
              </w:rPr>
              <w:t>008</w:t>
            </w:r>
            <w:r w:rsidRPr="00EE274A">
              <w:rPr>
                <w:rFonts w:hint="eastAsia"/>
                <w:sz w:val="20"/>
              </w:rPr>
              <w:t>工业企业厂界环境噪声排放标准，</w:t>
            </w:r>
            <w:r w:rsidRPr="006A5F6D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《GB∕T12459-2017钢制对焊管件类型与参数》，《GB/T13401-2017钢制对焊管件技术规范》、《HG/T20592-2009钢制管法兰（PN系列）》</w:t>
            </w:r>
            <w:r w:rsidRPr="00093274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、《CJ/T114-2000高密度聚乙烯外护管聚氨酯泡沫塑料预制直埋保温管》、《CJ/T155-2001标准高密度聚乙烯外护管聚氨酯硬质泡沫塑料预制直埋保温管》、《NB/T 47038-2013恒力弹簧支吊架》、《NB/T 47039-2013可变弹簧支吊架》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标准</w:t>
            </w:r>
          </w:p>
        </w:tc>
      </w:tr>
      <w:tr w:rsidR="0049526F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需要</w:t>
            </w:r>
          </w:p>
        </w:tc>
      </w:tr>
      <w:tr w:rsidR="0049526F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9526F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9526F" w:rsidRDefault="0049526F" w:rsidP="0086419F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2984" w:type="dxa"/>
            <w:gridSpan w:val="3"/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9526F" w:rsidRDefault="0049526F" w:rsidP="00EE27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2023.2.10</w:t>
            </w:r>
          </w:p>
        </w:tc>
      </w:tr>
      <w:tr w:rsidR="0049526F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9526F" w:rsidRDefault="0049526F" w:rsidP="0086419F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noProof/>
              </w:rPr>
              <w:t>姜海军</w:t>
            </w: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9526F" w:rsidRDefault="0049526F" w:rsidP="00EE27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2023.2.10</w:t>
            </w: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2B16DB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bCs/>
          <w:noProof/>
          <w:kern w:val="0"/>
          <w:szCs w:val="21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236FA6DA" wp14:editId="0D60D0A4">
            <wp:simplePos x="0" y="0"/>
            <wp:positionH relativeFrom="column">
              <wp:posOffset>-440055</wp:posOffset>
            </wp:positionH>
            <wp:positionV relativeFrom="paragraph">
              <wp:posOffset>-749300</wp:posOffset>
            </wp:positionV>
            <wp:extent cx="7200000" cy="10138554"/>
            <wp:effectExtent l="0" t="0" r="0" b="0"/>
            <wp:wrapNone/>
            <wp:docPr id="4" name="图片 4" descr="E:\姜海军移动云盘1\移动云盘同步\国标联合审核\202302\河北兴东管道有限公司\扫描件_认证人员公正性与真实性声明\扫描件_认证人员公正性与真实性声明\扫描件_认证人员公正性与真实性声明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302\河北兴东管道有限公司\扫描件_认证人员公正性与真实性声明\扫描件_认证人员公正性与真实性声明\扫描件_认证人员公正性与真实性声明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3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C08F9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C08F9" w:rsidRDefault="006C08F9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C08F9" w:rsidRDefault="0049526F" w:rsidP="00CA644C">
            <w:pPr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河北兴东管道有限公司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C08F9" w:rsidRDefault="006C08F9" w:rsidP="00CA6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C08F9" w:rsidRDefault="006C08F9" w:rsidP="00CA6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C08F9" w:rsidRDefault="0049526F" w:rsidP="00CA644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17.02.00,17.05.02,17.06.01,17.10.01</w:t>
            </w:r>
          </w:p>
        </w:tc>
      </w:tr>
      <w:tr w:rsidR="0049526F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49526F" w:rsidRDefault="0049526F" w:rsidP="00CA6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田玉发</w:t>
            </w:r>
          </w:p>
        </w:tc>
        <w:tc>
          <w:tcPr>
            <w:tcW w:w="1289" w:type="dxa"/>
            <w:vAlign w:val="center"/>
          </w:tcPr>
          <w:p w:rsidR="0049526F" w:rsidRDefault="0049526F" w:rsidP="00CA6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49526F" w:rsidRDefault="0049526F" w:rsidP="00DB33E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17.02.00,17.05.02,17.06.01,17.10.01</w:t>
            </w:r>
          </w:p>
        </w:tc>
        <w:tc>
          <w:tcPr>
            <w:tcW w:w="1719" w:type="dxa"/>
            <w:gridSpan w:val="2"/>
            <w:vAlign w:val="center"/>
          </w:tcPr>
          <w:p w:rsidR="0049526F" w:rsidRDefault="0049526F" w:rsidP="00CA6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会议室</w:t>
            </w:r>
          </w:p>
        </w:tc>
      </w:tr>
      <w:tr w:rsidR="0049526F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49526F" w:rsidRDefault="0049526F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49526F" w:rsidRDefault="0049526F" w:rsidP="00CA6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强兴</w:t>
            </w:r>
          </w:p>
        </w:tc>
        <w:tc>
          <w:tcPr>
            <w:tcW w:w="1414" w:type="dxa"/>
            <w:vAlign w:val="center"/>
          </w:tcPr>
          <w:p w:rsidR="0049526F" w:rsidRDefault="0049526F" w:rsidP="00CA6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49526F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49526F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49526F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49526F" w:rsidRDefault="0049526F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49526F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7C6E0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49526F" w:rsidRDefault="0049526F" w:rsidP="007C6E0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49526F" w:rsidRPr="00183F45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钢制无缝管件：钢管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proofErr w:type="gramStart"/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推制</w:t>
            </w:r>
            <w:proofErr w:type="gramEnd"/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整形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热处理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入库。</w:t>
            </w:r>
          </w:p>
          <w:p w:rsidR="0049526F" w:rsidRPr="00183F45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钢制有缝管件：板材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压制成形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焊接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热处理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入库。</w:t>
            </w:r>
          </w:p>
          <w:p w:rsidR="0049526F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锻制管件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、法兰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：锻坯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入库。</w:t>
            </w:r>
          </w:p>
          <w:p w:rsidR="0049526F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支吊架：下料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机加工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焊接组装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喷漆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  <w:p w:rsidR="0049526F" w:rsidRDefault="0049526F" w:rsidP="007C6E06">
            <w:pPr>
              <w:spacing w:line="360" w:lineRule="auto"/>
              <w:ind w:firstLineChars="200" w:firstLine="42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保温管道管件：下料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夹克套管加工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穿管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发泡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检验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入库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  <w:p w:rsidR="0049526F" w:rsidRPr="00183F45" w:rsidRDefault="0049526F" w:rsidP="007C6E06">
            <w:pPr>
              <w:spacing w:line="360" w:lineRule="auto"/>
              <w:ind w:firstLineChars="100" w:firstLine="210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销售过程：洽谈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签订合同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接单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采购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销售</w:t>
            </w:r>
            <w:r w:rsidRPr="001013BC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→</w:t>
            </w:r>
            <w:r w:rsidRPr="00183F45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售后服务</w:t>
            </w:r>
          </w:p>
        </w:tc>
      </w:tr>
      <w:tr w:rsidR="0049526F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49526F" w:rsidRPr="0059207A" w:rsidRDefault="0049526F" w:rsidP="0049526F">
            <w:pPr>
              <w:spacing w:line="240" w:lineRule="exact"/>
              <w:jc w:val="lef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重大危险源：人身伤害、机械伤害、触电、火灾、职业病伤害；</w:t>
            </w:r>
          </w:p>
          <w:p w:rsidR="0049526F" w:rsidRDefault="0049526F" w:rsidP="0049526F">
            <w:pPr>
              <w:snapToGrid w:val="0"/>
              <w:spacing w:line="280" w:lineRule="exact"/>
              <w:rPr>
                <w:b/>
                <w:sz w:val="20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控制措施：目标指标和管理方案、管理规定、运行控制、应急预案、检查控制、教育培训</w:t>
            </w:r>
          </w:p>
        </w:tc>
      </w:tr>
      <w:tr w:rsidR="0049526F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49526F" w:rsidRPr="00FC1DAA" w:rsidRDefault="0049526F" w:rsidP="006C08F9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Pr="00EE274A">
              <w:rPr>
                <w:sz w:val="20"/>
              </w:rPr>
              <w:t>GBZ2.2-2007</w:t>
            </w:r>
            <w:r w:rsidRPr="00EE274A">
              <w:rPr>
                <w:rFonts w:hint="eastAsia"/>
                <w:sz w:val="20"/>
              </w:rPr>
              <w:t>《工作场所有害因素职业接触限值</w:t>
            </w:r>
            <w:r w:rsidRPr="00EE274A">
              <w:rPr>
                <w:sz w:val="20"/>
              </w:rPr>
              <w:t xml:space="preserve"> </w:t>
            </w:r>
            <w:r w:rsidRPr="00EE274A">
              <w:rPr>
                <w:rFonts w:hint="eastAsia"/>
                <w:sz w:val="20"/>
              </w:rPr>
              <w:t>第</w:t>
            </w:r>
            <w:r w:rsidRPr="00EE274A">
              <w:rPr>
                <w:sz w:val="20"/>
              </w:rPr>
              <w:t>2</w:t>
            </w:r>
            <w:r w:rsidRPr="00EE274A">
              <w:rPr>
                <w:rFonts w:hint="eastAsia"/>
                <w:sz w:val="20"/>
              </w:rPr>
              <w:t>部分》，</w:t>
            </w:r>
            <w:r w:rsidRPr="006A5F6D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《GB∕T12459-2017钢制对焊管件类型与参数》，《GB/T13401-2017钢制对焊管件技术规范》、《HG/T20592-2009钢制管法兰（PN系列）》</w:t>
            </w:r>
            <w:r w:rsidRPr="00093274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、《CJ/T114-2000高密度聚乙烯外护管聚氨酯泡沫塑料预制直埋保温管》、《CJ/T155-2001标准高密度聚乙烯外护管聚氨酯硬质泡沫塑料预制直埋保温管》、《NB/T 47038-2013恒力弹簧支吊架》、《NB/T 47039-2013可变弹簧支吊架》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标准</w:t>
            </w:r>
            <w:r>
              <w:rPr>
                <w:rFonts w:hint="eastAsia"/>
                <w:sz w:val="20"/>
              </w:rPr>
              <w:t>，</w:t>
            </w:r>
            <w:r w:rsidRPr="00FC1DAA">
              <w:rPr>
                <w:sz w:val="20"/>
              </w:rPr>
              <w:t xml:space="preserve"> </w:t>
            </w:r>
          </w:p>
        </w:tc>
      </w:tr>
      <w:tr w:rsidR="0049526F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需要</w:t>
            </w:r>
          </w:p>
        </w:tc>
      </w:tr>
      <w:tr w:rsidR="0049526F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9526F" w:rsidRDefault="0049526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9526F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9526F" w:rsidRDefault="0049526F" w:rsidP="00A25C4E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9526F" w:rsidRDefault="0049526F" w:rsidP="00A25C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9526F" w:rsidRDefault="0049526F" w:rsidP="0086419F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2984" w:type="dxa"/>
            <w:gridSpan w:val="3"/>
            <w:vAlign w:val="center"/>
          </w:tcPr>
          <w:p w:rsidR="0049526F" w:rsidRDefault="0049526F" w:rsidP="00A25C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9526F" w:rsidRDefault="0049526F" w:rsidP="00EE27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2023.2.10</w:t>
            </w:r>
          </w:p>
        </w:tc>
      </w:tr>
      <w:tr w:rsidR="0049526F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9526F" w:rsidRDefault="0049526F" w:rsidP="00A25C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9526F" w:rsidRDefault="0049526F" w:rsidP="0086419F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noProof/>
              </w:rPr>
              <w:t>姜海军</w:t>
            </w: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9526F" w:rsidRDefault="0049526F" w:rsidP="00A25C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9526F" w:rsidRDefault="0049526F" w:rsidP="00EE27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2023.2.10</w:t>
            </w: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66701B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AEF" w:rsidRDefault="00C11AEF">
      <w:r>
        <w:separator/>
      </w:r>
    </w:p>
  </w:endnote>
  <w:endnote w:type="continuationSeparator" w:id="0">
    <w:p w:rsidR="00C11AEF" w:rsidRDefault="00C11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AEF" w:rsidRDefault="00C11AEF">
      <w:r>
        <w:separator/>
      </w:r>
    </w:p>
  </w:footnote>
  <w:footnote w:type="continuationSeparator" w:id="0">
    <w:p w:rsidR="00C11AEF" w:rsidRDefault="00C11A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4B" w:rsidRDefault="00E07328" w:rsidP="0066701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 wp14:anchorId="5CC7831C" wp14:editId="6CFDA87A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7034B" w:rsidRDefault="00C11AEF" w:rsidP="0066701B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87034B" w:rsidRDefault="00E07328" w:rsidP="0066701B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07328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07328">
      <w:rPr>
        <w:rStyle w:val="CharChar1"/>
        <w:rFonts w:hint="default"/>
        <w:w w:val="90"/>
      </w:rPr>
      <w:t>Co.</w:t>
    </w:r>
    <w:proofErr w:type="gramStart"/>
    <w:r w:rsidR="00E07328">
      <w:rPr>
        <w:rStyle w:val="CharChar1"/>
        <w:rFonts w:hint="default"/>
        <w:w w:val="90"/>
      </w:rPr>
      <w:t>,Ltd</w:t>
    </w:r>
    <w:proofErr w:type="spellEnd"/>
    <w:proofErr w:type="gramEnd"/>
    <w:r w:rsidR="00E07328">
      <w:rPr>
        <w:rStyle w:val="CharChar1"/>
        <w:rFonts w:hint="default"/>
        <w:w w:val="90"/>
      </w:rPr>
      <w:t>.</w:t>
    </w:r>
  </w:p>
  <w:p w:rsidR="0087034B" w:rsidRDefault="0087034B">
    <w:pPr>
      <w:pStyle w:val="a5"/>
    </w:pPr>
  </w:p>
  <w:p w:rsidR="0087034B" w:rsidRDefault="0087034B" w:rsidP="0066701B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034B"/>
    <w:rsid w:val="001E1FDC"/>
    <w:rsid w:val="002867C9"/>
    <w:rsid w:val="002B16DB"/>
    <w:rsid w:val="003E667F"/>
    <w:rsid w:val="0049526F"/>
    <w:rsid w:val="005E1F53"/>
    <w:rsid w:val="0066701B"/>
    <w:rsid w:val="006C08F9"/>
    <w:rsid w:val="006D4A16"/>
    <w:rsid w:val="0072660F"/>
    <w:rsid w:val="007C70B3"/>
    <w:rsid w:val="0087034B"/>
    <w:rsid w:val="00976B21"/>
    <w:rsid w:val="00A1343D"/>
    <w:rsid w:val="00AB4A43"/>
    <w:rsid w:val="00B04E60"/>
    <w:rsid w:val="00BA2400"/>
    <w:rsid w:val="00BA2E5B"/>
    <w:rsid w:val="00BE63F0"/>
    <w:rsid w:val="00C11AEF"/>
    <w:rsid w:val="00D25B3C"/>
    <w:rsid w:val="00E07328"/>
    <w:rsid w:val="00E214BB"/>
    <w:rsid w:val="00EE274A"/>
    <w:rsid w:val="00F3441E"/>
    <w:rsid w:val="00F37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383</Words>
  <Characters>2186</Characters>
  <Application>Microsoft Office Word</Application>
  <DocSecurity>0</DocSecurity>
  <Lines>18</Lines>
  <Paragraphs>5</Paragraphs>
  <ScaleCrop>false</ScaleCrop>
  <Company>微软中国</Company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36</cp:revision>
  <dcterms:created xsi:type="dcterms:W3CDTF">2015-06-17T11:40:00Z</dcterms:created>
  <dcterms:modified xsi:type="dcterms:W3CDTF">2023-02-27T12:44:00Z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