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1280-2022-Q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重庆惠云机械有限公司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重庆惠云机械有限公司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重庆市北碚区童家溪镇建设村松林社</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400709</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重庆市北碚区童家溪镇建设村松林社</w:t>
            </w:r>
            <w:bookmarkEnd w:id="8"/>
          </w:p>
        </w:tc>
        <w:tc>
          <w:tcPr>
            <w:tcW w:w="1242" w:type="dxa"/>
            <w:vMerge/>
            <w:vAlign w:val="center"/>
          </w:tcPr>
          <w:p w:rsidR="00190ED2"/>
        </w:tc>
        <w:tc>
          <w:tcPr>
            <w:tcW w:w="1771" w:type="dxa"/>
          </w:tcPr>
          <w:p w:rsidR="00190ED2">
            <w:bookmarkStart w:id="9" w:name="办公邮编"/>
            <w:r>
              <w:t>400709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赵林</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13883077220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赵良云</w:t>
            </w:r>
            <w:bookmarkEnd w:id="13"/>
          </w:p>
        </w:tc>
        <w:tc>
          <w:tcPr>
            <w:tcW w:w="1313" w:type="dxa"/>
            <w:vAlign w:val="center"/>
          </w:tcPr>
          <w:p w:rsidR="00190ED2">
            <w:r>
              <w:rPr>
                <w:rFonts w:hint="eastAsia"/>
              </w:rPr>
              <w:t>管理者代表</w:t>
            </w:r>
          </w:p>
        </w:tc>
        <w:tc>
          <w:tcPr>
            <w:tcW w:w="2180" w:type="dxa"/>
          </w:tcPr>
          <w:p w:rsidR="00190ED2">
            <w:bookmarkStart w:id="14" w:name="管理者代表"/>
            <w:r>
              <w:t>赵林</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2022年12月18日 上午至2022年12月18日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冲压件的加工</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17.09.00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17.09.00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2022-N1QMS-4093566</w:t>
            </w:r>
          </w:p>
        </w:tc>
        <w:tc>
          <w:tcPr>
            <w:tcW w:w="2179" w:type="dxa"/>
            <w:vAlign w:val="center"/>
          </w:tcPr>
          <w:p w:rsidR="00190ED2">
            <w:r>
              <w:t>17.09.00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