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天津金顺科技发展股份有限公司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0260-2019-2022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0260-2019-2022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3420"/>
        <w:gridCol w:w="1665"/>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4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天津金顺科技发展股份有限公司</w:t>
            </w:r>
            <w:bookmarkEnd w:id="4"/>
          </w:p>
        </w:tc>
        <w:tc>
          <w:tcPr>
            <w:tcW w:w="166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307"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朱云波</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420" w:type="dxa"/>
          </w:tcPr>
          <w:p>
            <w:pPr>
              <w:tabs>
                <w:tab w:val="left" w:pos="880"/>
              </w:tabs>
              <w:autoSpaceDE w:val="0"/>
              <w:autoSpaceDN w:val="0"/>
              <w:adjustRightInd w:val="0"/>
              <w:spacing w:before="35" w:line="276" w:lineRule="auto"/>
              <w:ind w:right="161" w:firstLine="210" w:firstLineChars="100"/>
              <w:rPr>
                <w:rFonts w:cs="宋体" w:asciiTheme="minorEastAsia" w:hAnsiTheme="minorEastAsia"/>
                <w:kern w:val="0"/>
                <w:szCs w:val="21"/>
              </w:rPr>
            </w:pPr>
            <w:bookmarkStart w:id="6" w:name="证书编号"/>
            <w:r>
              <w:rPr>
                <w:rFonts w:cs="宋体" w:asciiTheme="minorEastAsia" w:hAnsiTheme="minorEastAsia"/>
                <w:kern w:val="0"/>
                <w:szCs w:val="21"/>
              </w:rPr>
              <w:t>ISC-2019-0606</w:t>
            </w:r>
            <w:bookmarkEnd w:id="6"/>
          </w:p>
        </w:tc>
        <w:tc>
          <w:tcPr>
            <w:tcW w:w="166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307"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2024-12-24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4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sz w:val="21"/>
                <w:szCs w:val="21"/>
              </w:rPr>
              <w:t>第</w:t>
            </w:r>
            <w:r>
              <w:rPr>
                <w:rFonts w:hint="eastAsia"/>
                <w:sz w:val="21"/>
                <w:szCs w:val="21"/>
                <w:lang w:eastAsia="zh-CN"/>
              </w:rPr>
              <w:t>三</w:t>
            </w:r>
            <w:r>
              <w:rPr>
                <w:rFonts w:hint="eastAsia"/>
                <w:sz w:val="21"/>
                <w:szCs w:val="21"/>
              </w:rPr>
              <w:t>次监督审核</w:t>
            </w:r>
          </w:p>
        </w:tc>
        <w:tc>
          <w:tcPr>
            <w:tcW w:w="166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307"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2023年01月03日 上午</w:t>
            </w:r>
            <w:bookmarkEnd w:id="8"/>
            <w:r>
              <w:rPr>
                <w:rFonts w:hint="eastAsia" w:cs="宋体" w:asciiTheme="minorEastAsia" w:hAnsiTheme="minorEastAsia"/>
                <w:kern w:val="0"/>
                <w:szCs w:val="21"/>
                <w:lang w:eastAsia="zh-CN"/>
              </w:rPr>
              <w:t>至</w:t>
            </w:r>
            <w:r>
              <w:rPr>
                <w:rFonts w:cs="宋体" w:asciiTheme="minorEastAsia" w:hAnsiTheme="minorEastAsia"/>
                <w:kern w:val="0"/>
                <w:szCs w:val="21"/>
              </w:rPr>
              <w:t>01月0</w:t>
            </w:r>
            <w:r>
              <w:rPr>
                <w:rFonts w:hint="eastAsia" w:cs="宋体" w:asciiTheme="minorEastAsia" w:hAnsiTheme="minorEastAsia"/>
                <w:kern w:val="0"/>
                <w:szCs w:val="21"/>
                <w:lang w:val="en-US" w:eastAsia="zh-CN"/>
              </w:rPr>
              <w:t>4</w:t>
            </w:r>
            <w:r>
              <w:rPr>
                <w:rFonts w:cs="宋体" w:asciiTheme="minorEastAsia" w:hAnsiTheme="minorEastAsia"/>
                <w:kern w:val="0"/>
                <w:szCs w:val="21"/>
              </w:rPr>
              <w:t>日</w:t>
            </w:r>
            <w:r>
              <w:rPr>
                <w:rFonts w:hint="eastAsia" w:cs="宋体" w:asciiTheme="minorEastAsia" w:hAnsiTheme="minorEastAsia"/>
                <w:kern w:val="0"/>
                <w:szCs w:val="21"/>
                <w:lang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28"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420"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leftChars="0" w:right="161" w:rightChars="0" w:hanging="630" w:hangingChars="300"/>
              <w:jc w:val="left"/>
              <w:rPr>
                <w:rFonts w:cs="宋体" w:asciiTheme="minorEastAsia" w:hAnsiTheme="minorEastAsia"/>
                <w:kern w:val="0"/>
                <w:szCs w:val="21"/>
              </w:rPr>
            </w:pPr>
          </w:p>
        </w:tc>
        <w:tc>
          <w:tcPr>
            <w:tcW w:w="1665" w:type="dxa"/>
            <w:vAlign w:val="center"/>
          </w:tcPr>
          <w:p>
            <w:pPr>
              <w:tabs>
                <w:tab w:val="left" w:pos="880"/>
              </w:tabs>
              <w:autoSpaceDE w:val="0"/>
              <w:autoSpaceDN w:val="0"/>
              <w:adjustRightInd w:val="0"/>
              <w:spacing w:before="35" w:line="320" w:lineRule="exact"/>
              <w:ind w:right="161" w:rightChars="0"/>
              <w:jc w:val="center"/>
              <w:rPr>
                <w:rFonts w:cs="宋体" w:asciiTheme="minorEastAsia" w:hAnsiTheme="minorEastAsia"/>
                <w:kern w:val="0"/>
                <w:szCs w:val="21"/>
              </w:rPr>
            </w:pPr>
            <w:r>
              <w:rPr>
                <w:rFonts w:cs="宋体" w:asciiTheme="minorEastAsia" w:hAnsiTheme="minorEastAsia"/>
                <w:bCs/>
                <w:kern w:val="0"/>
                <w:sz w:val="21"/>
                <w:szCs w:val="21"/>
              </w:rPr>
              <w:t>监督审核涉及的区域或部门</w:t>
            </w:r>
          </w:p>
        </w:tc>
        <w:tc>
          <w:tcPr>
            <w:tcW w:w="2307" w:type="dxa"/>
            <w:vAlign w:val="center"/>
          </w:tcPr>
          <w:p>
            <w:pPr>
              <w:ind w:left="210" w:leftChars="0" w:hanging="210" w:hangingChars="100"/>
              <w:rPr>
                <w:rFonts w:cs="宋体" w:asciiTheme="minorEastAsia" w:hAnsiTheme="minorEastAsia"/>
                <w:kern w:val="0"/>
                <w:szCs w:val="21"/>
              </w:rPr>
            </w:pPr>
            <w:r>
              <w:rPr>
                <w:rFonts w:hint="eastAsia" w:ascii="宋体"/>
                <w:szCs w:val="21"/>
                <w:lang w:val="en-US" w:eastAsia="zh-CN"/>
              </w:rPr>
              <w:t>质安部、生产部、市场部、行政部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numPr>
          <w:ilvl w:val="0"/>
          <w:numId w:val="0"/>
        </w:numPr>
        <w:spacing w:line="360" w:lineRule="auto"/>
        <w:ind w:leftChars="0"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cs="宋体"/>
          <w:bCs/>
          <w:color w:val="auto"/>
          <w:kern w:val="0"/>
          <w:szCs w:val="21"/>
          <w:highlight w:val="none"/>
          <w:lang w:val="en-US" w:eastAsia="zh-CN"/>
        </w:rPr>
        <w:t>对企业</w:t>
      </w:r>
      <w:r>
        <w:rPr>
          <w:rFonts w:hint="eastAsia" w:ascii="宋体" w:hAnsi="宋体"/>
          <w:color w:val="auto"/>
          <w:kern w:val="24"/>
          <w:szCs w:val="21"/>
        </w:rPr>
        <w:t>一年来</w:t>
      </w:r>
      <w:r>
        <w:rPr>
          <w:rFonts w:hint="eastAsia" w:ascii="宋体" w:hAnsi="宋体"/>
          <w:color w:val="auto"/>
          <w:kern w:val="24"/>
          <w:szCs w:val="21"/>
          <w:lang w:val="en-US" w:eastAsia="zh-CN"/>
        </w:rPr>
        <w:t>的</w:t>
      </w:r>
      <w:r>
        <w:rPr>
          <w:rFonts w:hint="eastAsia" w:ascii="宋体" w:hAnsi="宋体"/>
          <w:color w:val="auto"/>
          <w:kern w:val="24"/>
          <w:szCs w:val="21"/>
        </w:rPr>
        <w:t>重点工作</w:t>
      </w:r>
      <w:r>
        <w:rPr>
          <w:rFonts w:hint="eastAsia" w:ascii="宋体" w:hAnsi="宋体"/>
          <w:color w:val="auto"/>
          <w:kern w:val="24"/>
          <w:szCs w:val="21"/>
          <w:lang w:val="en-US" w:eastAsia="zh-CN"/>
        </w:rPr>
        <w:t>进行审核</w:t>
      </w:r>
      <w:r>
        <w:rPr>
          <w:rFonts w:hint="eastAsia" w:ascii="宋体" w:hAnsi="宋体"/>
          <w:color w:val="auto"/>
          <w:kern w:val="24"/>
          <w:szCs w:val="21"/>
        </w:rPr>
        <w:t>：</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eastAsia="宋体" w:cs="宋体" w:asciiTheme="minorEastAsia" w:hAnsiTheme="minorEastAsia"/>
          <w:kern w:val="0"/>
          <w:szCs w:val="21"/>
          <w:lang w:eastAsia="zh-CN"/>
        </w:rPr>
        <w:t xml:space="preserve"> 天津金顺科技发展股份有限公司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自上年认证监督后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 xml:space="preserve"> 现场审核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的4个职能部门，覆盖了企业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ind w:firstLine="420" w:firstLineChars="200"/>
        <w:rPr>
          <w:rFonts w:ascii="宋体" w:cs="宋体"/>
          <w:bCs/>
          <w:kern w:val="0"/>
          <w:szCs w:val="21"/>
        </w:rPr>
      </w:pP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9-10</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管代朱云波任审核组长组织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w:t>
      </w:r>
      <w:r>
        <w:rPr>
          <w:rFonts w:hint="eastAsia" w:ascii="宋体" w:hAnsi="宋体" w:cs="宋体"/>
          <w:bCs/>
          <w:kern w:val="0"/>
          <w:sz w:val="21"/>
          <w:szCs w:val="21"/>
          <w:lang w:eastAsia="zh-CN"/>
        </w:rPr>
        <w:t>未</w:t>
      </w:r>
      <w:r>
        <w:rPr>
          <w:rFonts w:hint="eastAsia" w:ascii="宋体" w:hAnsi="宋体" w:cs="宋体"/>
          <w:bCs/>
          <w:kern w:val="0"/>
          <w:sz w:val="21"/>
          <w:szCs w:val="21"/>
        </w:rPr>
        <w:t>发现不符合项，</w:t>
      </w:r>
      <w:r>
        <w:rPr>
          <w:rFonts w:hint="eastAsia"/>
          <w:szCs w:val="21"/>
          <w:highlight w:val="none"/>
          <w:lang w:eastAsia="zh-CN"/>
        </w:rPr>
        <w:t>其中内审员回避本部门审核。</w:t>
      </w:r>
      <w:r>
        <w:rPr>
          <w:rFonts w:hint="eastAsia" w:ascii="宋体" w:hAnsi="宋体"/>
          <w:bCs/>
          <w:szCs w:val="21"/>
        </w:rPr>
        <w:t>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17</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委托管代朱云波</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ascii="宋体" w:hAnsi="宋体" w:cs="宋体"/>
          <w:bCs/>
          <w:kern w:val="0"/>
          <w:szCs w:val="21"/>
          <w:lang w:eastAsia="zh-CN"/>
        </w:rPr>
        <w:t>朱云波</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增</w:t>
      </w:r>
      <w:r>
        <w:rPr>
          <w:rFonts w:hint="eastAsia" w:ascii="宋体" w:hAnsi="宋体" w:eastAsia="宋体" w:cs="宋体"/>
          <w:b/>
          <w:bCs w:val="0"/>
          <w:color w:val="auto"/>
          <w:kern w:val="0"/>
          <w:szCs w:val="21"/>
          <w:lang w:eastAsia="zh-CN"/>
        </w:rPr>
        <w:t>加</w:t>
      </w:r>
      <w:r>
        <w:rPr>
          <w:rFonts w:hint="eastAsia" w:ascii="宋体" w:hAnsi="宋体" w:eastAsia="宋体" w:cs="宋体"/>
          <w:b/>
          <w:bCs w:val="0"/>
          <w:color w:val="auto"/>
          <w:kern w:val="0"/>
          <w:szCs w:val="21"/>
        </w:rPr>
        <w:t>新</w:t>
      </w:r>
      <w:r>
        <w:rPr>
          <w:rFonts w:hint="eastAsia" w:ascii="宋体" w:hAnsi="宋体" w:eastAsia="宋体" w:cs="宋体"/>
          <w:b/>
          <w:bCs w:val="0"/>
          <w:color w:val="auto"/>
          <w:kern w:val="0"/>
          <w:szCs w:val="21"/>
          <w:lang w:eastAsia="zh-CN"/>
        </w:rPr>
        <w:t>的</w:t>
      </w:r>
      <w:r>
        <w:rPr>
          <w:rFonts w:hint="eastAsia" w:ascii="宋体" w:hAnsi="宋体" w:eastAsia="宋体" w:cs="宋体"/>
          <w:b/>
          <w:bCs w:val="0"/>
          <w:color w:val="auto"/>
          <w:kern w:val="0"/>
          <w:szCs w:val="21"/>
        </w:rPr>
        <w:t>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成型丝宽度尺寸测量过程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成型丝宽度尺寸测量过程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1“</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成型丝宽度尺寸测量过程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3</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成型丝宽度尺寸测量过程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default" w:ascii="宋体" w:hAnsi="宋体" w:eastAsia="宋体" w:cs="宋体"/>
          <w:bCs/>
          <w:color w:val="auto"/>
          <w:kern w:val="0"/>
          <w:szCs w:val="21"/>
          <w:highlight w:val="none"/>
          <w:lang w:val="en-US"/>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成型丝宽度尺寸测量过程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附2</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ascii="宋体" w:hAnsi="宋体" w:eastAsia="宋体" w:cs="宋体"/>
          <w:spacing w:val="0"/>
          <w:w w:val="100"/>
          <w:position w:val="-1"/>
          <w:sz w:val="21"/>
          <w:szCs w:val="21"/>
        </w:rPr>
        <w:t>天津胜鉴计量检测技术服务有限公</w:t>
      </w:r>
      <w:r>
        <w:rPr>
          <w:rFonts w:hint="eastAsia" w:asciiTheme="minorEastAsia" w:hAnsiTheme="minorEastAsia" w:cstheme="minorEastAsia"/>
          <w:sz w:val="21"/>
          <w:szCs w:val="21"/>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L10273；</w:t>
      </w:r>
      <w:r>
        <w:rPr>
          <w:rFonts w:hint="eastAsia" w:ascii="宋体" w:hAnsi="宋体" w:eastAsia="宋体" w:cs="宋体"/>
          <w:kern w:val="0"/>
          <w:sz w:val="21"/>
          <w:szCs w:val="21"/>
          <w:highlight w:val="none"/>
          <w:lang w:eastAsia="zh-CN"/>
        </w:rPr>
        <w:t>“</w:t>
      </w:r>
      <w:r>
        <w:rPr>
          <w:rFonts w:hint="eastAsia" w:ascii="宋体" w:hAnsi="宋体" w:eastAsia="宋体" w:cs="宋体"/>
          <w:spacing w:val="0"/>
          <w:w w:val="100"/>
          <w:position w:val="-1"/>
          <w:sz w:val="21"/>
          <w:szCs w:val="21"/>
        </w:rPr>
        <w:t>广东省珠海市质量计量监督检测所</w:t>
      </w:r>
      <w:r>
        <w:rPr>
          <w:rFonts w:hint="default" w:ascii="宋体" w:hAnsi="宋体" w:eastAsia="宋体" w:cs="宋体"/>
          <w:spacing w:val="0"/>
          <w:w w:val="100"/>
          <w:position w:val="-1"/>
          <w:sz w:val="21"/>
          <w:szCs w:val="21"/>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L1300,</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 w:val="0"/>
          <w:bCs/>
          <w:kern w:val="0"/>
          <w:szCs w:val="21"/>
          <w:highlight w:val="none"/>
          <w:lang w:eastAsia="zh-CN"/>
        </w:rPr>
      </w:pPr>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2022年1-12月，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90.71</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三</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w:t>
      </w:r>
      <w:r>
        <w:rPr>
          <w:rFonts w:hint="eastAsia" w:ascii="宋体" w:hAnsi="宋体"/>
          <w:b w:val="0"/>
          <w:bCs/>
          <w:szCs w:val="21"/>
          <w:highlight w:val="none"/>
          <w:lang w:val="en-US" w:eastAsia="zh-CN"/>
        </w:rPr>
        <w:t>2.5级水表1块。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spacing w:line="440" w:lineRule="exact"/>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cs="宋体"/>
          <w:kern w:val="0"/>
          <w:sz w:val="21"/>
          <w:szCs w:val="21"/>
          <w:lang w:eastAsia="zh-CN"/>
        </w:rPr>
        <w:t>质安部</w:t>
      </w:r>
      <w:r>
        <w:rPr>
          <w:rFonts w:hint="eastAsia" w:ascii="Times New Roman" w:hAnsi="Times New Roman" w:eastAsia="宋体" w:cs="Times New Roman"/>
          <w:color w:val="auto"/>
          <w:sz w:val="21"/>
          <w:szCs w:val="21"/>
          <w:lang w:val="en-US" w:eastAsia="zh-CN"/>
        </w:rPr>
        <w:t>提供的编号K19C190280，测量范围</w:t>
      </w:r>
      <w:r>
        <w:rPr>
          <w:sz w:val="21"/>
          <w:szCs w:val="21"/>
        </w:rPr>
        <w:t>（</w:t>
      </w:r>
      <w:r>
        <w:rPr>
          <w:rFonts w:ascii="Times New Roman" w:eastAsia="Times New Roman"/>
          <w:sz w:val="21"/>
          <w:szCs w:val="21"/>
        </w:rPr>
        <w:t>0</w:t>
      </w:r>
      <w:r>
        <w:rPr>
          <w:sz w:val="21"/>
          <w:szCs w:val="21"/>
        </w:rPr>
        <w:t>～</w:t>
      </w:r>
      <w:r>
        <w:rPr>
          <w:rFonts w:hint="eastAsia"/>
          <w:sz w:val="21"/>
          <w:szCs w:val="21"/>
          <w:lang w:val="en-US" w:eastAsia="zh-CN"/>
        </w:rPr>
        <w:t>300</w:t>
      </w:r>
      <w:r>
        <w:rPr>
          <w:sz w:val="21"/>
          <w:szCs w:val="21"/>
        </w:rPr>
        <w:t>）</w:t>
      </w:r>
      <w:r>
        <w:rPr>
          <w:rFonts w:ascii="Times New Roman"/>
          <w:sz w:val="21"/>
          <w:szCs w:val="21"/>
        </w:rPr>
        <w:t>mm</w:t>
      </w:r>
      <w:r>
        <w:rPr>
          <w:rFonts w:hint="eastAsia" w:ascii="Times New Roman"/>
          <w:sz w:val="21"/>
          <w:szCs w:val="21"/>
          <w:lang w:eastAsia="zh-CN"/>
        </w:rPr>
        <w:t>游标卡尺，校准</w:t>
      </w:r>
      <w:r>
        <w:rPr>
          <w:rFonts w:hint="eastAsia" w:ascii="Times New Roman" w:hAnsi="Times New Roman" w:eastAsia="宋体" w:cs="Times New Roman"/>
          <w:color w:val="auto"/>
          <w:sz w:val="21"/>
          <w:szCs w:val="21"/>
          <w:lang w:val="en-US" w:eastAsia="zh-CN"/>
        </w:rPr>
        <w:t>日期</w:t>
      </w:r>
      <w:r>
        <w:rPr>
          <w:rFonts w:hint="eastAsia" w:ascii="Times New Roman" w:hAnsi="Times New Roman" w:eastAsia="宋体" w:cs="Times New Roman"/>
          <w:color w:val="auto"/>
          <w:sz w:val="21"/>
          <w:szCs w:val="21"/>
          <w:lang w:eastAsia="zh-CN"/>
        </w:rPr>
        <w:t>2021.</w:t>
      </w:r>
      <w:r>
        <w:rPr>
          <w:rFonts w:hint="eastAsia" w:ascii="Times New Roman" w:hAnsi="Times New Roman" w:eastAsia="宋体" w:cs="Times New Roman"/>
          <w:color w:val="auto"/>
          <w:sz w:val="21"/>
          <w:szCs w:val="21"/>
          <w:lang w:val="en-US" w:eastAsia="zh-CN"/>
        </w:rPr>
        <w:t>04</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23，</w:t>
      </w:r>
      <w:r>
        <w:rPr>
          <w:rFonts w:hint="eastAsia" w:ascii="Times New Roman" w:hAnsi="Times New Roman" w:eastAsia="宋体" w:cs="Times New Roman"/>
          <w:color w:val="auto"/>
          <w:sz w:val="21"/>
          <w:szCs w:val="21"/>
          <w:lang w:eastAsia="zh-CN"/>
        </w:rPr>
        <w:t xml:space="preserve"> 未能提供计量确认过程记录。</w:t>
      </w:r>
      <w:r>
        <w:rPr>
          <w:rFonts w:hint="eastAsia" w:ascii="宋体" w:hAnsi="宋体" w:eastAsia="宋体" w:cs="宋体"/>
          <w:kern w:val="0"/>
          <w:sz w:val="21"/>
          <w:szCs w:val="21"/>
          <w:lang w:val="en-US" w:eastAsia="zh-CN" w:bidi="ar-SA"/>
        </w:rPr>
        <w:t>不符合GB/T19022-2003标准中 7</w:t>
      </w:r>
      <w:r>
        <w:rPr>
          <w:rFonts w:hint="eastAsia" w:ascii="宋体" w:hAnsi="宋体" w:cs="宋体"/>
          <w:kern w:val="0"/>
          <w:szCs w:val="21"/>
          <w:highlight w:val="none"/>
          <w:lang w:val="en-US" w:eastAsia="zh-CN"/>
        </w:rPr>
        <w:t>.1.4条款计量确认过程记录的要求</w:t>
      </w:r>
      <w:r>
        <w:rPr>
          <w:rFonts w:hint="eastAsia" w:ascii="Times New Roman" w:hAnsi="Times New Roman" w:eastAsia="宋体" w:cs="Times New Roman"/>
          <w:bCs/>
          <w:szCs w:val="21"/>
          <w:u w:val="none"/>
          <w:lang w:val="en-US" w:eastAsia="zh-CN"/>
        </w:rPr>
        <w:t>。</w:t>
      </w:r>
      <w:r>
        <w:rPr>
          <w:rFonts w:hint="eastAsia" w:ascii="宋体" w:hAnsi="宋体" w:eastAsia="宋体" w:cs="宋体"/>
          <w:b w:val="0"/>
          <w:bCs/>
          <w:color w:val="auto"/>
          <w:kern w:val="0"/>
          <w:sz w:val="21"/>
          <w:szCs w:val="21"/>
          <w:u w:val="none"/>
        </w:rPr>
        <w:t>通过对整改完成情况及纠正措施有效性进行查验，确认公司上次审核中确定</w:t>
      </w:r>
      <w:r>
        <w:rPr>
          <w:rFonts w:hint="eastAsia" w:ascii="宋体" w:hAnsi="宋体" w:eastAsia="宋体" w:cs="宋体"/>
          <w:b w:val="0"/>
          <w:bCs/>
          <w:color w:val="auto"/>
          <w:kern w:val="0"/>
          <w:sz w:val="21"/>
          <w:szCs w:val="21"/>
        </w:rPr>
        <w:t>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w:t>
      </w:r>
      <w:r>
        <w:rPr>
          <w:b/>
          <w:bCs/>
          <w:color w:val="000000"/>
          <w:szCs w:val="21"/>
        </w:rPr>
        <w:t>生产相关活动</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bookmarkStart w:id="9" w:name="审核范围"/>
      <w:r>
        <w:rPr>
          <w:color w:val="000000"/>
          <w:szCs w:val="21"/>
        </w:rPr>
        <w:t>石油开采用工具的生产</w:t>
      </w:r>
      <w:bookmarkEnd w:id="9"/>
      <w:r>
        <w:rPr>
          <w:color w:val="000000"/>
          <w:szCs w:val="21"/>
        </w:rPr>
        <w:t>相关活动</w:t>
      </w:r>
      <w:r>
        <w:rPr>
          <w:rFonts w:hint="eastAsia" w:ascii="Times New Roman" w:hAnsi="Times New Roman" w:eastAsia="宋体" w:cs="Times New Roman"/>
          <w:b w:val="0"/>
          <w:bCs w:val="0"/>
          <w:color w:val="auto"/>
          <w:sz w:val="21"/>
          <w:szCs w:val="21"/>
          <w:highlight w:val="none"/>
          <w:u w:val="none"/>
          <w:lang w:val="en-US" w:eastAsia="zh-CN"/>
        </w:rPr>
        <w:t>等</w:t>
      </w:r>
      <w:bookmarkStart w:id="12" w:name="_GoBack"/>
      <w:bookmarkEnd w:id="12"/>
      <w:r>
        <w:rPr>
          <w:rFonts w:hint="eastAsia"/>
          <w:color w:val="auto"/>
          <w:sz w:val="21"/>
          <w:szCs w:val="21"/>
          <w:highlight w:val="none"/>
          <w:u w:val="none"/>
          <w:lang w:eastAsia="zh-CN"/>
        </w:rPr>
        <w:t>过程中的测量过程所依据的检验标准、检验方法、使用的测量设备均符合标准要求。企业</w:t>
      </w:r>
      <w:r>
        <w:rPr>
          <w:rFonts w:hint="eastAsia" w:ascii="宋体" w:hAnsi="宋体" w:cs="宋体"/>
          <w:bCs/>
          <w:color w:val="auto"/>
          <w:kern w:val="0"/>
          <w:sz w:val="21"/>
          <w:szCs w:val="21"/>
          <w:highlight w:val="none"/>
          <w:u w:val="none"/>
        </w:rPr>
        <w:t>目前</w:t>
      </w:r>
      <w:r>
        <w:rPr>
          <w:color w:val="auto"/>
          <w:sz w:val="21"/>
          <w:szCs w:val="21"/>
          <w:highlight w:val="none"/>
          <w:u w:val="none"/>
        </w:rPr>
        <w:t>产品质量较好，未有顾客投诉。顾客</w:t>
      </w:r>
      <w:r>
        <w:rPr>
          <w:rFonts w:hint="eastAsia"/>
          <w:color w:val="auto"/>
          <w:sz w:val="21"/>
          <w:szCs w:val="21"/>
          <w:highlight w:val="none"/>
          <w:u w:val="none"/>
          <w:lang w:eastAsia="zh-CN"/>
        </w:rPr>
        <w:t>满意度</w:t>
      </w:r>
      <w:r>
        <w:rPr>
          <w:rFonts w:hint="eastAsia" w:ascii="宋体" w:hAnsi="宋体" w:eastAsia="宋体" w:cs="宋体"/>
          <w:color w:val="000000"/>
          <w:kern w:val="0"/>
          <w:sz w:val="21"/>
          <w:szCs w:val="21"/>
          <w:highlight w:val="none"/>
          <w:lang w:val="en-US" w:eastAsia="zh-CN"/>
        </w:rPr>
        <w:t>96.7%</w:t>
      </w:r>
      <w:r>
        <w:rPr>
          <w:rFonts w:hint="eastAsia"/>
          <w:color w:val="auto"/>
          <w:sz w:val="21"/>
          <w:szCs w:val="21"/>
          <w:highlight w:val="none"/>
          <w:u w:val="none"/>
          <w:lang w:eastAsia="zh-CN"/>
        </w:rPr>
        <w:t>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2021年11-12月和2022年1-12月，4</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spacing w:line="312" w:lineRule="auto"/>
        <w:ind w:firstLine="420" w:firstLineChars="200"/>
        <w:rPr>
          <w:rFonts w:ascii="Times New Roman" w:hAnsi="Times New Roman" w:cs="Times New Roman"/>
          <w:b/>
          <w:bCs/>
          <w:kern w:val="0"/>
          <w:sz w:val="21"/>
          <w:szCs w:val="21"/>
          <w:highlight w:val="none"/>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企业营业执照、</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cs="宋体"/>
          <w:b/>
          <w:bCs/>
          <w:sz w:val="21"/>
          <w:szCs w:val="21"/>
          <w:u w:val="none"/>
        </w:rPr>
        <w:t>生产经营地址</w:t>
      </w:r>
      <w:r>
        <w:rPr>
          <w:rFonts w:hint="eastAsia" w:ascii="宋体" w:hAnsi="宋体" w:cs="宋体"/>
          <w:b/>
          <w:bCs/>
          <w:sz w:val="21"/>
          <w:szCs w:val="21"/>
          <w:u w:val="none"/>
          <w:lang w:eastAsia="zh-CN"/>
        </w:rPr>
        <w:t>变更为</w:t>
      </w:r>
      <w:r>
        <w:rPr>
          <w:rFonts w:hint="eastAsia" w:ascii="宋体" w:hAnsi="宋体" w:cs="宋体"/>
          <w:b/>
          <w:bCs/>
          <w:sz w:val="21"/>
          <w:szCs w:val="21"/>
          <w:u w:val="none"/>
        </w:rPr>
        <w:t>：</w:t>
      </w:r>
      <w:bookmarkStart w:id="10" w:name="生产地址"/>
      <w:r>
        <w:rPr>
          <w:rFonts w:hint="eastAsia" w:ascii="宋体" w:hAnsi="宋体" w:cs="宋体"/>
          <w:sz w:val="21"/>
          <w:szCs w:val="21"/>
          <w:lang w:val="en-US" w:eastAsia="zh-CN"/>
        </w:rPr>
        <w:t>1</w:t>
      </w:r>
      <w:r>
        <w:rPr>
          <w:rFonts w:hint="eastAsia" w:ascii="宋体" w:hAnsi="宋体" w:cs="宋体"/>
          <w:sz w:val="21"/>
          <w:szCs w:val="21"/>
          <w:u w:val="single"/>
        </w:rPr>
        <w:t>天津市津南区小站镇创业路27号天山国际腾飞基地院内1号厂房</w:t>
      </w:r>
      <w:bookmarkEnd w:id="10"/>
      <w:r>
        <w:rPr>
          <w:rFonts w:hint="eastAsia" w:ascii="宋体" w:hAnsi="宋体" w:cs="宋体"/>
          <w:sz w:val="21"/>
          <w:szCs w:val="21"/>
          <w:u w:val="single"/>
        </w:rPr>
        <w:t xml:space="preserve"> </w:t>
      </w:r>
      <w:r>
        <w:rPr>
          <w:rFonts w:hint="eastAsia" w:ascii="宋体" w:hAnsi="宋体" w:cs="宋体"/>
          <w:sz w:val="21"/>
          <w:szCs w:val="21"/>
          <w:u w:val="single"/>
          <w:lang w:val="en-US" w:eastAsia="zh-CN"/>
        </w:rPr>
        <w:t>;（见租赁合同）</w:t>
      </w:r>
      <w:r>
        <w:rPr>
          <w:rFonts w:hint="eastAsia"/>
          <w:sz w:val="21"/>
          <w:szCs w:val="21"/>
          <w:u w:val="single"/>
          <w:lang w:val="en-US" w:eastAsia="zh-CN"/>
        </w:rPr>
        <w:t>2沧州市南大港高新技术聚集区（企业自购</w:t>
      </w:r>
      <w:r>
        <w:rPr>
          <w:rFonts w:hint="eastAsia" w:ascii="宋体" w:hAnsi="宋体" w:cs="宋体"/>
          <w:sz w:val="21"/>
          <w:szCs w:val="21"/>
          <w:u w:val="single"/>
          <w:lang w:val="en-US" w:eastAsia="zh-CN"/>
        </w:rPr>
        <w:t>见产权证复印件）</w:t>
      </w:r>
      <w:r>
        <w:rPr>
          <w:rFonts w:hint="eastAsia" w:ascii="宋体" w:hAnsi="宋体" w:cs="宋体"/>
          <w:b/>
          <w:bCs/>
          <w:sz w:val="21"/>
          <w:szCs w:val="21"/>
          <w:u w:val="none"/>
          <w:lang w:eastAsia="zh-CN"/>
        </w:rPr>
        <w:t>。</w:t>
      </w:r>
      <w:r>
        <w:rPr>
          <w:rFonts w:hint="eastAsia" w:ascii="宋体" w:hAnsi="宋体"/>
          <w:sz w:val="21"/>
          <w:szCs w:val="21"/>
          <w:lang w:eastAsia="zh-CN"/>
        </w:rPr>
        <w:t>附：（D ISC-A-II-17 认证信息确认表）</w:t>
      </w:r>
      <w:r>
        <w:rPr>
          <w:rFonts w:hint="eastAsia" w:ascii="宋体" w:hAnsi="宋体" w:eastAsia="宋体" w:cs="宋体"/>
          <w:bCs/>
          <w:color w:val="auto"/>
          <w:kern w:val="0"/>
          <w:sz w:val="21"/>
          <w:szCs w:val="21"/>
          <w:highlight w:val="none"/>
        </w:rPr>
        <w:t>测量管理体系运行</w:t>
      </w:r>
      <w:r>
        <w:rPr>
          <w:rFonts w:hint="eastAsia" w:ascii="宋体" w:hAnsi="宋体" w:eastAsia="宋体" w:cs="宋体"/>
          <w:bCs/>
          <w:color w:val="auto"/>
          <w:kern w:val="0"/>
          <w:sz w:val="21"/>
          <w:szCs w:val="21"/>
          <w:highlight w:val="none"/>
          <w:lang w:eastAsia="zh-CN"/>
        </w:rPr>
        <w:t>满足标准的要求。</w:t>
      </w: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美国贝克公司、大港油田、冀东油田、辽河油田、中石油、中石化等项目的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 w:val="21"/>
          <w:szCs w:val="21"/>
          <w:highlight w:val="none"/>
        </w:rPr>
      </w:pPr>
      <w:r>
        <w:rPr>
          <w:rFonts w:hint="eastAsia" w:ascii="宋体" w:hAnsi="宋体" w:cs="宋体"/>
          <w:kern w:val="0"/>
          <w:sz w:val="21"/>
          <w:szCs w:val="21"/>
          <w:highlight w:val="none"/>
          <w:lang w:val="en-US" w:eastAsia="zh-CN"/>
        </w:rPr>
        <w:t>10.1</w:t>
      </w:r>
      <w:r>
        <w:rPr>
          <w:rFonts w:hint="eastAsia" w:ascii="宋体" w:hAnsi="宋体"/>
          <w:szCs w:val="21"/>
        </w:rPr>
        <w:t>企业建立了《测量软件管理程序》。但未识别数控加工中心设备自带的测控软件，及软件验证和确认记录。不符合GB/T19022-2003标准中</w:t>
      </w:r>
      <w:r>
        <w:rPr>
          <w:rFonts w:ascii="宋体" w:hAnsi="宋体"/>
          <w:szCs w:val="21"/>
        </w:rPr>
        <w:t>6.2.2</w:t>
      </w:r>
      <w:r>
        <w:rPr>
          <w:rFonts w:hint="eastAsia" w:ascii="宋体" w:hAnsi="宋体"/>
          <w:szCs w:val="21"/>
        </w:rPr>
        <w:t>条款测量过程和结果计算中所用的软件应形成文件，并经识别和受控，以确保持续使用的适宜性。软件及其任何修改在启用前应进行测试和（或）确认，并经批准和存档。测试应在必要的范围内进行，以确保测量结果有效的要求。</w:t>
      </w:r>
      <w:r>
        <w:rPr>
          <w:rFonts w:hint="eastAsia" w:ascii="宋体" w:hAnsi="宋体" w:cs="宋体"/>
          <w:bCs/>
          <w:color w:val="auto"/>
          <w:kern w:val="0"/>
          <w:sz w:val="21"/>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b/>
          <w:bCs/>
          <w:color w:val="auto"/>
          <w:kern w:val="0"/>
          <w:szCs w:val="21"/>
        </w:rPr>
      </w:pP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23</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01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03-04日</w:t>
      </w:r>
      <w:r>
        <w:rPr>
          <w:rFonts w:hint="eastAsia" w:ascii="宋体" w:hAnsi="宋体" w:cs="宋体"/>
          <w:bCs/>
          <w:color w:val="auto"/>
          <w:kern w:val="0"/>
          <w:szCs w:val="21"/>
        </w:rPr>
        <w:t>，</w:t>
      </w:r>
      <w:r>
        <w:rPr>
          <w:rFonts w:hint="eastAsia" w:ascii="宋体" w:hAnsi="宋体" w:cs="宋体"/>
          <w:bCs/>
          <w:color w:val="auto"/>
          <w:kern w:val="0"/>
          <w:szCs w:val="21"/>
          <w:lang w:eastAsia="zh-CN"/>
        </w:rPr>
        <w:t xml:space="preserve"> 天津金顺科技发展股份有限公司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val="en-US" w:eastAsia="zh-CN"/>
        </w:rPr>
        <w:t>现场</w:t>
      </w:r>
      <w:r>
        <w:rPr>
          <w:rFonts w:hint="eastAsia" w:ascii="宋体" w:hAnsi="宋体" w:cs="宋体"/>
          <w:bCs/>
          <w:color w:val="auto"/>
          <w:kern w:val="0"/>
          <w:szCs w:val="21"/>
        </w:rPr>
        <w:t>监督</w:t>
      </w:r>
      <w:r>
        <w:rPr>
          <w:rFonts w:hint="eastAsia" w:ascii="宋体" w:hAnsi="宋体" w:cs="宋体"/>
          <w:bCs/>
          <w:color w:val="auto"/>
          <w:kern w:val="0"/>
          <w:szCs w:val="21"/>
          <w:lang w:eastAsia="zh-CN"/>
        </w:rPr>
        <w:t>审核</w:t>
      </w:r>
      <w:r>
        <w:rPr>
          <w:rFonts w:hint="eastAsia" w:ascii="宋体" w:hAnsi="宋体" w:cs="宋体"/>
          <w:bCs/>
          <w:color w:val="auto"/>
          <w:kern w:val="0"/>
          <w:szCs w:val="21"/>
        </w:rPr>
        <w:t>，验证了公司在测量管理体系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 xml:space="preserve"> 天津金顺科技发展股份有限公司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numPr>
          <w:ilvl w:val="0"/>
          <w:numId w:val="1"/>
        </w:numPr>
        <w:spacing w:line="360" w:lineRule="auto"/>
        <w:rPr>
          <w:rFonts w:hint="eastAsia" w:ascii="宋体" w:hAnsi="宋体" w:eastAsia="宋体" w:cs="宋体"/>
          <w:bCs/>
          <w:color w:val="auto"/>
          <w:kern w:val="0"/>
          <w:szCs w:val="21"/>
        </w:rPr>
      </w:pPr>
      <w:r>
        <w:rPr>
          <w:rFonts w:ascii="Times New Roman" w:hAnsi="Times New Roman"/>
          <w:bCs/>
          <w:szCs w:val="21"/>
        </w:rPr>
        <w:t>加强测量设备监控和管理手段，提高现场测量设备管理有效性管理</w:t>
      </w:r>
      <w:r>
        <w:rPr>
          <w:rFonts w:hint="eastAsia" w:ascii="Times New Roman" w:hAnsi="Times New Roman" w:cs="Times New Roman"/>
          <w:bCs/>
          <w:kern w:val="0"/>
          <w:szCs w:val="21"/>
          <w:lang w:eastAsia="zh-CN"/>
        </w:rPr>
        <w:t>。</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：无</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2"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2023.01.04</w:t>
      </w:r>
    </w:p>
    <w:p>
      <w:pPr>
        <w:widowControl/>
        <w:spacing w:line="360" w:lineRule="auto"/>
        <w:jc w:val="left"/>
        <w:rPr>
          <w:rFonts w:ascii="宋体" w:hAnsi="宋体" w:eastAsia="宋体" w:cs="宋体"/>
          <w:kern w:val="0"/>
          <w:szCs w:val="21"/>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1AE14660"/>
    <w:rsid w:val="1AEC7C2D"/>
    <w:rsid w:val="23596653"/>
    <w:rsid w:val="2865372F"/>
    <w:rsid w:val="2AB56C40"/>
    <w:rsid w:val="330D12DB"/>
    <w:rsid w:val="35D34D50"/>
    <w:rsid w:val="384D2E76"/>
    <w:rsid w:val="43B81849"/>
    <w:rsid w:val="49A85EBB"/>
    <w:rsid w:val="4D64133A"/>
    <w:rsid w:val="4DDF11C2"/>
    <w:rsid w:val="5B782FB8"/>
    <w:rsid w:val="5CC76201"/>
    <w:rsid w:val="5F403682"/>
    <w:rsid w:val="636A480D"/>
    <w:rsid w:val="684352D5"/>
    <w:rsid w:val="6AFA1A51"/>
    <w:rsid w:val="6B4F5D3F"/>
    <w:rsid w:val="6D0E2692"/>
    <w:rsid w:val="744333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3173</Words>
  <Characters>3529</Characters>
  <Lines>15</Lines>
  <Paragraphs>4</Paragraphs>
  <TotalTime>1</TotalTime>
  <ScaleCrop>false</ScaleCrop>
  <LinksUpToDate>false</LinksUpToDate>
  <CharactersWithSpaces>3605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2023-01-04T06:48:41Z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70858BA1CE634BF786E26D58199AC9EF</vt:lpwstr>
  </property>
</Properties>
</file>