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603"/>
        <w:gridCol w:w="92"/>
        <w:gridCol w:w="1078"/>
        <w:gridCol w:w="18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4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浙江尖峰健康科技有限公司</w:t>
            </w:r>
          </w:p>
        </w:tc>
        <w:tc>
          <w:tcPr>
            <w:tcW w:w="117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40" w:lineRule="auto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29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left"/>
              <w:rPr>
                <w:sz w:val="20"/>
              </w:rPr>
            </w:pPr>
            <w:bookmarkStart w:id="2" w:name="专业代码"/>
            <w:r>
              <w:rPr>
                <w:sz w:val="20"/>
              </w:rPr>
              <w:t>Q：03.08.03;03.08.06;03.10.07</w:t>
            </w:r>
          </w:p>
          <w:p>
            <w:pPr>
              <w:snapToGrid w:val="0"/>
              <w:spacing w:line="240" w:lineRule="auto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F：CIV-14;CIV-4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03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Q：03.08.03;03.08.06;03.10.07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F：CIV-14;CIV-4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2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任泽华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0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2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/>
                <w:color w:val="000000"/>
                <w:sz w:val="21"/>
                <w:szCs w:val="21"/>
                <w:highlight w:val="lightGray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lightGray"/>
              </w:rPr>
              <w:t>固体饮料（其他固体饮料）：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蔓越莓提取物：原辅料验收=&gt;提取=&gt;过滤=&gt;浓缩=&gt;灭菌=&gt;喷雾干燥=&gt;总混=&gt;内包=&gt;金探=&gt;外包=&gt;成品入库。</w:t>
            </w:r>
          </w:p>
          <w:p>
            <w:pPr>
              <w:rPr>
                <w:rFonts w:hint="eastAsia"/>
                <w:color w:val="000000"/>
                <w:sz w:val="21"/>
                <w:szCs w:val="21"/>
                <w:highlight w:val="lightGray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lightGray"/>
              </w:rPr>
              <w:t>固体饮料（其他固体饮料）：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红景天提取物：原辅料验收=&gt;提取=&gt;过滤=&gt;浓缩=&gt;灭菌=&gt;喷雾干燥=&gt;过筛=&gt;混合=&gt;内包=&gt;金探=&gt;外包=&gt;成品入库。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  <w:highlight w:val="lightGray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lightGray"/>
              </w:rPr>
              <w:t>保健食品原料提取物：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银杏叶提取物：原辅料验收=&gt;提取=&gt;浓缩（赶醇）=&gt;柱层析=&gt;浓缩=&gt;灭菌=&gt;喷雾干燥=&gt;过筛=&gt;总混=&gt;内包=&gt;金探=&gt;外包=&gt;成品入库。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lightGray"/>
              </w:rPr>
              <w:t>保健食品（尖峰仁寿堂牌破壁灵芝孢子粉（粉剂））：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原料验收=&gt;脱包=&gt;内包（分装）=&gt;成品入库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highlight w:val="lightGray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highlight w:val="lightGray"/>
                <w:lang w:val="en-US" w:eastAsia="zh-CN"/>
              </w:rPr>
              <w:t>植物饮料，以EGCG&amp;N-乙酰神经氨酸液态饮为例；</w:t>
            </w:r>
          </w:p>
          <w:p>
            <w:pPr>
              <w:snapToGrid w:val="0"/>
              <w:spacing w:line="280" w:lineRule="exact"/>
              <w:rPr>
                <w:rFonts w:hint="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领料</w:t>
            </w:r>
            <w:r>
              <w:rPr>
                <w:rFonts w:hint="eastAsia"/>
                <w:color w:val="000000"/>
                <w:sz w:val="21"/>
                <w:szCs w:val="21"/>
              </w:rPr>
              <w:t>=&gt;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称量</w:t>
            </w:r>
            <w:r>
              <w:rPr>
                <w:rFonts w:hint="eastAsia"/>
                <w:color w:val="000000"/>
                <w:sz w:val="21"/>
                <w:szCs w:val="21"/>
              </w:rPr>
              <w:t>=&gt;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配料</w:t>
            </w:r>
            <w:r>
              <w:rPr>
                <w:rFonts w:hint="eastAsia"/>
                <w:color w:val="000000"/>
                <w:sz w:val="21"/>
                <w:szCs w:val="21"/>
              </w:rPr>
              <w:t>=&gt;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洗瓶/灌装</w:t>
            </w:r>
            <w:r>
              <w:rPr>
                <w:rFonts w:hint="eastAsia"/>
                <w:color w:val="000000"/>
                <w:sz w:val="21"/>
                <w:szCs w:val="21"/>
              </w:rPr>
              <w:t>=&gt;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灭菌</w:t>
            </w:r>
            <w:r>
              <w:rPr>
                <w:rFonts w:hint="eastAsia"/>
                <w:color w:val="000000"/>
                <w:sz w:val="21"/>
                <w:szCs w:val="21"/>
              </w:rPr>
              <w:t>=&gt;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外包装</w:t>
            </w:r>
            <w:r>
              <w:rPr>
                <w:rFonts w:hint="eastAsia"/>
                <w:color w:val="000000"/>
                <w:sz w:val="21"/>
                <w:szCs w:val="21"/>
              </w:rPr>
              <w:t>=&gt;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成品入库</w:t>
            </w:r>
          </w:p>
          <w:p>
            <w:pPr>
              <w:snapToGrid w:val="0"/>
              <w:spacing w:line="280" w:lineRule="exact"/>
              <w:rPr>
                <w:rFonts w:hint="default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固体饮料（其他固体饮料：蔓越莓提取物、红景天提取物）</w:t>
            </w:r>
          </w:p>
          <w:p>
            <w:pPr>
              <w:rPr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质量关键过程（工序）：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原辅料验收，提取，灭菌，喷雾干燥，金属检测     </w:t>
            </w:r>
            <w:r>
              <w:rPr>
                <w:rFonts w:hint="eastAsia"/>
                <w:color w:val="000000"/>
                <w:sz w:val="21"/>
                <w:szCs w:val="21"/>
                <w:u w:val="single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相关控制参数名称：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索证/来自合格供方，有机溶剂浓度/时间，温度/时间，温度/速度，金属测试块大小 </w:t>
            </w:r>
            <w:r>
              <w:rPr>
                <w:rFonts w:hint="eastAsia"/>
                <w:color w:val="000000"/>
                <w:sz w:val="21"/>
                <w:szCs w:val="21"/>
                <w:u w:val="single"/>
              </w:rPr>
              <w:t>；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  <w:highlight w:val="none"/>
              </w:rPr>
              <w:t>保健食品原料提取物（银杏叶提取物）</w:t>
            </w:r>
          </w:p>
          <w:p>
            <w:pPr>
              <w:rPr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质量关键过程（工序）：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原辅料验收，提取，浓缩，灭菌，喷雾干燥，金属检测     </w:t>
            </w:r>
            <w:r>
              <w:rPr>
                <w:rFonts w:hint="eastAsia"/>
                <w:color w:val="000000"/>
                <w:sz w:val="21"/>
                <w:szCs w:val="21"/>
                <w:u w:val="single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相关控制参数名称：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索证/来自合格供方，有机溶剂浓度/时间，温度/真空度/浓缩液密度，温度/时间，温度/速度，金属测试块大小    </w:t>
            </w:r>
            <w:r>
              <w:rPr>
                <w:rFonts w:hint="eastAsia"/>
                <w:color w:val="000000"/>
                <w:sz w:val="21"/>
                <w:szCs w:val="21"/>
                <w:u w:val="single"/>
              </w:rPr>
              <w:t>；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保健食品（尖峰仁寿堂牌破壁灵芝孢子粉（粉剂））</w:t>
            </w:r>
          </w:p>
          <w:p>
            <w:pPr>
              <w:rPr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质量关键过程（工序）：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原辅料验收，内包，称重，     </w:t>
            </w:r>
            <w:r>
              <w:rPr>
                <w:rFonts w:hint="eastAsia"/>
                <w:color w:val="000000"/>
                <w:sz w:val="21"/>
                <w:szCs w:val="21"/>
                <w:u w:val="single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相关控制参数名称：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索证/来自合格供方，包装间洁净程度管控，净含量   </w:t>
            </w:r>
            <w:r>
              <w:rPr>
                <w:rFonts w:hint="eastAsia"/>
                <w:color w:val="000000"/>
                <w:sz w:val="21"/>
                <w:szCs w:val="21"/>
                <w:u w:val="single"/>
              </w:rPr>
              <w:t>；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其他饮料（植物饮料）</w:t>
            </w:r>
          </w:p>
          <w:p>
            <w:pPr>
              <w:rPr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质量关键过程（工序）：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原辅料验收，配料，灭菌     </w:t>
            </w:r>
            <w:r>
              <w:rPr>
                <w:rFonts w:hint="eastAsia"/>
                <w:color w:val="000000"/>
                <w:sz w:val="21"/>
                <w:szCs w:val="21"/>
                <w:u w:val="single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相关控制参数名称：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索证/来自合格供方，限量食品添加剂使用量，温度/时间    </w:t>
            </w:r>
            <w:r>
              <w:rPr>
                <w:rFonts w:hint="eastAsia"/>
                <w:color w:val="000000"/>
                <w:sz w:val="21"/>
                <w:szCs w:val="21"/>
                <w:u w:val="single"/>
              </w:rPr>
              <w:t>；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80" w:lineRule="exact"/>
              <w:jc w:val="both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需要确认过程：喷雾干燥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u w:val="single"/>
                <w:lang w:val="en-US" w:eastAsia="zh-CN"/>
              </w:rPr>
              <w:t>《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eastAsia="zh-CN"/>
              </w:rPr>
              <w:t>CCAA 0016-2014(CNCA/CTS 0026-2008A)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食品安全国家标准 饮料生产企业要求</w:t>
            </w:r>
            <w:r>
              <w:rPr>
                <w:rFonts w:hint="eastAsia" w:eastAsia="宋体"/>
                <w:color w:val="000000"/>
                <w:sz w:val="21"/>
                <w:szCs w:val="21"/>
                <w:u w:val="single"/>
                <w:lang w:val="en-US" w:eastAsia="zh-CN"/>
              </w:rPr>
              <w:t>》、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u w:val="single"/>
                <w:lang w:val="en-US" w:eastAsia="zh-CN"/>
              </w:rPr>
              <w:t>《</w:t>
            </w:r>
            <w:r>
              <w:rPr>
                <w:rFonts w:hint="eastAsia"/>
                <w:color w:val="000000"/>
                <w:sz w:val="21"/>
                <w:szCs w:val="21"/>
                <w:u w:val="single"/>
              </w:rPr>
              <w:t>GB 12695-2016 食品安全国家标准 饮料生产卫生规范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u w:val="single"/>
                <w:lang w:val="en-US" w:eastAsia="zh-CN"/>
              </w:rPr>
              <w:t>》、《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u w:val="single"/>
                <w:lang w:eastAsia="zh-CN"/>
              </w:rPr>
              <w:t>GB 14881-2013 食品安全国家标准 食品生产通用卫生规范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》、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>GB7101  《食品安全国家标准 饮料》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、《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eastAsia="zh-CN"/>
              </w:rPr>
              <w:t>GB 2763-2021 食品安全国家标准 食品中农药最大残留限量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eastAsia="zh-CN"/>
              </w:rPr>
              <w:t>GB 2762-2022 食品安全国家标准 食品中污染物限量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中华人民共和国食品安全法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》、《GB/T 31326-2014 植物饮料》、《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中华人民共和国药典 2020年版 一部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》、《GB 2761-2017食品安全国家标准 食品中真菌毒素限量》、《GB 16740-2014 食品安全国家标准 保健食品》、《GB 17405-1998 保健食品良好生产规范》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植物饮料：每半年1次型式检验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检验项目包括：感官、菌落、大肠菌群、霉菌、铅、锡等</w:t>
            </w:r>
          </w:p>
          <w:p>
            <w:pPr>
              <w:pStyle w:val="2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固体饮料：每年1次型式检验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检验项目包括：感官、菌落、大肠菌群、霉菌等</w:t>
            </w:r>
          </w:p>
          <w:p>
            <w:pPr>
              <w:pStyle w:val="2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t>保健食品（尖峰仁寿堂牌破壁灵芝孢子粉（粉剂））</w:t>
            </w:r>
            <w:r>
              <w:rPr>
                <w:rFonts w:hint="eastAsia"/>
                <w:sz w:val="20"/>
                <w:szCs w:val="20"/>
                <w:lang w:eastAsia="zh-CN"/>
              </w:rPr>
              <w:t>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每年1次检验，检测项目包括：沙门氏菌、金黄色葡萄球菌、BHC、总滴滴、铅、砷、汞、镉等</w:t>
            </w:r>
          </w:p>
          <w:p>
            <w:pPr>
              <w:pStyle w:val="2"/>
              <w:rPr>
                <w:rFonts w:hint="eastAsia"/>
                <w:sz w:val="20"/>
                <w:szCs w:val="20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sz w:val="20"/>
                <w:szCs w:val="20"/>
                <w:lang w:val="en-US" w:eastAsia="zh-CN"/>
              </w:rPr>
            </w:pP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保健食品（尖峰仁寿堂牌破壁灵芝孢子粉（粉剂））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每年1次型式检验，检验项目包括：滴滴涕、菌落总数、沙门氏菌、铅、总砷、六六六、铬等</w:t>
            </w:r>
          </w:p>
          <w:p>
            <w:pPr>
              <w:pStyle w:val="2"/>
              <w:rPr>
                <w:rFonts w:hint="default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熟悉微生物、灭菌等知识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2023-01-30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2023-01-30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sym w:font="Wingdings 2" w:char="0052"/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119"/>
        <w:gridCol w:w="1414"/>
        <w:gridCol w:w="1084"/>
        <w:gridCol w:w="1710"/>
        <w:gridCol w:w="1440"/>
        <w:gridCol w:w="16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浙江尖峰健康科技有限公司</w:t>
            </w:r>
          </w:p>
        </w:tc>
        <w:tc>
          <w:tcPr>
            <w:tcW w:w="144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40" w:lineRule="auto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657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Q：03.08.03;03.08.06;03.10.07</w:t>
            </w:r>
          </w:p>
          <w:p>
            <w:pPr>
              <w:snapToGrid w:val="0"/>
              <w:spacing w:line="240" w:lineRule="auto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F：CIV-14;CIV-4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0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10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Q：03.08.03;03.08.06;03.10.07</w:t>
            </w: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F</w:t>
            </w:r>
            <w:r>
              <w:rPr>
                <w:rFonts w:hint="eastAsia"/>
                <w:sz w:val="20"/>
                <w:lang w:eastAsia="zh-CN"/>
              </w:rPr>
              <w:t>：</w:t>
            </w:r>
            <w:r>
              <w:rPr>
                <w:sz w:val="20"/>
              </w:rPr>
              <w:t>CIV-14;CIV-4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65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任泽华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0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6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color w:val="000000"/>
                <w:sz w:val="21"/>
                <w:szCs w:val="21"/>
                <w:highlight w:val="lightGray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lightGray"/>
              </w:rPr>
              <w:t>固体饮料（其他固体饮料）：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蔓越莓提取物：原辅料验收=&gt;提取=&gt;过滤=&gt;浓缩=&gt;灭菌=&gt;喷雾干燥=&gt;总混=&gt;内包=&gt;金探=&gt;外包=&gt;成品入库。</w:t>
            </w:r>
          </w:p>
          <w:p>
            <w:pPr>
              <w:rPr>
                <w:rFonts w:hint="eastAsia"/>
                <w:color w:val="000000"/>
                <w:sz w:val="21"/>
                <w:szCs w:val="21"/>
                <w:highlight w:val="lightGray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lightGray"/>
              </w:rPr>
              <w:t>固体饮料（其他固体饮料）：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红景天提取物：原辅料验收=&gt;提取=&gt;过滤=&gt;浓缩=&gt;灭菌=&gt;喷雾干燥=&gt;过筛=&gt;混合=&gt;内包=&gt;金探=&gt;外包=&gt;成品入库。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  <w:highlight w:val="lightGray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lightGray"/>
              </w:rPr>
              <w:t>保健食品原料提取物：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银杏叶提取物：原辅料验收=&gt;提取=&gt;浓缩（赶醇）=&gt;柱层析=&gt;浓缩=&gt;灭菌=&gt;喷雾干燥=&gt;过筛=&gt;总混=&gt;内包=&gt;金探=&gt;外包=&gt;成品入库。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lightGray"/>
              </w:rPr>
              <w:t>保健食品（尖峰仁寿堂牌破壁灵芝孢子粉（粉剂））：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原料验收=&gt;脱包=&gt;内包（分装）=&gt;成品入库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highlight w:val="lightGray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highlight w:val="lightGray"/>
                <w:lang w:val="en-US" w:eastAsia="zh-CN"/>
              </w:rPr>
              <w:t>植物饮料，以EGCG&amp;N-乙酰神经氨酸液态饮为例；</w:t>
            </w:r>
          </w:p>
          <w:p>
            <w:pPr>
              <w:snapToGrid w:val="0"/>
              <w:spacing w:line="280" w:lineRule="exact"/>
              <w:rPr>
                <w:rFonts w:hint="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领料</w:t>
            </w:r>
            <w:r>
              <w:rPr>
                <w:rFonts w:hint="eastAsia"/>
                <w:color w:val="000000"/>
                <w:sz w:val="21"/>
                <w:szCs w:val="21"/>
              </w:rPr>
              <w:t>=&gt;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称量</w:t>
            </w:r>
            <w:r>
              <w:rPr>
                <w:rFonts w:hint="eastAsia"/>
                <w:color w:val="000000"/>
                <w:sz w:val="21"/>
                <w:szCs w:val="21"/>
              </w:rPr>
              <w:t>=&gt;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配料</w:t>
            </w:r>
            <w:r>
              <w:rPr>
                <w:rFonts w:hint="eastAsia"/>
                <w:color w:val="000000"/>
                <w:sz w:val="21"/>
                <w:szCs w:val="21"/>
              </w:rPr>
              <w:t>=&gt;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洗瓶/灌装</w:t>
            </w:r>
            <w:r>
              <w:rPr>
                <w:rFonts w:hint="eastAsia"/>
                <w:color w:val="000000"/>
                <w:sz w:val="21"/>
                <w:szCs w:val="21"/>
              </w:rPr>
              <w:t>=&gt;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灭菌</w:t>
            </w:r>
            <w:r>
              <w:rPr>
                <w:rFonts w:hint="eastAsia"/>
                <w:color w:val="000000"/>
                <w:sz w:val="21"/>
                <w:szCs w:val="21"/>
              </w:rPr>
              <w:t>=&gt;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外包装</w:t>
            </w:r>
            <w:r>
              <w:rPr>
                <w:rFonts w:hint="eastAsia"/>
                <w:color w:val="000000"/>
                <w:sz w:val="21"/>
                <w:szCs w:val="21"/>
              </w:rPr>
              <w:t>=&gt;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成品入库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eastAsia="宋体"/>
                <w:color w:val="000000"/>
                <w:sz w:val="21"/>
                <w:szCs w:val="21"/>
                <w:highlight w:val="lightGray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lightGray"/>
              </w:rPr>
              <w:t>固体饮料（其他固体饮料</w:t>
            </w:r>
            <w:r>
              <w:rPr>
                <w:rFonts w:hint="eastAsia"/>
                <w:color w:val="000000"/>
                <w:sz w:val="21"/>
                <w:szCs w:val="21"/>
                <w:highlight w:val="lightGray"/>
                <w:lang w:eastAsia="zh-CN"/>
              </w:rPr>
              <w:t>：</w:t>
            </w:r>
            <w:r>
              <w:rPr>
                <w:rFonts w:hint="eastAsia"/>
                <w:color w:val="000000"/>
                <w:sz w:val="21"/>
                <w:szCs w:val="21"/>
                <w:highlight w:val="lightGray"/>
              </w:rPr>
              <w:t>蔓越莓提取物</w:t>
            </w:r>
            <w:r>
              <w:rPr>
                <w:rFonts w:hint="eastAsia"/>
                <w:color w:val="000000"/>
                <w:sz w:val="21"/>
                <w:szCs w:val="21"/>
                <w:highlight w:val="lightGray"/>
                <w:lang w:eastAsia="zh-CN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  <w:highlight w:val="lightGray"/>
                <w:lang w:val="en-US" w:eastAsia="zh-CN"/>
              </w:rPr>
              <w:t>红景天提取物</w:t>
            </w:r>
            <w:r>
              <w:rPr>
                <w:rFonts w:hint="eastAsia"/>
                <w:color w:val="000000"/>
                <w:sz w:val="21"/>
                <w:szCs w:val="21"/>
                <w:highlight w:val="lightGray"/>
              </w:rPr>
              <w:t>）：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原辅料验收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重金属、农残等超标，控制措施：从合格供方采购/索证；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喷雾干燥：水分超标导致微生物繁殖，控制措施：喷雾干燥温度、时间、设备运行速度；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金探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金属异物等，控制措施：金属检测灵敏度等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  <w:highlight w:val="lightGray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lightGray"/>
              </w:rPr>
              <w:t>保健食品原料提取物：</w:t>
            </w:r>
          </w:p>
          <w:p>
            <w:pPr>
              <w:numPr>
                <w:numId w:val="0"/>
              </w:numPr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/>
                <w:color w:val="000000"/>
                <w:sz w:val="21"/>
                <w:szCs w:val="21"/>
              </w:rPr>
              <w:t>原辅料验收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重金属、农残等超标，控制措施：从合格供方采购/索证；</w:t>
            </w:r>
          </w:p>
          <w:p>
            <w:pPr>
              <w:numPr>
                <w:numId w:val="0"/>
              </w:num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2）喷雾干燥：水分超标导致微生物繁殖，控制措施：喷雾干燥温度、时间、设备运行速度；</w:t>
            </w:r>
          </w:p>
          <w:p>
            <w:pPr>
              <w:numPr>
                <w:numId w:val="0"/>
              </w:num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/>
                <w:color w:val="000000"/>
                <w:sz w:val="21"/>
                <w:szCs w:val="21"/>
              </w:rPr>
              <w:t>金探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金属异物等，控制措施：金属检测灵敏度等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  <w:bookmarkStart w:id="3" w:name="_GoBack"/>
            <w:bookmarkEnd w:id="3"/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highlight w:val="lightGray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highlight w:val="lightGray"/>
                <w:lang w:val="en-US" w:eastAsia="zh-CN"/>
              </w:rPr>
              <w:t>植物饮料，以EGCG&amp;N-乙酰神经氨酸液态饮为例；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/>
                <w:color w:val="000000"/>
                <w:sz w:val="21"/>
                <w:szCs w:val="21"/>
              </w:rPr>
              <w:t>原辅料验收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重金属、农残等超标，控制措施：从合格供方采购/索证；</w:t>
            </w:r>
          </w:p>
          <w:p>
            <w:pPr>
              <w:pStyle w:val="2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2）配料：限量食品添加剂超标使用，控制措施：添加量符合GB2760标准要求，一人称量一人复合等</w:t>
            </w:r>
          </w:p>
          <w:p>
            <w:pPr>
              <w:snapToGrid w:val="0"/>
              <w:spacing w:line="280" w:lineRule="exact"/>
              <w:rPr>
                <w:rFonts w:hint="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3）灭菌：微生物超标等，控制措施：温度时间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u w:val="single"/>
                <w:lang w:val="en-US" w:eastAsia="zh-CN"/>
              </w:rPr>
              <w:t>《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eastAsia="zh-CN"/>
              </w:rPr>
              <w:t>CCAA 0016-2014(CNCA/CTS 0026-2008A)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食品安全国家标准 饮料生产企业要求</w:t>
            </w:r>
            <w:r>
              <w:rPr>
                <w:rFonts w:hint="eastAsia" w:eastAsia="宋体"/>
                <w:color w:val="000000"/>
                <w:sz w:val="21"/>
                <w:szCs w:val="21"/>
                <w:u w:val="single"/>
                <w:lang w:val="en-US" w:eastAsia="zh-CN"/>
              </w:rPr>
              <w:t>》、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u w:val="single"/>
                <w:lang w:val="en-US" w:eastAsia="zh-CN"/>
              </w:rPr>
              <w:t>《</w:t>
            </w:r>
            <w:r>
              <w:rPr>
                <w:rFonts w:hint="eastAsia"/>
                <w:color w:val="000000"/>
                <w:sz w:val="21"/>
                <w:szCs w:val="21"/>
                <w:u w:val="single"/>
              </w:rPr>
              <w:t>GB 12695-2016 食品安全国家标准 饮料生产卫生规范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u w:val="single"/>
                <w:lang w:val="en-US" w:eastAsia="zh-CN"/>
              </w:rPr>
              <w:t>》、《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u w:val="single"/>
                <w:lang w:eastAsia="zh-CN"/>
              </w:rPr>
              <w:t>GB 14881-2013 食品安全国家标准 食品生产通用卫生规范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》、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>GB7101  《食品安全国家标准 饮料》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、《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eastAsia="zh-CN"/>
              </w:rPr>
              <w:t>GB 2763-2021 食品安全国家标准 食品中农药最大残留限量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eastAsia="zh-CN"/>
              </w:rPr>
              <w:t>GB 2762-2022 食品安全国家标准 食品中污染物限量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中华人民共和国食品安全法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》、《GB/T 31326-2014 植物饮料》、《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中华人民共和国药典 2020年版 一部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》、《GB 2761-2017食品安全国家标准 食品中真菌毒素限量》、《GB 16740-2014 食品安全国家标准 保健食品》、《GB 17405-1998 保健食品良好生产规范》、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企业标准等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植物饮料：每半年1次型式检验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检验项目包括：感官、菌落、大肠菌群、霉菌、铅、锡等</w:t>
            </w:r>
          </w:p>
          <w:p>
            <w:pPr>
              <w:pStyle w:val="2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固体饮料：每年1次型式检验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检验项目包括：感官、菌落、大肠菌群、霉菌等</w:t>
            </w:r>
          </w:p>
          <w:p>
            <w:pPr>
              <w:pStyle w:val="2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t>保健食品（尖峰仁寿堂牌破壁灵芝孢子粉（粉剂））</w:t>
            </w:r>
            <w:r>
              <w:rPr>
                <w:rFonts w:hint="eastAsia"/>
                <w:sz w:val="20"/>
                <w:szCs w:val="20"/>
                <w:lang w:eastAsia="zh-CN"/>
              </w:rPr>
              <w:t>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每年1次检验，检测项目包括：沙门氏菌、金黄色葡萄球菌、BHC、总滴滴、铅、砷、汞、镉等</w:t>
            </w:r>
          </w:p>
          <w:p>
            <w:pPr>
              <w:pStyle w:val="2"/>
              <w:rPr>
                <w:rFonts w:hint="eastAsia"/>
                <w:sz w:val="20"/>
                <w:szCs w:val="20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sz w:val="20"/>
                <w:szCs w:val="20"/>
                <w:lang w:val="en-US" w:eastAsia="zh-CN"/>
              </w:rPr>
            </w:pP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保健食品（尖峰仁寿堂牌破壁灵芝孢子粉（粉剂））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每年1次型式检验，检验项目包括：滴滴涕、菌落总数、沙门氏菌、铅、总砷、六六六、铬等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/>
                <w:bCs/>
                <w:spacing w:val="10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熟悉微生物、灭菌等知识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423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165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2023-01-30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423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1657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2023-01-30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3"/>
        <w:rFonts w:hint="default"/>
      </w:rPr>
    </w:pPr>
    <w:r>
      <w:rPr>
        <w:rStyle w:val="13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3A32E3"/>
    <w:multiLevelType w:val="singleLevel"/>
    <w:tmpl w:val="E73A32E3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M2I4MGQzYmZlYjc0MTg3YzE3NjNlNzg5YWY5YjI1NjgifQ=="/>
    <w:docVar w:name="KSO_WPS_MARK_KEY" w:val="ca76e880-f858-4fc9-9c69-f7157b449044"/>
  </w:docVars>
  <w:rsids>
    <w:rsidRoot w:val="00000000"/>
    <w:rsid w:val="3C757B40"/>
    <w:rsid w:val="7D7C28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locked/>
    <w:uiPriority w:val="0"/>
    <w:rPr>
      <w:b/>
    </w:rPr>
  </w:style>
  <w:style w:type="character" w:customStyle="1" w:styleId="10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2023-02-01T07:51:42Z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2052-11.1.0.12970</vt:lpwstr>
  </property>
</Properties>
</file>