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杭州特种纸业有限公司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1241-2021-O-2022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浙江省杭州市富阳区鹿山街道上里工业区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王建业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浙江省杭州市富阳区鹿山街道上里工业区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朱政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18368090586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18368090586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O：GB/T45001-2020 / ISO45001：2018,E：GB/T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O：化学分析滤纸（定性滤纸、定量滤纸）、汽车滤纸和钢纸（绝缘钢纸、研磨钢纸、钢纸原纸）的生产所涉及场所的职业健康安全管理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E：化学分析滤纸（定性滤纸、定量滤纸）、汽车滤纸和钢纸（绝缘钢纸、研磨钢纸）的生产所涉及场所的相关环境管理活动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O：07.02.05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E：07.02.05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O:340,E:350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</w:pPr>
            <w:r>
              <w:rPr>
                <w:rFonts w:hint="eastAsia"/>
              </w:rPr>
              <w:t>本次审核要素：</w:t>
            </w:r>
          </w:p>
          <w:p>
            <w:r>
              <w:rPr>
                <w:rFonts w:hint="eastAsia"/>
              </w:rPr>
              <w:t>审核的部门/条款：</w:t>
            </w:r>
          </w:p>
          <w:p>
            <w:pPr>
              <w:tabs>
                <w:tab w:val="left" w:pos="709"/>
              </w:tabs>
              <w:spacing w:line="240" w:lineRule="auto"/>
              <w:ind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管理层：EO</w:t>
            </w:r>
            <w:r>
              <w:rPr>
                <w:rFonts w:hint="eastAsia"/>
              </w:rPr>
              <w:t>4.1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 xml:space="preserve"> 4.2 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4.3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 xml:space="preserve"> 4.4 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5.3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 xml:space="preserve">6.1 </w:t>
            </w:r>
            <w:r>
              <w:rPr>
                <w:rFonts w:hint="eastAsia"/>
                <w:lang w:val="en-US" w:eastAsia="zh-CN"/>
              </w:rPr>
              <w:t>.1/</w:t>
            </w:r>
            <w:r>
              <w:rPr>
                <w:rFonts w:hint="eastAsia"/>
              </w:rPr>
              <w:t xml:space="preserve">6.1 </w:t>
            </w:r>
            <w:r>
              <w:rPr>
                <w:rFonts w:hint="eastAsia"/>
                <w:lang w:val="en-US" w:eastAsia="zh-CN"/>
              </w:rPr>
              <w:t>.4/</w:t>
            </w:r>
            <w:r>
              <w:rPr>
                <w:rFonts w:hint="eastAsia"/>
              </w:rPr>
              <w:t xml:space="preserve">6.2 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7.1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9.1.1/9.2/</w:t>
            </w:r>
            <w:r>
              <w:rPr>
                <w:rFonts w:hint="eastAsia"/>
              </w:rPr>
              <w:t xml:space="preserve"> 9.3 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10.1</w:t>
            </w:r>
          </w:p>
          <w:p>
            <w:pPr>
              <w:spacing w:line="24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开发部：EO</w:t>
            </w:r>
            <w:r>
              <w:rPr>
                <w:rFonts w:hint="eastAsia"/>
              </w:rPr>
              <w:t>: 5.3、6.2、6.1.2</w:t>
            </w:r>
            <w:r>
              <w:rPr>
                <w:rFonts w:hint="eastAsia"/>
                <w:lang w:val="en-US" w:eastAsia="zh-CN"/>
              </w:rPr>
              <w:t>/6.1.4</w:t>
            </w:r>
            <w:r>
              <w:rPr>
                <w:rFonts w:hint="eastAsia"/>
              </w:rPr>
              <w:t>、8.1、8.2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供应部;</w:t>
            </w:r>
            <w:r>
              <w:rPr>
                <w:rFonts w:hint="eastAsia"/>
                <w:lang w:val="en-US" w:eastAsia="zh-CN"/>
              </w:rPr>
              <w:t>EO</w:t>
            </w:r>
            <w:r>
              <w:rPr>
                <w:rFonts w:hint="eastAsia"/>
              </w:rPr>
              <w:t>: 5.3、6.2、6.1.2</w:t>
            </w:r>
            <w:r>
              <w:rPr>
                <w:rFonts w:hint="eastAsia"/>
                <w:lang w:val="en-US" w:eastAsia="zh-CN"/>
              </w:rPr>
              <w:t>/6.1.4</w:t>
            </w:r>
            <w:r>
              <w:rPr>
                <w:rFonts w:hint="eastAsia"/>
              </w:rPr>
              <w:t>、8.1、8.2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办公室：EO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5.3/5.4/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6.1.2/6.1.3/6.1.4/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6.2/7.2/7.3/7.4/8.1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/8.2；</w:t>
            </w:r>
          </w:p>
          <w:p>
            <w:pPr>
              <w:pStyle w:val="2"/>
              <w:rPr>
                <w:rFonts w:hint="eastAsia" w:cs="Times New Roman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质管部：EO</w:t>
            </w:r>
            <w:r>
              <w:rPr>
                <w:rFonts w:hint="eastAsia" w:cs="Times New Roman" w:asciiTheme="minorEastAsia" w:hAnsiTheme="minorEastAsia" w:eastAsiaTheme="minorEastAsia"/>
                <w:szCs w:val="24"/>
                <w:lang w:val="en-US" w:eastAsia="zh-CN"/>
              </w:rPr>
              <w:t>5.3/6.1.2/6.1.4/6.2/8.1/8.2;</w:t>
            </w:r>
          </w:p>
          <w:p>
            <w:pPr>
              <w:pStyle w:val="2"/>
              <w:rPr>
                <w:rFonts w:hint="eastAsia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4"/>
                <w:lang w:val="en-US" w:eastAsia="zh-CN"/>
              </w:rPr>
              <w:t>财务部：EO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5.3/6.1.2/6.1.4/6.2/8.1/8.2;</w:t>
            </w:r>
          </w:p>
          <w:p>
            <w:pPr>
              <w:pStyle w:val="2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营销部：EO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5.3/6.1.2/6.1.4/6.2/8.1/8.2;</w:t>
            </w:r>
          </w:p>
          <w:p>
            <w:pPr>
              <w:pStyle w:val="2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生产部：EO</w:t>
            </w:r>
            <w:r>
              <w:rPr>
                <w:rFonts w:hint="eastAsia" w:eastAsia="宋体"/>
                <w:lang w:val="en-US" w:eastAsia="zh-CN"/>
              </w:rPr>
              <w:t>5.3/6.1.2/6.1.4/6.2/8.1/8.2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林兵 2022-12-23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0YTE0MGY2ZDNlMWRjNTY0YzZjODI1ZjhiNzdmYzQifQ=="/>
  </w:docVars>
  <w:rsids>
    <w:rsidRoot w:val="00000000"/>
    <w:rsid w:val="0A7D1A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森林</cp:lastModifiedBy>
  <cp:lastPrinted>2015-12-21T05:08:00Z</cp:lastPrinted>
  <dcterms:modified xsi:type="dcterms:W3CDTF">2022-12-26T02:57:49Z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