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0193-2019-2022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陕西建科方圆汽车零部件有限公司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2022年12月17日 上午至2022年12月18日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401F0E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759</Words>
  <Characters>1019</Characters>
  <Lines>8</Lines>
  <Paragraphs>2</Paragraphs>
  <TotalTime>118</TotalTime>
  <ScaleCrop>false</ScaleCrop>
  <LinksUpToDate>false</LinksUpToDate>
  <CharactersWithSpaces>1091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兴武老孙</cp:lastModifiedBy>
  <dcterms:modified xsi:type="dcterms:W3CDTF">2022-12-17T02:13:17Z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DE5E933DF4734953AD400D05B2EC8373</vt:lpwstr>
  </property>
</Properties>
</file>