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E96D" w14:textId="77777777" w:rsidR="00F064EE" w:rsidRDefault="00000000">
      <w:pPr>
        <w:ind w:firstLineChars="1050" w:firstLine="29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p w14:paraId="0386CDFF" w14:textId="77777777" w:rsidR="00F064EE" w:rsidRDefault="00000000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编号:2022                                                         序号:160(7)-22-02</w:t>
      </w:r>
    </w:p>
    <w:tbl>
      <w:tblPr>
        <w:tblStyle w:val="a7"/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541"/>
        <w:gridCol w:w="1334"/>
        <w:gridCol w:w="1112"/>
        <w:gridCol w:w="731"/>
        <w:gridCol w:w="1912"/>
      </w:tblGrid>
      <w:tr w:rsidR="00F064EE" w14:paraId="1E907D19" w14:textId="77777777" w:rsidTr="00DE4B25">
        <w:tc>
          <w:tcPr>
            <w:tcW w:w="1440" w:type="dxa"/>
            <w:gridSpan w:val="2"/>
            <w:vAlign w:val="center"/>
          </w:tcPr>
          <w:p w14:paraId="6599697B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90" w:type="dxa"/>
            <w:vAlign w:val="center"/>
          </w:tcPr>
          <w:p w14:paraId="49707637" w14:textId="45705AAC" w:rsidR="00F064EE" w:rsidRDefault="00785FA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160(7)-22-02</w:t>
            </w:r>
          </w:p>
        </w:tc>
        <w:tc>
          <w:tcPr>
            <w:tcW w:w="1541" w:type="dxa"/>
            <w:vAlign w:val="center"/>
          </w:tcPr>
          <w:p w14:paraId="7A73F059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334" w:type="dxa"/>
            <w:vAlign w:val="center"/>
          </w:tcPr>
          <w:p w14:paraId="4CD87467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工业用辛醇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乙基</w:t>
            </w:r>
            <w:r>
              <w:rPr>
                <w:rFonts w:hint="eastAsia"/>
                <w:sz w:val="18"/>
                <w:szCs w:val="18"/>
              </w:rPr>
              <w:t>-4</w:t>
            </w:r>
            <w:r>
              <w:rPr>
                <w:rFonts w:hint="eastAsia"/>
                <w:sz w:val="18"/>
                <w:szCs w:val="18"/>
              </w:rPr>
              <w:t>甲基戊醇测量过程</w:t>
            </w:r>
          </w:p>
        </w:tc>
        <w:tc>
          <w:tcPr>
            <w:tcW w:w="1843" w:type="dxa"/>
            <w:gridSpan w:val="2"/>
            <w:vAlign w:val="center"/>
          </w:tcPr>
          <w:p w14:paraId="26F666D1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14:paraId="55D319C5" w14:textId="3A4902AD" w:rsidR="00F064EE" w:rsidRDefault="00875E56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NJCZ-NY-WI-160(7)</w:t>
            </w:r>
          </w:p>
        </w:tc>
      </w:tr>
      <w:tr w:rsidR="00F064EE" w14:paraId="4ED02D04" w14:textId="77777777" w:rsidTr="00DE4B25">
        <w:tc>
          <w:tcPr>
            <w:tcW w:w="1440" w:type="dxa"/>
            <w:gridSpan w:val="2"/>
            <w:vAlign w:val="center"/>
          </w:tcPr>
          <w:p w14:paraId="281BFC74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54B0B5D9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检测中心</w:t>
            </w:r>
          </w:p>
        </w:tc>
        <w:tc>
          <w:tcPr>
            <w:tcW w:w="1541" w:type="dxa"/>
            <w:vAlign w:val="center"/>
          </w:tcPr>
          <w:p w14:paraId="1A3D1928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334" w:type="dxa"/>
            <w:vAlign w:val="center"/>
          </w:tcPr>
          <w:p w14:paraId="34FAC669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乙基</w:t>
            </w:r>
            <w:r>
              <w:rPr>
                <w:rFonts w:hint="eastAsia"/>
                <w:sz w:val="18"/>
                <w:szCs w:val="18"/>
              </w:rPr>
              <w:t>-4</w:t>
            </w:r>
            <w:r>
              <w:rPr>
                <w:rFonts w:hint="eastAsia"/>
                <w:sz w:val="18"/>
                <w:szCs w:val="18"/>
              </w:rPr>
              <w:t>甲基戊醇测量</w:t>
            </w:r>
          </w:p>
        </w:tc>
        <w:tc>
          <w:tcPr>
            <w:tcW w:w="1843" w:type="dxa"/>
            <w:gridSpan w:val="2"/>
            <w:vAlign w:val="center"/>
          </w:tcPr>
          <w:p w14:paraId="139A6A70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14:paraId="25F1F852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F064EE" w14:paraId="28B3F36B" w14:textId="77777777" w:rsidTr="00DC79D6">
        <w:trPr>
          <w:trHeight w:val="2978"/>
        </w:trPr>
        <w:tc>
          <w:tcPr>
            <w:tcW w:w="9360" w:type="dxa"/>
            <w:gridSpan w:val="8"/>
          </w:tcPr>
          <w:p w14:paraId="02766E4E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测量过程要素概述：</w:t>
            </w:r>
          </w:p>
          <w:p w14:paraId="14724CDA" w14:textId="51AADFD8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测量设备：</w:t>
            </w:r>
            <w:r>
              <w:rPr>
                <w:rFonts w:ascii="宋体" w:hAnsi="宋体" w:hint="eastAsia"/>
                <w:sz w:val="20"/>
                <w:szCs w:val="20"/>
              </w:rPr>
              <w:t>安捷伦气相色谱仪 7890A</w:t>
            </w:r>
            <w:r w:rsidR="00A91FF7"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14:paraId="7FFB089B" w14:textId="77777777" w:rsidR="00F064EE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测量方法：将适量试样引人毛细管气相色谱仪进行测定，采用火焰离子化检测器</w:t>
            </w:r>
            <w:r>
              <w:rPr>
                <w:rFonts w:ascii="宋体" w:hAnsi="宋体"/>
                <w:kern w:val="0"/>
                <w:sz w:val="20"/>
                <w:szCs w:val="20"/>
              </w:rPr>
              <w:t>(FID)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进行检测。以色谱外标法定量测定烃类杂质的含量。</w:t>
            </w:r>
          </w:p>
          <w:p w14:paraId="5C86291A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环境条件：环境温度：常温</w:t>
            </w:r>
          </w:p>
          <w:p w14:paraId="21E3C1F5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测量软件；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openlab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色谱工作站</w:t>
            </w:r>
          </w:p>
          <w:p w14:paraId="3994A2FB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仪器操作人员，经培训合格，取得上岗证。</w:t>
            </w:r>
          </w:p>
          <w:p w14:paraId="462F8952" w14:textId="65BB197E" w:rsidR="00F064EE" w:rsidRDefault="00000000" w:rsidP="00DC79D6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其他影响量：无。</w:t>
            </w:r>
          </w:p>
        </w:tc>
      </w:tr>
      <w:tr w:rsidR="00F064EE" w14:paraId="433F0059" w14:textId="77777777">
        <w:trPr>
          <w:trHeight w:val="90"/>
        </w:trPr>
        <w:tc>
          <w:tcPr>
            <w:tcW w:w="9360" w:type="dxa"/>
            <w:gridSpan w:val="8"/>
          </w:tcPr>
          <w:p w14:paraId="62B43095" w14:textId="77777777" w:rsidR="00F064EE" w:rsidRDefault="00000000">
            <w:pPr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确认方法概述:</w:t>
            </w:r>
          </w:p>
          <w:p w14:paraId="35B8A65C" w14:textId="082B5F4C" w:rsidR="00F064EE" w:rsidRDefault="00000000">
            <w:pPr>
              <w:ind w:firstLineChars="200" w:firstLine="400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通过测量过程特征的连续分析方法进行</w:t>
            </w:r>
            <w:r w:rsidR="00DE4B25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重复性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确认</w:t>
            </w:r>
            <w:r w:rsidR="00DC79D6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，其重复性要求满足</w:t>
            </w:r>
            <w:r w:rsidR="00DC79D6">
              <w:rPr>
                <w:rFonts w:hAnsi="宋体" w:hint="eastAsia"/>
                <w:szCs w:val="21"/>
              </w:rPr>
              <w:t>2-</w:t>
            </w:r>
            <w:r w:rsidR="00DC79D6">
              <w:rPr>
                <w:rFonts w:hAnsi="宋体" w:hint="eastAsia"/>
                <w:szCs w:val="21"/>
              </w:rPr>
              <w:t>乙基</w:t>
            </w:r>
            <w:r w:rsidR="00DC79D6">
              <w:rPr>
                <w:rFonts w:hAnsi="宋体" w:hint="eastAsia"/>
                <w:szCs w:val="21"/>
              </w:rPr>
              <w:t>-4</w:t>
            </w:r>
            <w:r w:rsidR="00DC79D6">
              <w:rPr>
                <w:rFonts w:hAnsi="宋体" w:hint="eastAsia"/>
                <w:szCs w:val="21"/>
              </w:rPr>
              <w:t>甲基戊醇含量两次平行测定结果的绝对差值不大于</w:t>
            </w:r>
            <w:r w:rsidR="00DC79D6">
              <w:rPr>
                <w:rFonts w:hAnsi="宋体" w:hint="eastAsia"/>
                <w:szCs w:val="21"/>
              </w:rPr>
              <w:t>0.01%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7D2F649" w14:textId="77777777" w:rsidR="00F064EE" w:rsidRDefault="00F064EE">
            <w:pP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064EE" w14:paraId="184BE6C1" w14:textId="77777777">
        <w:trPr>
          <w:trHeight w:val="90"/>
        </w:trPr>
        <w:tc>
          <w:tcPr>
            <w:tcW w:w="9360" w:type="dxa"/>
            <w:gridSpan w:val="8"/>
          </w:tcPr>
          <w:p w14:paraId="62FD2827" w14:textId="77777777" w:rsidR="00F064EE" w:rsidRDefault="00000000">
            <w:pP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有效性确认记录:</w:t>
            </w:r>
          </w:p>
          <w:p w14:paraId="24FA477F" w14:textId="589CD64D" w:rsidR="00F064EE" w:rsidRDefault="00000000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对样品中2-乙基-4甲基戊醇含量进行重复性测定。</w:t>
            </w:r>
          </w:p>
          <w:p w14:paraId="23A1BFA0" w14:textId="7EDD4385" w:rsidR="00DC79D6" w:rsidRDefault="00000000">
            <w:pPr>
              <w:widowControl/>
              <w:spacing w:line="360" w:lineRule="auto"/>
              <w:ind w:firstLineChars="200" w:firstLine="40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2022年07月</w:t>
            </w:r>
            <w:r w:rsidR="00DC79D6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2日，</w:t>
            </w:r>
            <w:r w:rsidR="00DC79D6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操作者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对工业用辛醇样品进行两次2-乙基-4甲基戊醇含量测定，得到含量测定数据分别为0.1324%,0.1328%</w:t>
            </w:r>
            <w:r>
              <w:rPr>
                <w:rFonts w:ascii="宋体" w:hAnsi="宋体" w:hint="eastAsia"/>
                <w:color w:val="000000" w:themeColor="text1"/>
              </w:rPr>
              <w:t>,则计算其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平均值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sym w:font="Symbol" w:char="F060"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X=0.1324+0.1328=0.1326</w:t>
            </w:r>
            <w:r>
              <w:rPr>
                <w:rFonts w:ascii="宋体" w:hAnsi="宋体" w:hint="eastAsia"/>
                <w:color w:val="000000" w:themeColor="text1"/>
              </w:rPr>
              <w:t xml:space="preserve"> %。</w:t>
            </w:r>
          </w:p>
          <w:p w14:paraId="762006C3" w14:textId="66FBE5FB" w:rsidR="00F064EE" w:rsidRDefault="00000000" w:rsidP="00DC79D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</w:rPr>
              <w:t>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次测量数据最大差值为0.0004%，满足2-乙基-4甲基戊醇含量两次平行测定结果的绝对差值不大于0.01%要求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重复性测定得到的结果符合计量要求，确认此计量过程有效。</w:t>
            </w:r>
          </w:p>
          <w:p w14:paraId="2EA75D82" w14:textId="54C0C630" w:rsidR="00F064EE" w:rsidRDefault="00DE4B2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CB67948" wp14:editId="7EEDCB62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104140</wp:posOffset>
                  </wp:positionV>
                  <wp:extent cx="793750" cy="4419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B05223" w14:textId="2308D898" w:rsidR="00DC79D6" w:rsidRDefault="00DE4B25">
            <w:pPr>
              <w:widowControl/>
              <w:spacing w:line="360" w:lineRule="auto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22</w:t>
            </w:r>
          </w:p>
        </w:tc>
      </w:tr>
      <w:tr w:rsidR="00F064EE" w14:paraId="346323BB" w14:textId="77777777">
        <w:tc>
          <w:tcPr>
            <w:tcW w:w="9360" w:type="dxa"/>
            <w:gridSpan w:val="8"/>
          </w:tcPr>
          <w:p w14:paraId="32E02C04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变更记录:</w:t>
            </w:r>
          </w:p>
          <w:p w14:paraId="5D056E3E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064EE" w14:paraId="338168D3" w14:textId="77777777">
        <w:tc>
          <w:tcPr>
            <w:tcW w:w="1124" w:type="dxa"/>
          </w:tcPr>
          <w:p w14:paraId="5A5E834A" w14:textId="77777777" w:rsidR="00F064EE" w:rsidRDefault="000000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日  期</w:t>
            </w:r>
          </w:p>
        </w:tc>
        <w:tc>
          <w:tcPr>
            <w:tcW w:w="5593" w:type="dxa"/>
            <w:gridSpan w:val="5"/>
          </w:tcPr>
          <w:p w14:paraId="76DF9D39" w14:textId="77777777" w:rsidR="00F064EE" w:rsidRDefault="0000000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 w14:paraId="7B9F90C2" w14:textId="77777777" w:rsidR="00F064EE" w:rsidRDefault="00000000">
            <w:pPr>
              <w:ind w:firstLineChars="150" w:firstLine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F064EE" w14:paraId="5B3B2D36" w14:textId="77777777">
        <w:tc>
          <w:tcPr>
            <w:tcW w:w="1124" w:type="dxa"/>
          </w:tcPr>
          <w:p w14:paraId="069F345B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24A84866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66EE3384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064EE" w14:paraId="0AE8A4C3" w14:textId="77777777">
        <w:tc>
          <w:tcPr>
            <w:tcW w:w="1124" w:type="dxa"/>
          </w:tcPr>
          <w:p w14:paraId="11300303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79F05504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13FA7860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064EE" w14:paraId="3E452CF2" w14:textId="77777777">
        <w:tc>
          <w:tcPr>
            <w:tcW w:w="1124" w:type="dxa"/>
          </w:tcPr>
          <w:p w14:paraId="1A0594EC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632EF188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1AF4D968" w14:textId="77777777" w:rsidR="00F064EE" w:rsidRDefault="00F064EE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EDA024C" w14:textId="77777777" w:rsidR="00F064EE" w:rsidRDefault="00000000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注：测量过程确认方法包括通过与其他已确认有效的过程结果比较；与其他测量方法的结果比较；通过过程特征的连续分析方法；通过对测量过程的测量不确定度评定方法等。</w:t>
      </w:r>
    </w:p>
    <w:p w14:paraId="0C971B45" w14:textId="77777777" w:rsidR="00F064EE" w:rsidRDefault="00F064EE">
      <w:pPr>
        <w:rPr>
          <w:sz w:val="20"/>
          <w:szCs w:val="20"/>
        </w:rPr>
      </w:pPr>
    </w:p>
    <w:sectPr w:rsidR="00F0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lYTJlYzZkMzBhZjFkZmIzZmY2MjRjM2YyYTcwODkifQ=="/>
  </w:docVars>
  <w:rsids>
    <w:rsidRoot w:val="00A67C41"/>
    <w:rsid w:val="00017D4B"/>
    <w:rsid w:val="00055A6F"/>
    <w:rsid w:val="00084899"/>
    <w:rsid w:val="000879F5"/>
    <w:rsid w:val="00093D66"/>
    <w:rsid w:val="000A238C"/>
    <w:rsid w:val="000B6AAC"/>
    <w:rsid w:val="000E4EDC"/>
    <w:rsid w:val="00155CCF"/>
    <w:rsid w:val="00203304"/>
    <w:rsid w:val="00290C02"/>
    <w:rsid w:val="00300752"/>
    <w:rsid w:val="00322636"/>
    <w:rsid w:val="00327686"/>
    <w:rsid w:val="00365023"/>
    <w:rsid w:val="0037212C"/>
    <w:rsid w:val="003878F3"/>
    <w:rsid w:val="003907D3"/>
    <w:rsid w:val="00416110"/>
    <w:rsid w:val="00485B36"/>
    <w:rsid w:val="00490248"/>
    <w:rsid w:val="00490D67"/>
    <w:rsid w:val="00493BEB"/>
    <w:rsid w:val="0049541E"/>
    <w:rsid w:val="00517566"/>
    <w:rsid w:val="00520EDA"/>
    <w:rsid w:val="00533428"/>
    <w:rsid w:val="005A3B6F"/>
    <w:rsid w:val="005D551A"/>
    <w:rsid w:val="00615CB6"/>
    <w:rsid w:val="00652251"/>
    <w:rsid w:val="006A2D80"/>
    <w:rsid w:val="006B4C2F"/>
    <w:rsid w:val="006C46E7"/>
    <w:rsid w:val="006C7BC3"/>
    <w:rsid w:val="006D2339"/>
    <w:rsid w:val="006D7DDC"/>
    <w:rsid w:val="007452D9"/>
    <w:rsid w:val="00745EBF"/>
    <w:rsid w:val="00785FAD"/>
    <w:rsid w:val="007A1F76"/>
    <w:rsid w:val="007C3D73"/>
    <w:rsid w:val="007C6D17"/>
    <w:rsid w:val="00831FFE"/>
    <w:rsid w:val="00842E6B"/>
    <w:rsid w:val="00860C7C"/>
    <w:rsid w:val="00875E56"/>
    <w:rsid w:val="008D46DD"/>
    <w:rsid w:val="008F3AF1"/>
    <w:rsid w:val="00900D56"/>
    <w:rsid w:val="009172DF"/>
    <w:rsid w:val="00926EB2"/>
    <w:rsid w:val="00931D48"/>
    <w:rsid w:val="009507F2"/>
    <w:rsid w:val="009A107B"/>
    <w:rsid w:val="009B1D2A"/>
    <w:rsid w:val="009F4E1A"/>
    <w:rsid w:val="009F5A53"/>
    <w:rsid w:val="00A137E8"/>
    <w:rsid w:val="00A67C41"/>
    <w:rsid w:val="00A91FF7"/>
    <w:rsid w:val="00A921C5"/>
    <w:rsid w:val="00B06DA7"/>
    <w:rsid w:val="00B26035"/>
    <w:rsid w:val="00B42A3A"/>
    <w:rsid w:val="00B444F3"/>
    <w:rsid w:val="00B77818"/>
    <w:rsid w:val="00BD23E3"/>
    <w:rsid w:val="00BD30CD"/>
    <w:rsid w:val="00BE4C7F"/>
    <w:rsid w:val="00BF6711"/>
    <w:rsid w:val="00BF73F1"/>
    <w:rsid w:val="00BF7D97"/>
    <w:rsid w:val="00C27796"/>
    <w:rsid w:val="00C31A69"/>
    <w:rsid w:val="00C62CE4"/>
    <w:rsid w:val="00C92BF7"/>
    <w:rsid w:val="00CA7BB1"/>
    <w:rsid w:val="00CE61DB"/>
    <w:rsid w:val="00CE61F3"/>
    <w:rsid w:val="00CF77E2"/>
    <w:rsid w:val="00D33312"/>
    <w:rsid w:val="00D80266"/>
    <w:rsid w:val="00D86595"/>
    <w:rsid w:val="00D901AA"/>
    <w:rsid w:val="00DC4ABE"/>
    <w:rsid w:val="00DC6214"/>
    <w:rsid w:val="00DC79D6"/>
    <w:rsid w:val="00DE4B25"/>
    <w:rsid w:val="00E207D9"/>
    <w:rsid w:val="00E46334"/>
    <w:rsid w:val="00EA74FA"/>
    <w:rsid w:val="00EB464F"/>
    <w:rsid w:val="00F064EE"/>
    <w:rsid w:val="00F7042C"/>
    <w:rsid w:val="00FF7566"/>
    <w:rsid w:val="03F214FC"/>
    <w:rsid w:val="05435C25"/>
    <w:rsid w:val="06412FDE"/>
    <w:rsid w:val="06F7506C"/>
    <w:rsid w:val="115C57D0"/>
    <w:rsid w:val="16460E0B"/>
    <w:rsid w:val="17F54205"/>
    <w:rsid w:val="1C1A2C62"/>
    <w:rsid w:val="1EBB45C9"/>
    <w:rsid w:val="248024EA"/>
    <w:rsid w:val="29D21647"/>
    <w:rsid w:val="2D754837"/>
    <w:rsid w:val="304F3784"/>
    <w:rsid w:val="36CB7178"/>
    <w:rsid w:val="36DA2B6F"/>
    <w:rsid w:val="36EA6188"/>
    <w:rsid w:val="379A790F"/>
    <w:rsid w:val="37F413F0"/>
    <w:rsid w:val="384C411C"/>
    <w:rsid w:val="3DBA744C"/>
    <w:rsid w:val="3E83645A"/>
    <w:rsid w:val="3F6F51DD"/>
    <w:rsid w:val="3FA318D4"/>
    <w:rsid w:val="3FF37BBC"/>
    <w:rsid w:val="401D11F9"/>
    <w:rsid w:val="43261504"/>
    <w:rsid w:val="4489275B"/>
    <w:rsid w:val="4EF179BD"/>
    <w:rsid w:val="54416633"/>
    <w:rsid w:val="596735C5"/>
    <w:rsid w:val="59F02C8E"/>
    <w:rsid w:val="5AC73775"/>
    <w:rsid w:val="5B245D2E"/>
    <w:rsid w:val="647165D6"/>
    <w:rsid w:val="69E340EE"/>
    <w:rsid w:val="6EE40415"/>
    <w:rsid w:val="70565EE1"/>
    <w:rsid w:val="727D3192"/>
    <w:rsid w:val="73CB4B01"/>
    <w:rsid w:val="791F12E6"/>
    <w:rsid w:val="7B04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654C6"/>
  <w15:docId w15:val="{FA258558-C51E-45BC-A49A-930CF8E2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722</Characters>
  <Application>Microsoft Office Word</Application>
  <DocSecurity>0</DocSecurity>
  <Lines>6</Lines>
  <Paragraphs>1</Paragraphs>
  <ScaleCrop>false</ScaleCrop>
  <Company>MS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wsp</dc:creator>
  <cp:lastModifiedBy>z zx</cp:lastModifiedBy>
  <cp:revision>4</cp:revision>
  <cp:lastPrinted>2021-12-02T01:35:00Z</cp:lastPrinted>
  <dcterms:created xsi:type="dcterms:W3CDTF">2022-12-19T12:15:00Z</dcterms:created>
  <dcterms:modified xsi:type="dcterms:W3CDTF">2022-12-19T12:48:00Z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9FF618E8E48E43CEB7AB270D37ADB23D</vt:lpwstr>
  </property>
</Properties>
</file>