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E7B83" w14:textId="77777777" w:rsidR="00C75A3C" w:rsidRDefault="00000000">
      <w:pPr>
        <w:jc w:val="center"/>
        <w:rPr>
          <w:b/>
          <w:sz w:val="28"/>
          <w:szCs w:val="28"/>
        </w:rPr>
      </w:pPr>
      <w:r>
        <w:rPr>
          <w:rFonts w:hint="eastAsia"/>
          <w:b/>
          <w:sz w:val="28"/>
          <w:szCs w:val="28"/>
        </w:rPr>
        <w:t>测量设备溯源</w:t>
      </w:r>
      <w:r>
        <w:rPr>
          <w:rFonts w:ascii="Times New Roman" w:eastAsia="宋体" w:hAnsi="Times New Roman" w:cs="Times New Roman" w:hint="eastAsia"/>
          <w:b/>
          <w:sz w:val="28"/>
          <w:szCs w:val="28"/>
        </w:rPr>
        <w:t>抽查</w:t>
      </w:r>
      <w:r>
        <w:rPr>
          <w:rFonts w:hint="eastAsia"/>
          <w:b/>
          <w:sz w:val="28"/>
          <w:szCs w:val="28"/>
        </w:rPr>
        <w:t>表</w:t>
      </w:r>
    </w:p>
    <w:p w14:paraId="55850D6E" w14:textId="77777777" w:rsidR="00C75A3C" w:rsidRDefault="00000000">
      <w:pPr>
        <w:jc w:val="right"/>
        <w:rPr>
          <w:rFonts w:ascii="Times New Roman" w:hAnsi="Times New Roman" w:cs="Times New Roman"/>
          <w:sz w:val="20"/>
          <w:szCs w:val="28"/>
        </w:rPr>
      </w:pPr>
      <w:r>
        <w:rPr>
          <w:rFonts w:ascii="Times New Roman" w:hAnsi="Times New Roman" w:cs="Times New Roman"/>
          <w:sz w:val="20"/>
          <w:szCs w:val="28"/>
        </w:rPr>
        <w:t>编号</w:t>
      </w:r>
      <w:r>
        <w:rPr>
          <w:rFonts w:ascii="Times New Roman" w:hAnsi="Times New Roman" w:cs="Times New Roman" w:hint="eastAsia"/>
          <w:sz w:val="20"/>
          <w:szCs w:val="28"/>
        </w:rPr>
        <w:t>：</w:t>
      </w:r>
      <w:bookmarkStart w:id="0" w:name="合同编号"/>
      <w:r>
        <w:rPr>
          <w:rFonts w:ascii="Times New Roman" w:hAnsi="Times New Roman" w:cs="Times New Roman"/>
          <w:sz w:val="20"/>
          <w:szCs w:val="28"/>
          <w:u w:val="single"/>
        </w:rPr>
        <w:t>0130-2018-2022</w:t>
      </w:r>
      <w:bookmarkEnd w:id="0"/>
    </w:p>
    <w:tbl>
      <w:tblPr>
        <w:tblStyle w:val="a9"/>
        <w:tblW w:w="11232" w:type="dxa"/>
        <w:jc w:val="center"/>
        <w:tblLayout w:type="fixed"/>
        <w:tblLook w:val="04A0" w:firstRow="1" w:lastRow="0" w:firstColumn="1" w:lastColumn="0" w:noHBand="0" w:noVBand="1"/>
      </w:tblPr>
      <w:tblGrid>
        <w:gridCol w:w="1092"/>
        <w:gridCol w:w="1176"/>
        <w:gridCol w:w="1234"/>
        <w:gridCol w:w="1032"/>
        <w:gridCol w:w="949"/>
        <w:gridCol w:w="2450"/>
        <w:gridCol w:w="1276"/>
        <w:gridCol w:w="992"/>
        <w:gridCol w:w="1031"/>
      </w:tblGrid>
      <w:tr w:rsidR="00C75A3C" w14:paraId="2F39C16E" w14:textId="77777777">
        <w:trPr>
          <w:trHeight w:val="628"/>
          <w:jc w:val="center"/>
        </w:trPr>
        <w:tc>
          <w:tcPr>
            <w:tcW w:w="1092" w:type="dxa"/>
            <w:vAlign w:val="center"/>
          </w:tcPr>
          <w:p w14:paraId="6C6121AE" w14:textId="77777777" w:rsidR="00C75A3C" w:rsidRDefault="00000000">
            <w:pPr>
              <w:jc w:val="center"/>
              <w:rPr>
                <w:szCs w:val="21"/>
              </w:rPr>
            </w:pPr>
            <w:r>
              <w:rPr>
                <w:rFonts w:hint="eastAsia"/>
                <w:szCs w:val="21"/>
              </w:rPr>
              <w:t>企业名称</w:t>
            </w:r>
          </w:p>
        </w:tc>
        <w:tc>
          <w:tcPr>
            <w:tcW w:w="10140" w:type="dxa"/>
            <w:gridSpan w:val="8"/>
            <w:vAlign w:val="center"/>
          </w:tcPr>
          <w:p w14:paraId="6555FF8D" w14:textId="77777777" w:rsidR="00C75A3C" w:rsidRDefault="00000000">
            <w:pPr>
              <w:jc w:val="left"/>
              <w:rPr>
                <w:szCs w:val="21"/>
              </w:rPr>
            </w:pPr>
            <w:bookmarkStart w:id="1" w:name="组织名称"/>
            <w:r>
              <w:rPr>
                <w:szCs w:val="21"/>
              </w:rPr>
              <w:t>南京诚志清洁能源有限公司</w:t>
            </w:r>
            <w:bookmarkEnd w:id="1"/>
          </w:p>
        </w:tc>
      </w:tr>
      <w:tr w:rsidR="00C75A3C" w14:paraId="360153B9" w14:textId="77777777" w:rsidTr="00A85722">
        <w:trPr>
          <w:trHeight w:val="628"/>
          <w:jc w:val="center"/>
        </w:trPr>
        <w:tc>
          <w:tcPr>
            <w:tcW w:w="1092" w:type="dxa"/>
            <w:vAlign w:val="center"/>
          </w:tcPr>
          <w:p w14:paraId="55BE6071" w14:textId="77777777" w:rsidR="00C75A3C" w:rsidRDefault="00000000">
            <w:pPr>
              <w:jc w:val="center"/>
              <w:rPr>
                <w:sz w:val="18"/>
                <w:szCs w:val="18"/>
              </w:rPr>
            </w:pPr>
            <w:r>
              <w:rPr>
                <w:rFonts w:hint="eastAsia"/>
                <w:sz w:val="18"/>
                <w:szCs w:val="18"/>
              </w:rPr>
              <w:t>部门</w:t>
            </w:r>
          </w:p>
        </w:tc>
        <w:tc>
          <w:tcPr>
            <w:tcW w:w="1176" w:type="dxa"/>
            <w:vAlign w:val="center"/>
          </w:tcPr>
          <w:p w14:paraId="0386B3D5" w14:textId="77777777" w:rsidR="00C75A3C" w:rsidRDefault="00000000">
            <w:pPr>
              <w:jc w:val="center"/>
              <w:rPr>
                <w:sz w:val="18"/>
                <w:szCs w:val="18"/>
              </w:rPr>
            </w:pPr>
            <w:r>
              <w:rPr>
                <w:rFonts w:hint="eastAsia"/>
                <w:sz w:val="18"/>
                <w:szCs w:val="18"/>
              </w:rPr>
              <w:t>测量设备名称</w:t>
            </w:r>
          </w:p>
        </w:tc>
        <w:tc>
          <w:tcPr>
            <w:tcW w:w="1234" w:type="dxa"/>
            <w:vAlign w:val="center"/>
          </w:tcPr>
          <w:p w14:paraId="61ADB19E" w14:textId="77777777" w:rsidR="00C75A3C" w:rsidRDefault="00000000">
            <w:pPr>
              <w:jc w:val="center"/>
              <w:rPr>
                <w:sz w:val="18"/>
                <w:szCs w:val="18"/>
              </w:rPr>
            </w:pPr>
            <w:r>
              <w:rPr>
                <w:rFonts w:hint="eastAsia"/>
                <w:sz w:val="18"/>
                <w:szCs w:val="18"/>
              </w:rPr>
              <w:t>测量设备</w:t>
            </w:r>
          </w:p>
          <w:p w14:paraId="5F83DFED" w14:textId="77777777" w:rsidR="00C75A3C" w:rsidRDefault="00000000">
            <w:pPr>
              <w:jc w:val="center"/>
              <w:rPr>
                <w:sz w:val="18"/>
                <w:szCs w:val="18"/>
              </w:rPr>
            </w:pPr>
            <w:r>
              <w:rPr>
                <w:rFonts w:hint="eastAsia"/>
                <w:sz w:val="18"/>
                <w:szCs w:val="18"/>
              </w:rPr>
              <w:t>编号</w:t>
            </w:r>
          </w:p>
        </w:tc>
        <w:tc>
          <w:tcPr>
            <w:tcW w:w="1032" w:type="dxa"/>
            <w:vAlign w:val="center"/>
          </w:tcPr>
          <w:p w14:paraId="613265A8" w14:textId="77777777" w:rsidR="00C75A3C" w:rsidRDefault="00000000">
            <w:pPr>
              <w:jc w:val="center"/>
              <w:rPr>
                <w:sz w:val="18"/>
                <w:szCs w:val="18"/>
              </w:rPr>
            </w:pPr>
            <w:r>
              <w:rPr>
                <w:rFonts w:hint="eastAsia"/>
                <w:sz w:val="18"/>
                <w:szCs w:val="18"/>
              </w:rPr>
              <w:t>型号规格</w:t>
            </w:r>
          </w:p>
        </w:tc>
        <w:tc>
          <w:tcPr>
            <w:tcW w:w="949" w:type="dxa"/>
            <w:vAlign w:val="center"/>
          </w:tcPr>
          <w:p w14:paraId="6572C0B6" w14:textId="77777777" w:rsidR="00C75A3C" w:rsidRDefault="00000000">
            <w:pPr>
              <w:rPr>
                <w:color w:val="000000" w:themeColor="text1"/>
                <w:sz w:val="18"/>
                <w:szCs w:val="18"/>
              </w:rPr>
            </w:pPr>
            <w:r>
              <w:rPr>
                <w:rFonts w:hint="eastAsia"/>
                <w:color w:val="000000" w:themeColor="text1"/>
                <w:sz w:val="18"/>
                <w:szCs w:val="18"/>
              </w:rPr>
              <w:t>测量设备</w:t>
            </w:r>
          </w:p>
          <w:p w14:paraId="7E57E86B" w14:textId="77777777" w:rsidR="00C75A3C" w:rsidRDefault="00000000">
            <w:pPr>
              <w:rPr>
                <w:color w:val="000000" w:themeColor="text1"/>
                <w:sz w:val="18"/>
                <w:szCs w:val="18"/>
              </w:rPr>
            </w:pPr>
            <w:r>
              <w:rPr>
                <w:rFonts w:hint="eastAsia"/>
                <w:color w:val="000000" w:themeColor="text1"/>
                <w:sz w:val="18"/>
                <w:szCs w:val="18"/>
              </w:rPr>
              <w:t>计量特性</w:t>
            </w:r>
          </w:p>
        </w:tc>
        <w:tc>
          <w:tcPr>
            <w:tcW w:w="2450" w:type="dxa"/>
            <w:vAlign w:val="center"/>
          </w:tcPr>
          <w:p w14:paraId="0D7C5D11" w14:textId="77777777" w:rsidR="00C75A3C" w:rsidRDefault="00000000">
            <w:pPr>
              <w:jc w:val="center"/>
              <w:rPr>
                <w:color w:val="000000" w:themeColor="text1"/>
                <w:sz w:val="18"/>
                <w:szCs w:val="18"/>
              </w:rPr>
            </w:pPr>
            <w:r>
              <w:rPr>
                <w:rFonts w:hint="eastAsia"/>
                <w:color w:val="000000" w:themeColor="text1"/>
                <w:sz w:val="18"/>
                <w:szCs w:val="18"/>
              </w:rPr>
              <w:t>测量标准装置名称及技术参数</w:t>
            </w:r>
          </w:p>
        </w:tc>
        <w:tc>
          <w:tcPr>
            <w:tcW w:w="1276" w:type="dxa"/>
            <w:vAlign w:val="center"/>
          </w:tcPr>
          <w:p w14:paraId="770B02F4" w14:textId="77777777" w:rsidR="00C75A3C" w:rsidRDefault="00000000">
            <w:pPr>
              <w:jc w:val="center"/>
              <w:rPr>
                <w:sz w:val="18"/>
                <w:szCs w:val="18"/>
              </w:rPr>
            </w:pPr>
            <w:r>
              <w:rPr>
                <w:rFonts w:hint="eastAsia"/>
                <w:sz w:val="18"/>
                <w:szCs w:val="18"/>
              </w:rPr>
              <w:t>检定</w:t>
            </w:r>
            <w:r>
              <w:rPr>
                <w:rFonts w:hint="eastAsia"/>
                <w:sz w:val="18"/>
                <w:szCs w:val="18"/>
              </w:rPr>
              <w:t>/</w:t>
            </w:r>
            <w:r>
              <w:rPr>
                <w:rFonts w:hint="eastAsia"/>
                <w:sz w:val="18"/>
                <w:szCs w:val="18"/>
              </w:rPr>
              <w:t>校准机构</w:t>
            </w:r>
          </w:p>
        </w:tc>
        <w:tc>
          <w:tcPr>
            <w:tcW w:w="992" w:type="dxa"/>
            <w:vAlign w:val="center"/>
          </w:tcPr>
          <w:p w14:paraId="7C7D4A2A" w14:textId="77777777" w:rsidR="00C75A3C" w:rsidRDefault="00000000">
            <w:pPr>
              <w:jc w:val="center"/>
              <w:rPr>
                <w:sz w:val="18"/>
                <w:szCs w:val="18"/>
              </w:rPr>
            </w:pPr>
            <w:r>
              <w:rPr>
                <w:rFonts w:hint="eastAsia"/>
                <w:sz w:val="18"/>
                <w:szCs w:val="18"/>
              </w:rPr>
              <w:t>检定</w:t>
            </w:r>
            <w:r>
              <w:rPr>
                <w:rFonts w:hint="eastAsia"/>
                <w:sz w:val="18"/>
                <w:szCs w:val="18"/>
              </w:rPr>
              <w:t>/</w:t>
            </w:r>
            <w:r>
              <w:rPr>
                <w:rFonts w:hint="eastAsia"/>
                <w:sz w:val="18"/>
                <w:szCs w:val="18"/>
              </w:rPr>
              <w:t>校准日期</w:t>
            </w:r>
          </w:p>
        </w:tc>
        <w:tc>
          <w:tcPr>
            <w:tcW w:w="1031" w:type="dxa"/>
            <w:vAlign w:val="center"/>
          </w:tcPr>
          <w:p w14:paraId="6D933374" w14:textId="77777777" w:rsidR="00C75A3C" w:rsidRDefault="00000000">
            <w:pPr>
              <w:jc w:val="center"/>
              <w:rPr>
                <w:rFonts w:ascii="宋体" w:hAnsi="宋体"/>
                <w:sz w:val="18"/>
                <w:szCs w:val="18"/>
              </w:rPr>
            </w:pPr>
            <w:r>
              <w:rPr>
                <w:rFonts w:ascii="宋体" w:hAnsi="宋体" w:hint="eastAsia"/>
                <w:sz w:val="18"/>
                <w:szCs w:val="18"/>
              </w:rPr>
              <w:t>符</w:t>
            </w:r>
            <w:r>
              <w:rPr>
                <w:rFonts w:hint="eastAsia"/>
                <w:sz w:val="18"/>
                <w:szCs w:val="18"/>
              </w:rPr>
              <w:t>合打</w:t>
            </w:r>
            <w:r>
              <w:rPr>
                <w:rFonts w:ascii="宋体" w:hAnsi="宋体" w:hint="eastAsia"/>
                <w:sz w:val="18"/>
                <w:szCs w:val="18"/>
              </w:rPr>
              <w:t>√</w:t>
            </w:r>
          </w:p>
          <w:p w14:paraId="4329CF45" w14:textId="77777777" w:rsidR="00C75A3C" w:rsidRDefault="00000000">
            <w:pPr>
              <w:jc w:val="center"/>
              <w:rPr>
                <w:sz w:val="18"/>
                <w:szCs w:val="18"/>
              </w:rPr>
            </w:pPr>
            <w:r>
              <w:rPr>
                <w:rFonts w:hint="eastAsia"/>
                <w:sz w:val="18"/>
                <w:szCs w:val="18"/>
              </w:rPr>
              <w:t>不</w:t>
            </w:r>
            <w:r>
              <w:rPr>
                <w:rFonts w:ascii="宋体" w:hAnsi="宋体" w:hint="eastAsia"/>
                <w:sz w:val="18"/>
                <w:szCs w:val="18"/>
              </w:rPr>
              <w:t>符</w:t>
            </w:r>
            <w:r>
              <w:rPr>
                <w:rFonts w:hint="eastAsia"/>
                <w:sz w:val="18"/>
                <w:szCs w:val="18"/>
              </w:rPr>
              <w:t>合打</w:t>
            </w:r>
            <w:r>
              <w:rPr>
                <w:rFonts w:ascii="Times New Roman" w:hAnsi="Times New Roman" w:cs="Times New Roman"/>
                <w:sz w:val="18"/>
                <w:szCs w:val="18"/>
              </w:rPr>
              <w:t>×</w:t>
            </w:r>
          </w:p>
        </w:tc>
      </w:tr>
      <w:tr w:rsidR="00C75A3C" w14:paraId="36872798" w14:textId="77777777" w:rsidTr="00A85722">
        <w:trPr>
          <w:trHeight w:val="566"/>
          <w:jc w:val="center"/>
        </w:trPr>
        <w:tc>
          <w:tcPr>
            <w:tcW w:w="1092" w:type="dxa"/>
            <w:vAlign w:val="center"/>
          </w:tcPr>
          <w:p w14:paraId="6BF5A8E3" w14:textId="77777777" w:rsidR="00C75A3C" w:rsidRPr="009F03ED" w:rsidRDefault="00000000">
            <w:pPr>
              <w:jc w:val="center"/>
              <w:rPr>
                <w:sz w:val="18"/>
                <w:szCs w:val="18"/>
              </w:rPr>
            </w:pPr>
            <w:r w:rsidRPr="009F03ED">
              <w:rPr>
                <w:rFonts w:hint="eastAsia"/>
                <w:sz w:val="18"/>
                <w:szCs w:val="18"/>
              </w:rPr>
              <w:t>丁辛醇工厂</w:t>
            </w:r>
          </w:p>
        </w:tc>
        <w:tc>
          <w:tcPr>
            <w:tcW w:w="1176" w:type="dxa"/>
            <w:vAlign w:val="center"/>
          </w:tcPr>
          <w:p w14:paraId="4A5CEDA6" w14:textId="77777777" w:rsidR="00C75A3C" w:rsidRDefault="00000000">
            <w:pPr>
              <w:jc w:val="center"/>
              <w:rPr>
                <w:sz w:val="18"/>
                <w:szCs w:val="18"/>
              </w:rPr>
            </w:pPr>
            <w:r>
              <w:rPr>
                <w:rFonts w:hint="eastAsia"/>
                <w:sz w:val="18"/>
                <w:szCs w:val="18"/>
              </w:rPr>
              <w:t>质量流量计</w:t>
            </w:r>
          </w:p>
        </w:tc>
        <w:tc>
          <w:tcPr>
            <w:tcW w:w="1234" w:type="dxa"/>
            <w:vAlign w:val="center"/>
          </w:tcPr>
          <w:p w14:paraId="6A15C368" w14:textId="59790AA2" w:rsidR="00C75A3C" w:rsidRDefault="009F03ED">
            <w:pPr>
              <w:jc w:val="center"/>
              <w:rPr>
                <w:sz w:val="18"/>
                <w:szCs w:val="18"/>
              </w:rPr>
            </w:pPr>
            <w:r>
              <w:t>11020932/3074623</w:t>
            </w:r>
          </w:p>
        </w:tc>
        <w:tc>
          <w:tcPr>
            <w:tcW w:w="1032" w:type="dxa"/>
            <w:vAlign w:val="center"/>
          </w:tcPr>
          <w:p w14:paraId="5FF65F45" w14:textId="526C9C08" w:rsidR="00C75A3C" w:rsidRDefault="009F03ED">
            <w:pPr>
              <w:jc w:val="center"/>
              <w:rPr>
                <w:sz w:val="18"/>
                <w:szCs w:val="18"/>
              </w:rPr>
            </w:pPr>
            <w:r w:rsidRPr="009F03ED">
              <w:rPr>
                <w:sz w:val="18"/>
                <w:szCs w:val="18"/>
              </w:rPr>
              <w:t>CMF400/2700R</w:t>
            </w:r>
            <w:r w:rsidR="00000000">
              <w:rPr>
                <w:sz w:val="18"/>
                <w:szCs w:val="18"/>
              </w:rPr>
              <w:t xml:space="preserve"> </w:t>
            </w:r>
          </w:p>
        </w:tc>
        <w:tc>
          <w:tcPr>
            <w:tcW w:w="949" w:type="dxa"/>
            <w:vAlign w:val="center"/>
          </w:tcPr>
          <w:p w14:paraId="09B1C8E4" w14:textId="0D346BC5" w:rsidR="00C75A3C" w:rsidRDefault="00000000">
            <w:pPr>
              <w:jc w:val="center"/>
              <w:rPr>
                <w:sz w:val="18"/>
                <w:szCs w:val="18"/>
              </w:rPr>
            </w:pPr>
            <w:r>
              <w:rPr>
                <w:sz w:val="18"/>
                <w:szCs w:val="18"/>
              </w:rPr>
              <w:t>0.</w:t>
            </w:r>
            <w:r w:rsidR="009F03ED">
              <w:rPr>
                <w:sz w:val="18"/>
                <w:szCs w:val="18"/>
              </w:rPr>
              <w:t>15</w:t>
            </w:r>
            <w:r>
              <w:rPr>
                <w:rFonts w:hint="eastAsia"/>
                <w:sz w:val="18"/>
                <w:szCs w:val="18"/>
              </w:rPr>
              <w:t>级</w:t>
            </w:r>
          </w:p>
        </w:tc>
        <w:tc>
          <w:tcPr>
            <w:tcW w:w="2450" w:type="dxa"/>
            <w:vAlign w:val="center"/>
          </w:tcPr>
          <w:p w14:paraId="5427D2FC" w14:textId="2A3112B3" w:rsidR="009F03ED" w:rsidRDefault="00000000">
            <w:pPr>
              <w:jc w:val="center"/>
              <w:rPr>
                <w:sz w:val="18"/>
                <w:szCs w:val="18"/>
              </w:rPr>
            </w:pPr>
            <w:r>
              <w:rPr>
                <w:rFonts w:hint="eastAsia"/>
                <w:sz w:val="18"/>
                <w:szCs w:val="18"/>
              </w:rPr>
              <w:t>静态质量法水流量标准装置</w:t>
            </w:r>
            <w:r w:rsidR="00A85722">
              <w:rPr>
                <w:rFonts w:hint="eastAsia"/>
                <w:sz w:val="18"/>
                <w:szCs w:val="18"/>
              </w:rPr>
              <w:t>：</w:t>
            </w:r>
            <w:r>
              <w:rPr>
                <w:rFonts w:hint="eastAsia"/>
                <w:sz w:val="18"/>
                <w:szCs w:val="18"/>
              </w:rPr>
              <w:t>口径：</w:t>
            </w:r>
            <w:r>
              <w:rPr>
                <w:rFonts w:hint="eastAsia"/>
                <w:sz w:val="18"/>
                <w:szCs w:val="18"/>
              </w:rPr>
              <w:t>DN</w:t>
            </w:r>
            <w:r>
              <w:rPr>
                <w:rFonts w:hint="eastAsia"/>
                <w:sz w:val="18"/>
                <w:szCs w:val="18"/>
              </w:rPr>
              <w:t>（</w:t>
            </w:r>
            <w:r>
              <w:rPr>
                <w:rFonts w:hint="eastAsia"/>
                <w:sz w:val="18"/>
                <w:szCs w:val="18"/>
              </w:rPr>
              <w:t>15</w:t>
            </w:r>
            <w:r>
              <w:rPr>
                <w:rFonts w:hint="eastAsia"/>
                <w:sz w:val="18"/>
                <w:szCs w:val="18"/>
              </w:rPr>
              <w:t>～</w:t>
            </w:r>
            <w:r>
              <w:rPr>
                <w:rFonts w:hint="eastAsia"/>
                <w:sz w:val="18"/>
                <w:szCs w:val="18"/>
              </w:rPr>
              <w:t xml:space="preserve"> 300</w:t>
            </w:r>
            <w:r>
              <w:rPr>
                <w:rFonts w:hint="eastAsia"/>
                <w:sz w:val="18"/>
                <w:szCs w:val="18"/>
              </w:rPr>
              <w:t>）</w:t>
            </w:r>
            <w:r>
              <w:rPr>
                <w:rFonts w:hint="eastAsia"/>
                <w:sz w:val="18"/>
                <w:szCs w:val="18"/>
              </w:rPr>
              <w:t>mm</w:t>
            </w:r>
            <w:r>
              <w:rPr>
                <w:rFonts w:hint="eastAsia"/>
                <w:sz w:val="18"/>
                <w:szCs w:val="18"/>
              </w:rPr>
              <w:t>；流量：（</w:t>
            </w:r>
            <w:r>
              <w:rPr>
                <w:rFonts w:hint="eastAsia"/>
                <w:sz w:val="18"/>
                <w:szCs w:val="18"/>
              </w:rPr>
              <w:t>0.3</w:t>
            </w:r>
            <w:r>
              <w:rPr>
                <w:rFonts w:hint="eastAsia"/>
                <w:sz w:val="18"/>
                <w:szCs w:val="18"/>
              </w:rPr>
              <w:t>～</w:t>
            </w:r>
            <w:r>
              <w:rPr>
                <w:rFonts w:hint="eastAsia"/>
                <w:sz w:val="18"/>
                <w:szCs w:val="18"/>
              </w:rPr>
              <w:t>1600</w:t>
            </w:r>
            <w:r>
              <w:rPr>
                <w:rFonts w:hint="eastAsia"/>
                <w:sz w:val="18"/>
                <w:szCs w:val="18"/>
              </w:rPr>
              <w:t>）</w:t>
            </w:r>
            <w:r>
              <w:rPr>
                <w:rFonts w:hint="eastAsia"/>
                <w:sz w:val="18"/>
                <w:szCs w:val="18"/>
              </w:rPr>
              <w:t xml:space="preserve">t/h </w:t>
            </w:r>
          </w:p>
          <w:p w14:paraId="047478BF" w14:textId="71D0039F" w:rsidR="00C75A3C" w:rsidRDefault="009F03ED">
            <w:pPr>
              <w:jc w:val="center"/>
              <w:rPr>
                <w:sz w:val="18"/>
                <w:szCs w:val="18"/>
              </w:rPr>
            </w:pPr>
            <w:r w:rsidRPr="009F03ED">
              <w:rPr>
                <w:rFonts w:hint="eastAsia"/>
                <w:sz w:val="18"/>
                <w:szCs w:val="18"/>
              </w:rPr>
              <w:t>Urel</w:t>
            </w:r>
            <w:r w:rsidRPr="009F03ED">
              <w:rPr>
                <w:rFonts w:hint="eastAsia"/>
                <w:sz w:val="18"/>
                <w:szCs w:val="18"/>
              </w:rPr>
              <w:t>≤</w:t>
            </w:r>
            <w:r w:rsidRPr="009F03ED">
              <w:rPr>
                <w:rFonts w:hint="eastAsia"/>
                <w:sz w:val="18"/>
                <w:szCs w:val="18"/>
              </w:rPr>
              <w:t xml:space="preserve">0.05% </w:t>
            </w:r>
            <w:r w:rsidRPr="009F03ED">
              <w:rPr>
                <w:rFonts w:hint="eastAsia"/>
                <w:sz w:val="18"/>
                <w:szCs w:val="18"/>
              </w:rPr>
              <w:t>（</w:t>
            </w:r>
            <w:r w:rsidRPr="009F03ED">
              <w:rPr>
                <w:rFonts w:hint="eastAsia"/>
                <w:sz w:val="18"/>
                <w:szCs w:val="18"/>
              </w:rPr>
              <w:t>k=2</w:t>
            </w:r>
            <w:r w:rsidRPr="009F03ED">
              <w:rPr>
                <w:rFonts w:hint="eastAsia"/>
                <w:sz w:val="18"/>
                <w:szCs w:val="18"/>
              </w:rPr>
              <w:t>）</w:t>
            </w:r>
          </w:p>
        </w:tc>
        <w:tc>
          <w:tcPr>
            <w:tcW w:w="1276" w:type="dxa"/>
            <w:vAlign w:val="center"/>
          </w:tcPr>
          <w:p w14:paraId="0348E76B" w14:textId="77777777" w:rsidR="00C75A3C" w:rsidRDefault="00000000">
            <w:pPr>
              <w:jc w:val="center"/>
              <w:rPr>
                <w:sz w:val="18"/>
                <w:szCs w:val="18"/>
              </w:rPr>
            </w:pPr>
            <w:r>
              <w:rPr>
                <w:sz w:val="18"/>
                <w:szCs w:val="18"/>
              </w:rPr>
              <w:t>南京市计量监督检测院</w:t>
            </w:r>
          </w:p>
        </w:tc>
        <w:tc>
          <w:tcPr>
            <w:tcW w:w="992" w:type="dxa"/>
            <w:vAlign w:val="center"/>
          </w:tcPr>
          <w:p w14:paraId="1EE2B7E9" w14:textId="36FCF36E" w:rsidR="00C75A3C" w:rsidRDefault="00000000">
            <w:pPr>
              <w:jc w:val="center"/>
              <w:rPr>
                <w:sz w:val="18"/>
                <w:szCs w:val="18"/>
              </w:rPr>
            </w:pPr>
            <w:r>
              <w:rPr>
                <w:rFonts w:hint="eastAsia"/>
                <w:sz w:val="18"/>
                <w:szCs w:val="18"/>
              </w:rPr>
              <w:t>2022</w:t>
            </w:r>
            <w:r>
              <w:rPr>
                <w:rFonts w:hint="eastAsia"/>
                <w:sz w:val="18"/>
                <w:szCs w:val="18"/>
              </w:rPr>
              <w:t>年</w:t>
            </w:r>
            <w:r w:rsidR="009F03ED">
              <w:rPr>
                <w:sz w:val="18"/>
                <w:szCs w:val="18"/>
              </w:rPr>
              <w:t>6</w:t>
            </w:r>
            <w:r>
              <w:rPr>
                <w:rFonts w:hint="eastAsia"/>
                <w:sz w:val="18"/>
                <w:szCs w:val="18"/>
              </w:rPr>
              <w:t>月</w:t>
            </w:r>
            <w:r>
              <w:rPr>
                <w:rFonts w:hint="eastAsia"/>
                <w:sz w:val="18"/>
                <w:szCs w:val="18"/>
              </w:rPr>
              <w:t>6</w:t>
            </w:r>
            <w:r>
              <w:rPr>
                <w:rFonts w:hint="eastAsia"/>
                <w:sz w:val="18"/>
                <w:szCs w:val="18"/>
              </w:rPr>
              <w:t>日</w:t>
            </w:r>
          </w:p>
        </w:tc>
        <w:tc>
          <w:tcPr>
            <w:tcW w:w="1031" w:type="dxa"/>
            <w:vAlign w:val="center"/>
          </w:tcPr>
          <w:p w14:paraId="7AB6166C" w14:textId="77777777" w:rsidR="00C75A3C" w:rsidRDefault="00000000">
            <w:pPr>
              <w:jc w:val="center"/>
              <w:rPr>
                <w:sz w:val="18"/>
                <w:szCs w:val="18"/>
              </w:rPr>
            </w:pPr>
            <w:r>
              <w:rPr>
                <w:rFonts w:hint="eastAsia"/>
                <w:sz w:val="18"/>
                <w:szCs w:val="18"/>
              </w:rPr>
              <w:t>√</w:t>
            </w:r>
          </w:p>
        </w:tc>
      </w:tr>
      <w:tr w:rsidR="00C75A3C" w14:paraId="65F9F989" w14:textId="77777777" w:rsidTr="00A85722">
        <w:trPr>
          <w:trHeight w:val="546"/>
          <w:jc w:val="center"/>
        </w:trPr>
        <w:tc>
          <w:tcPr>
            <w:tcW w:w="1092" w:type="dxa"/>
            <w:vAlign w:val="center"/>
          </w:tcPr>
          <w:p w14:paraId="7A06BD85" w14:textId="77777777" w:rsidR="00C75A3C" w:rsidRPr="009F03ED" w:rsidRDefault="00000000">
            <w:pPr>
              <w:jc w:val="center"/>
              <w:rPr>
                <w:sz w:val="18"/>
                <w:szCs w:val="18"/>
              </w:rPr>
            </w:pPr>
            <w:r w:rsidRPr="009F03ED">
              <w:rPr>
                <w:rFonts w:hint="eastAsia"/>
                <w:sz w:val="18"/>
                <w:szCs w:val="18"/>
              </w:rPr>
              <w:t>南京工厂</w:t>
            </w:r>
          </w:p>
        </w:tc>
        <w:tc>
          <w:tcPr>
            <w:tcW w:w="1176" w:type="dxa"/>
            <w:vAlign w:val="center"/>
          </w:tcPr>
          <w:p w14:paraId="6FA18635" w14:textId="77777777" w:rsidR="00C75A3C" w:rsidRDefault="00000000">
            <w:pPr>
              <w:jc w:val="center"/>
              <w:rPr>
                <w:sz w:val="18"/>
                <w:szCs w:val="18"/>
              </w:rPr>
            </w:pPr>
            <w:r>
              <w:rPr>
                <w:rFonts w:hint="eastAsia"/>
                <w:sz w:val="18"/>
                <w:szCs w:val="18"/>
              </w:rPr>
              <w:t>涡街流量计</w:t>
            </w:r>
          </w:p>
        </w:tc>
        <w:tc>
          <w:tcPr>
            <w:tcW w:w="1234" w:type="dxa"/>
            <w:vAlign w:val="center"/>
          </w:tcPr>
          <w:p w14:paraId="22A698DD" w14:textId="77777777" w:rsidR="00C75A3C" w:rsidRDefault="00000000">
            <w:pPr>
              <w:jc w:val="center"/>
              <w:rPr>
                <w:sz w:val="18"/>
                <w:szCs w:val="18"/>
              </w:rPr>
            </w:pPr>
            <w:r>
              <w:rPr>
                <w:rFonts w:hint="eastAsia"/>
                <w:sz w:val="18"/>
                <w:szCs w:val="18"/>
              </w:rPr>
              <w:t>06114362</w:t>
            </w:r>
          </w:p>
        </w:tc>
        <w:tc>
          <w:tcPr>
            <w:tcW w:w="1032" w:type="dxa"/>
            <w:vAlign w:val="center"/>
          </w:tcPr>
          <w:p w14:paraId="6C4328A1" w14:textId="77777777" w:rsidR="00C75A3C" w:rsidRDefault="00000000">
            <w:pPr>
              <w:jc w:val="center"/>
              <w:rPr>
                <w:sz w:val="18"/>
                <w:szCs w:val="18"/>
              </w:rPr>
            </w:pPr>
            <w:r>
              <w:rPr>
                <w:rFonts w:hint="eastAsia"/>
                <w:sz w:val="18"/>
                <w:szCs w:val="18"/>
              </w:rPr>
              <w:t>8800DF030S</w:t>
            </w:r>
          </w:p>
        </w:tc>
        <w:tc>
          <w:tcPr>
            <w:tcW w:w="949" w:type="dxa"/>
            <w:vAlign w:val="center"/>
          </w:tcPr>
          <w:p w14:paraId="677A9A3A" w14:textId="77777777" w:rsidR="00C75A3C" w:rsidRDefault="00000000">
            <w:pPr>
              <w:jc w:val="center"/>
              <w:rPr>
                <w:sz w:val="18"/>
                <w:szCs w:val="18"/>
              </w:rPr>
            </w:pPr>
            <w:r>
              <w:rPr>
                <w:sz w:val="18"/>
                <w:szCs w:val="18"/>
              </w:rPr>
              <w:t>1.0</w:t>
            </w:r>
            <w:r>
              <w:rPr>
                <w:rFonts w:hint="eastAsia"/>
                <w:sz w:val="18"/>
                <w:szCs w:val="18"/>
              </w:rPr>
              <w:t>级</w:t>
            </w:r>
          </w:p>
        </w:tc>
        <w:tc>
          <w:tcPr>
            <w:tcW w:w="2450" w:type="dxa"/>
            <w:vAlign w:val="center"/>
          </w:tcPr>
          <w:p w14:paraId="657B9915" w14:textId="77777777" w:rsidR="00C75A3C" w:rsidRDefault="00000000">
            <w:pPr>
              <w:jc w:val="center"/>
              <w:rPr>
                <w:sz w:val="18"/>
                <w:szCs w:val="18"/>
              </w:rPr>
            </w:pPr>
            <w:r>
              <w:rPr>
                <w:rFonts w:hint="eastAsia"/>
                <w:sz w:val="18"/>
                <w:szCs w:val="18"/>
              </w:rPr>
              <w:t>临界流文丘利喷嘴法气体流量标准装置</w:t>
            </w:r>
          </w:p>
          <w:p w14:paraId="2BCB2A97" w14:textId="77777777" w:rsidR="009F03ED" w:rsidRDefault="00000000">
            <w:pPr>
              <w:jc w:val="center"/>
              <w:rPr>
                <w:sz w:val="18"/>
                <w:szCs w:val="18"/>
              </w:rPr>
            </w:pPr>
            <w:r>
              <w:rPr>
                <w:rFonts w:hint="eastAsia"/>
                <w:sz w:val="18"/>
                <w:szCs w:val="18"/>
              </w:rPr>
              <w:t>口径</w:t>
            </w:r>
            <w:r>
              <w:rPr>
                <w:rFonts w:hint="eastAsia"/>
                <w:sz w:val="18"/>
                <w:szCs w:val="18"/>
              </w:rPr>
              <w:t>:(25</w:t>
            </w:r>
            <w:r>
              <w:rPr>
                <w:rFonts w:hint="eastAsia"/>
                <w:sz w:val="18"/>
                <w:szCs w:val="18"/>
              </w:rPr>
              <w:t>～</w:t>
            </w:r>
            <w:r>
              <w:rPr>
                <w:rFonts w:hint="eastAsia"/>
                <w:sz w:val="18"/>
                <w:szCs w:val="18"/>
              </w:rPr>
              <w:t>400)mm</w:t>
            </w:r>
            <w:r>
              <w:rPr>
                <w:rFonts w:hint="eastAsia"/>
                <w:sz w:val="18"/>
                <w:szCs w:val="18"/>
              </w:rPr>
              <w:t>，流量</w:t>
            </w:r>
            <w:r>
              <w:rPr>
                <w:rFonts w:hint="eastAsia"/>
                <w:sz w:val="18"/>
                <w:szCs w:val="18"/>
              </w:rPr>
              <w:t>:(1</w:t>
            </w:r>
            <w:r>
              <w:rPr>
                <w:rFonts w:hint="eastAsia"/>
                <w:sz w:val="18"/>
                <w:szCs w:val="18"/>
              </w:rPr>
              <w:t>～</w:t>
            </w:r>
            <w:r>
              <w:rPr>
                <w:rFonts w:hint="eastAsia"/>
                <w:sz w:val="18"/>
                <w:szCs w:val="18"/>
              </w:rPr>
              <w:t xml:space="preserve">7 000)m </w:t>
            </w:r>
            <w:r w:rsidRPr="009F03ED">
              <w:rPr>
                <w:rFonts w:hint="eastAsia"/>
                <w:sz w:val="18"/>
                <w:szCs w:val="18"/>
                <w:vertAlign w:val="superscript"/>
              </w:rPr>
              <w:t>3</w:t>
            </w:r>
            <w:r>
              <w:rPr>
                <w:rFonts w:hint="eastAsia"/>
                <w:sz w:val="18"/>
                <w:szCs w:val="18"/>
              </w:rPr>
              <w:t>/h</w:t>
            </w:r>
          </w:p>
          <w:p w14:paraId="51AC97B0" w14:textId="096E5DB3" w:rsidR="00C75A3C" w:rsidRDefault="00000000">
            <w:pPr>
              <w:jc w:val="center"/>
              <w:rPr>
                <w:sz w:val="18"/>
                <w:szCs w:val="18"/>
              </w:rPr>
            </w:pPr>
            <w:r>
              <w:rPr>
                <w:rFonts w:hint="eastAsia"/>
                <w:sz w:val="18"/>
                <w:szCs w:val="18"/>
              </w:rPr>
              <w:t xml:space="preserve"> </w:t>
            </w:r>
            <w:r w:rsidR="009F03ED" w:rsidRPr="009F03ED">
              <w:rPr>
                <w:i/>
                <w:iCs/>
                <w:sz w:val="18"/>
                <w:szCs w:val="18"/>
              </w:rPr>
              <w:t>U</w:t>
            </w:r>
            <w:r w:rsidR="009F03ED" w:rsidRPr="009F03ED">
              <w:rPr>
                <w:sz w:val="18"/>
                <w:szCs w:val="18"/>
              </w:rPr>
              <w:t>rel=0.3% (</w:t>
            </w:r>
            <w:r w:rsidR="009F03ED" w:rsidRPr="009F03ED">
              <w:rPr>
                <w:i/>
                <w:iCs/>
                <w:sz w:val="18"/>
                <w:szCs w:val="18"/>
              </w:rPr>
              <w:t>k</w:t>
            </w:r>
            <w:r w:rsidR="009F03ED" w:rsidRPr="009F03ED">
              <w:rPr>
                <w:sz w:val="18"/>
                <w:szCs w:val="18"/>
              </w:rPr>
              <w:t>=2)</w:t>
            </w:r>
          </w:p>
        </w:tc>
        <w:tc>
          <w:tcPr>
            <w:tcW w:w="1276" w:type="dxa"/>
            <w:vAlign w:val="center"/>
          </w:tcPr>
          <w:p w14:paraId="65442BB4" w14:textId="77777777" w:rsidR="00C75A3C" w:rsidRDefault="00000000">
            <w:pPr>
              <w:jc w:val="center"/>
              <w:rPr>
                <w:sz w:val="18"/>
                <w:szCs w:val="18"/>
              </w:rPr>
            </w:pPr>
            <w:r>
              <w:rPr>
                <w:sz w:val="18"/>
                <w:szCs w:val="18"/>
              </w:rPr>
              <w:t>南京市计量监督检测院</w:t>
            </w:r>
          </w:p>
        </w:tc>
        <w:tc>
          <w:tcPr>
            <w:tcW w:w="992" w:type="dxa"/>
            <w:vAlign w:val="center"/>
          </w:tcPr>
          <w:p w14:paraId="034D8065" w14:textId="77777777" w:rsidR="00C75A3C" w:rsidRDefault="00000000">
            <w:pPr>
              <w:jc w:val="center"/>
              <w:rPr>
                <w:sz w:val="18"/>
                <w:szCs w:val="18"/>
              </w:rPr>
            </w:pPr>
            <w:r>
              <w:rPr>
                <w:rFonts w:hint="eastAsia"/>
                <w:sz w:val="18"/>
                <w:szCs w:val="18"/>
              </w:rPr>
              <w:t>2022</w:t>
            </w:r>
            <w:r>
              <w:rPr>
                <w:rFonts w:hint="eastAsia"/>
                <w:sz w:val="18"/>
                <w:szCs w:val="18"/>
              </w:rPr>
              <w:t>年</w:t>
            </w:r>
            <w:r>
              <w:rPr>
                <w:rFonts w:hint="eastAsia"/>
                <w:sz w:val="18"/>
                <w:szCs w:val="18"/>
              </w:rPr>
              <w:t>4</w:t>
            </w:r>
            <w:r>
              <w:rPr>
                <w:rFonts w:hint="eastAsia"/>
                <w:sz w:val="18"/>
                <w:szCs w:val="18"/>
              </w:rPr>
              <w:t>月</w:t>
            </w:r>
            <w:r>
              <w:rPr>
                <w:rFonts w:hint="eastAsia"/>
                <w:sz w:val="18"/>
                <w:szCs w:val="18"/>
              </w:rPr>
              <w:t>28</w:t>
            </w:r>
            <w:r>
              <w:rPr>
                <w:rFonts w:hint="eastAsia"/>
                <w:sz w:val="18"/>
                <w:szCs w:val="18"/>
              </w:rPr>
              <w:t>日</w:t>
            </w:r>
          </w:p>
        </w:tc>
        <w:tc>
          <w:tcPr>
            <w:tcW w:w="1031" w:type="dxa"/>
            <w:vAlign w:val="center"/>
          </w:tcPr>
          <w:p w14:paraId="4F435AAA" w14:textId="77777777" w:rsidR="00C75A3C" w:rsidRDefault="00000000">
            <w:pPr>
              <w:jc w:val="center"/>
              <w:rPr>
                <w:sz w:val="18"/>
                <w:szCs w:val="18"/>
              </w:rPr>
            </w:pPr>
            <w:r>
              <w:rPr>
                <w:rFonts w:hint="eastAsia"/>
                <w:sz w:val="18"/>
                <w:szCs w:val="18"/>
              </w:rPr>
              <w:t>√</w:t>
            </w:r>
          </w:p>
        </w:tc>
      </w:tr>
      <w:tr w:rsidR="00C75A3C" w14:paraId="26EC9DA4" w14:textId="77777777" w:rsidTr="00A85722">
        <w:trPr>
          <w:trHeight w:val="568"/>
          <w:jc w:val="center"/>
        </w:trPr>
        <w:tc>
          <w:tcPr>
            <w:tcW w:w="1092" w:type="dxa"/>
            <w:vAlign w:val="center"/>
          </w:tcPr>
          <w:p w14:paraId="41E6DC14" w14:textId="7CE0173C" w:rsidR="00C75A3C" w:rsidRPr="002438B2" w:rsidRDefault="00873D05">
            <w:pPr>
              <w:jc w:val="center"/>
              <w:rPr>
                <w:sz w:val="18"/>
                <w:szCs w:val="18"/>
              </w:rPr>
            </w:pPr>
            <w:r w:rsidRPr="002438B2">
              <w:rPr>
                <w:rFonts w:hint="eastAsia"/>
                <w:sz w:val="18"/>
                <w:szCs w:val="18"/>
              </w:rPr>
              <w:t>生产管理部（</w:t>
            </w:r>
            <w:r w:rsidR="00000000" w:rsidRPr="002438B2">
              <w:rPr>
                <w:rFonts w:hint="eastAsia"/>
                <w:sz w:val="18"/>
                <w:szCs w:val="18"/>
              </w:rPr>
              <w:t>仪表管理处</w:t>
            </w:r>
            <w:r w:rsidRPr="002438B2">
              <w:rPr>
                <w:rFonts w:hint="eastAsia"/>
                <w:sz w:val="18"/>
                <w:szCs w:val="18"/>
              </w:rPr>
              <w:t>）</w:t>
            </w:r>
          </w:p>
        </w:tc>
        <w:tc>
          <w:tcPr>
            <w:tcW w:w="1176" w:type="dxa"/>
            <w:vAlign w:val="center"/>
          </w:tcPr>
          <w:p w14:paraId="5095C6E7" w14:textId="77777777" w:rsidR="00C75A3C" w:rsidRDefault="00000000">
            <w:pPr>
              <w:jc w:val="center"/>
              <w:rPr>
                <w:sz w:val="18"/>
                <w:szCs w:val="18"/>
              </w:rPr>
            </w:pPr>
            <w:r>
              <w:rPr>
                <w:rFonts w:hint="eastAsia"/>
                <w:sz w:val="18"/>
                <w:szCs w:val="18"/>
              </w:rPr>
              <w:t>电子汽车衡</w:t>
            </w:r>
          </w:p>
        </w:tc>
        <w:tc>
          <w:tcPr>
            <w:tcW w:w="1234" w:type="dxa"/>
            <w:vAlign w:val="center"/>
          </w:tcPr>
          <w:p w14:paraId="1CFC6B61" w14:textId="77777777" w:rsidR="00C75A3C" w:rsidRDefault="00000000">
            <w:pPr>
              <w:jc w:val="center"/>
              <w:rPr>
                <w:sz w:val="18"/>
                <w:szCs w:val="18"/>
              </w:rPr>
            </w:pPr>
            <w:r>
              <w:rPr>
                <w:rFonts w:hint="eastAsia"/>
                <w:sz w:val="18"/>
                <w:szCs w:val="18"/>
              </w:rPr>
              <w:t>Y0867166LH</w:t>
            </w:r>
          </w:p>
        </w:tc>
        <w:tc>
          <w:tcPr>
            <w:tcW w:w="1032" w:type="dxa"/>
            <w:vAlign w:val="center"/>
          </w:tcPr>
          <w:p w14:paraId="1AB02B74" w14:textId="77777777" w:rsidR="00C75A3C" w:rsidRDefault="00000000">
            <w:pPr>
              <w:jc w:val="center"/>
              <w:rPr>
                <w:sz w:val="18"/>
                <w:szCs w:val="18"/>
              </w:rPr>
            </w:pPr>
            <w:r>
              <w:rPr>
                <w:rFonts w:hint="eastAsia"/>
                <w:sz w:val="18"/>
                <w:szCs w:val="18"/>
              </w:rPr>
              <w:t>SCS-120/120t</w:t>
            </w:r>
          </w:p>
        </w:tc>
        <w:tc>
          <w:tcPr>
            <w:tcW w:w="949" w:type="dxa"/>
            <w:vAlign w:val="center"/>
          </w:tcPr>
          <w:p w14:paraId="737FB1FE" w14:textId="77777777" w:rsidR="00C75A3C" w:rsidRDefault="00000000">
            <w:pPr>
              <w:jc w:val="center"/>
              <w:rPr>
                <w:sz w:val="18"/>
                <w:szCs w:val="18"/>
              </w:rPr>
            </w:pPr>
            <w:r>
              <w:rPr>
                <w:rFonts w:hint="eastAsia"/>
                <w:sz w:val="18"/>
                <w:szCs w:val="18"/>
              </w:rPr>
              <w:t>III</w:t>
            </w:r>
            <w:r>
              <w:rPr>
                <w:rFonts w:hint="eastAsia"/>
                <w:sz w:val="18"/>
                <w:szCs w:val="18"/>
              </w:rPr>
              <w:t>级</w:t>
            </w:r>
            <w:r>
              <w:rPr>
                <w:rFonts w:hint="eastAsia"/>
                <w:sz w:val="18"/>
                <w:szCs w:val="18"/>
              </w:rPr>
              <w:t xml:space="preserve"> </w:t>
            </w:r>
          </w:p>
        </w:tc>
        <w:tc>
          <w:tcPr>
            <w:tcW w:w="2450" w:type="dxa"/>
            <w:vAlign w:val="center"/>
          </w:tcPr>
          <w:p w14:paraId="04DC479A" w14:textId="210E6685" w:rsidR="00C75A3C" w:rsidRDefault="00873D05">
            <w:pPr>
              <w:jc w:val="center"/>
              <w:rPr>
                <w:sz w:val="18"/>
                <w:szCs w:val="18"/>
              </w:rPr>
            </w:pPr>
            <w:r>
              <w:rPr>
                <w:rFonts w:hint="eastAsia"/>
                <w:sz w:val="18"/>
                <w:szCs w:val="18"/>
              </w:rPr>
              <w:t>（</w:t>
            </w:r>
            <w:r>
              <w:rPr>
                <w:rFonts w:hint="eastAsia"/>
                <w:sz w:val="18"/>
                <w:szCs w:val="18"/>
              </w:rPr>
              <w:t>0</w:t>
            </w:r>
            <w:r>
              <w:rPr>
                <w:rFonts w:hint="eastAsia"/>
                <w:sz w:val="18"/>
                <w:szCs w:val="18"/>
              </w:rPr>
              <w:t>～</w:t>
            </w:r>
            <w:r>
              <w:rPr>
                <w:rFonts w:hint="eastAsia"/>
                <w:sz w:val="18"/>
                <w:szCs w:val="18"/>
              </w:rPr>
              <w:t>200</w:t>
            </w:r>
            <w:r>
              <w:rPr>
                <w:rFonts w:hint="eastAsia"/>
                <w:sz w:val="18"/>
                <w:szCs w:val="18"/>
              </w:rPr>
              <w:t>）</w:t>
            </w:r>
            <w:r>
              <w:rPr>
                <w:rFonts w:hint="eastAsia"/>
                <w:sz w:val="18"/>
                <w:szCs w:val="18"/>
              </w:rPr>
              <w:t>t</w:t>
            </w:r>
            <w:r w:rsidR="00000000">
              <w:rPr>
                <w:rFonts w:hint="eastAsia"/>
                <w:sz w:val="18"/>
                <w:szCs w:val="18"/>
              </w:rPr>
              <w:t>非自动衡器检定装置</w:t>
            </w:r>
          </w:p>
          <w:p w14:paraId="11B388D5" w14:textId="74C11E78" w:rsidR="00C75A3C" w:rsidRPr="00873D05" w:rsidRDefault="00873D05">
            <w:pPr>
              <w:jc w:val="center"/>
              <w:rPr>
                <w:sz w:val="18"/>
                <w:szCs w:val="18"/>
              </w:rPr>
            </w:pPr>
            <w:r>
              <w:rPr>
                <w:sz w:val="18"/>
                <w:szCs w:val="18"/>
              </w:rPr>
              <w:t>M</w:t>
            </w:r>
            <w:r w:rsidRPr="00873D05">
              <w:rPr>
                <w:sz w:val="18"/>
                <w:szCs w:val="18"/>
                <w:vertAlign w:val="subscript"/>
              </w:rPr>
              <w:t>1</w:t>
            </w:r>
            <w:r>
              <w:rPr>
                <w:rFonts w:hint="eastAsia"/>
                <w:sz w:val="18"/>
                <w:szCs w:val="18"/>
              </w:rPr>
              <w:t>等级</w:t>
            </w:r>
            <w:r>
              <w:rPr>
                <w:rFonts w:hint="eastAsia"/>
                <w:sz w:val="18"/>
                <w:szCs w:val="18"/>
              </w:rPr>
              <w:t>～</w:t>
            </w:r>
            <w:r>
              <w:rPr>
                <w:sz w:val="18"/>
                <w:szCs w:val="18"/>
              </w:rPr>
              <w:t>M</w:t>
            </w:r>
            <w:r w:rsidRPr="00873D05">
              <w:rPr>
                <w:sz w:val="18"/>
                <w:szCs w:val="18"/>
                <w:vertAlign w:val="subscript"/>
              </w:rPr>
              <w:t>12</w:t>
            </w:r>
            <w:r>
              <w:rPr>
                <w:rFonts w:hint="eastAsia"/>
                <w:sz w:val="18"/>
                <w:szCs w:val="18"/>
              </w:rPr>
              <w:t>等级</w:t>
            </w:r>
          </w:p>
        </w:tc>
        <w:tc>
          <w:tcPr>
            <w:tcW w:w="1276" w:type="dxa"/>
            <w:vAlign w:val="center"/>
          </w:tcPr>
          <w:p w14:paraId="2F951B76" w14:textId="77777777" w:rsidR="00C75A3C" w:rsidRDefault="00000000">
            <w:pPr>
              <w:jc w:val="center"/>
              <w:rPr>
                <w:sz w:val="18"/>
                <w:szCs w:val="18"/>
              </w:rPr>
            </w:pPr>
            <w:r>
              <w:rPr>
                <w:sz w:val="18"/>
                <w:szCs w:val="18"/>
              </w:rPr>
              <w:t>南京市计量监督检测院</w:t>
            </w:r>
          </w:p>
        </w:tc>
        <w:tc>
          <w:tcPr>
            <w:tcW w:w="992" w:type="dxa"/>
            <w:vAlign w:val="center"/>
          </w:tcPr>
          <w:p w14:paraId="064B4DAB" w14:textId="77777777" w:rsidR="00C75A3C" w:rsidRDefault="00000000">
            <w:pPr>
              <w:jc w:val="center"/>
              <w:rPr>
                <w:sz w:val="18"/>
                <w:szCs w:val="18"/>
              </w:rPr>
            </w:pPr>
            <w:r>
              <w:rPr>
                <w:rFonts w:hint="eastAsia"/>
                <w:sz w:val="18"/>
                <w:szCs w:val="18"/>
              </w:rPr>
              <w:t>2022</w:t>
            </w:r>
            <w:r>
              <w:rPr>
                <w:rFonts w:hint="eastAsia"/>
                <w:sz w:val="18"/>
                <w:szCs w:val="18"/>
              </w:rPr>
              <w:t>年</w:t>
            </w:r>
            <w:r>
              <w:rPr>
                <w:rFonts w:hint="eastAsia"/>
                <w:sz w:val="18"/>
                <w:szCs w:val="18"/>
              </w:rPr>
              <w:t>6</w:t>
            </w:r>
            <w:r>
              <w:rPr>
                <w:rFonts w:hint="eastAsia"/>
                <w:sz w:val="18"/>
                <w:szCs w:val="18"/>
              </w:rPr>
              <w:t>月</w:t>
            </w:r>
            <w:r>
              <w:rPr>
                <w:rFonts w:hint="eastAsia"/>
                <w:sz w:val="18"/>
                <w:szCs w:val="18"/>
              </w:rPr>
              <w:t>2</w:t>
            </w:r>
            <w:r>
              <w:rPr>
                <w:rFonts w:hint="eastAsia"/>
                <w:sz w:val="18"/>
                <w:szCs w:val="18"/>
              </w:rPr>
              <w:t>日</w:t>
            </w:r>
          </w:p>
        </w:tc>
        <w:tc>
          <w:tcPr>
            <w:tcW w:w="1031" w:type="dxa"/>
            <w:vAlign w:val="center"/>
          </w:tcPr>
          <w:p w14:paraId="11EF5DC2" w14:textId="77777777" w:rsidR="00C75A3C" w:rsidRDefault="00000000">
            <w:pPr>
              <w:jc w:val="center"/>
              <w:rPr>
                <w:sz w:val="18"/>
                <w:szCs w:val="18"/>
              </w:rPr>
            </w:pPr>
            <w:r>
              <w:rPr>
                <w:rFonts w:hint="eastAsia"/>
                <w:sz w:val="18"/>
                <w:szCs w:val="18"/>
              </w:rPr>
              <w:t>√</w:t>
            </w:r>
          </w:p>
        </w:tc>
      </w:tr>
      <w:tr w:rsidR="00C75A3C" w14:paraId="1CA39ACE" w14:textId="77777777" w:rsidTr="00A85722">
        <w:trPr>
          <w:trHeight w:val="568"/>
          <w:jc w:val="center"/>
        </w:trPr>
        <w:tc>
          <w:tcPr>
            <w:tcW w:w="1092" w:type="dxa"/>
            <w:vAlign w:val="center"/>
          </w:tcPr>
          <w:p w14:paraId="5E685EF7" w14:textId="77777777" w:rsidR="00C75A3C" w:rsidRPr="00060D9D" w:rsidRDefault="00000000">
            <w:pPr>
              <w:jc w:val="center"/>
              <w:rPr>
                <w:sz w:val="18"/>
                <w:szCs w:val="18"/>
              </w:rPr>
            </w:pPr>
            <w:r w:rsidRPr="00060D9D">
              <w:rPr>
                <w:rFonts w:hint="eastAsia"/>
                <w:sz w:val="18"/>
                <w:szCs w:val="18"/>
              </w:rPr>
              <w:t>南京工厂</w:t>
            </w:r>
          </w:p>
        </w:tc>
        <w:tc>
          <w:tcPr>
            <w:tcW w:w="1176" w:type="dxa"/>
            <w:vAlign w:val="center"/>
          </w:tcPr>
          <w:p w14:paraId="65100105" w14:textId="77777777" w:rsidR="00C75A3C" w:rsidRDefault="00000000">
            <w:pPr>
              <w:jc w:val="center"/>
              <w:rPr>
                <w:sz w:val="18"/>
                <w:szCs w:val="18"/>
              </w:rPr>
            </w:pPr>
            <w:r>
              <w:rPr>
                <w:rFonts w:hint="eastAsia"/>
                <w:sz w:val="18"/>
                <w:szCs w:val="18"/>
              </w:rPr>
              <w:t>可燃气体检测报警器</w:t>
            </w:r>
          </w:p>
        </w:tc>
        <w:tc>
          <w:tcPr>
            <w:tcW w:w="1234" w:type="dxa"/>
            <w:vAlign w:val="center"/>
          </w:tcPr>
          <w:p w14:paraId="32040E1C" w14:textId="1B9E1A40" w:rsidR="00C75A3C" w:rsidRDefault="009F03ED">
            <w:pPr>
              <w:jc w:val="center"/>
              <w:rPr>
                <w:sz w:val="18"/>
                <w:szCs w:val="18"/>
              </w:rPr>
            </w:pPr>
            <w:r>
              <w:t>:310GDT-3002</w:t>
            </w:r>
          </w:p>
        </w:tc>
        <w:tc>
          <w:tcPr>
            <w:tcW w:w="1032" w:type="dxa"/>
            <w:vAlign w:val="center"/>
          </w:tcPr>
          <w:p w14:paraId="609E1439" w14:textId="77777777" w:rsidR="00C75A3C" w:rsidRDefault="00000000">
            <w:pPr>
              <w:jc w:val="center"/>
              <w:rPr>
                <w:sz w:val="18"/>
                <w:szCs w:val="18"/>
              </w:rPr>
            </w:pPr>
            <w:r>
              <w:rPr>
                <w:sz w:val="18"/>
                <w:szCs w:val="18"/>
              </w:rPr>
              <w:t>UC-KT-2021</w:t>
            </w:r>
          </w:p>
        </w:tc>
        <w:tc>
          <w:tcPr>
            <w:tcW w:w="949" w:type="dxa"/>
            <w:vAlign w:val="center"/>
          </w:tcPr>
          <w:p w14:paraId="2B7AB68F" w14:textId="77777777" w:rsidR="00C75A3C" w:rsidRDefault="00000000">
            <w:pPr>
              <w:jc w:val="center"/>
              <w:rPr>
                <w:sz w:val="18"/>
                <w:szCs w:val="18"/>
              </w:rPr>
            </w:pPr>
            <w:r>
              <w:rPr>
                <w:rFonts w:hint="eastAsia"/>
                <w:sz w:val="18"/>
                <w:szCs w:val="18"/>
              </w:rPr>
              <w:t>合格</w:t>
            </w:r>
          </w:p>
        </w:tc>
        <w:tc>
          <w:tcPr>
            <w:tcW w:w="2450" w:type="dxa"/>
            <w:vAlign w:val="center"/>
          </w:tcPr>
          <w:p w14:paraId="1175985A" w14:textId="547D66CF" w:rsidR="00C75A3C" w:rsidRDefault="00000000" w:rsidP="00A85722">
            <w:pPr>
              <w:jc w:val="center"/>
              <w:rPr>
                <w:sz w:val="18"/>
                <w:szCs w:val="18"/>
              </w:rPr>
            </w:pPr>
            <w:r>
              <w:rPr>
                <w:rFonts w:hint="eastAsia"/>
                <w:sz w:val="18"/>
                <w:szCs w:val="18"/>
              </w:rPr>
              <w:t>可燃气体检测报警器检定装置</w:t>
            </w:r>
            <w:r w:rsidR="00A85722">
              <w:rPr>
                <w:rFonts w:hint="eastAsia"/>
                <w:sz w:val="18"/>
                <w:szCs w:val="18"/>
              </w:rPr>
              <w:t>：</w:t>
            </w:r>
            <w:r>
              <w:rPr>
                <w:rFonts w:hint="eastAsia"/>
                <w:sz w:val="18"/>
                <w:szCs w:val="18"/>
              </w:rPr>
              <w:t>异丁烷，甲烷，丙烷，氢气：（</w:t>
            </w:r>
            <w:r>
              <w:rPr>
                <w:rFonts w:hint="eastAsia"/>
                <w:sz w:val="18"/>
                <w:szCs w:val="18"/>
              </w:rPr>
              <w:t>0</w:t>
            </w:r>
            <w:r>
              <w:rPr>
                <w:rFonts w:hint="eastAsia"/>
                <w:sz w:val="18"/>
                <w:szCs w:val="18"/>
              </w:rPr>
              <w:t>～</w:t>
            </w:r>
            <w:r>
              <w:rPr>
                <w:rFonts w:hint="eastAsia"/>
                <w:sz w:val="18"/>
                <w:szCs w:val="18"/>
              </w:rPr>
              <w:t>10 0</w:t>
            </w:r>
            <w:r>
              <w:rPr>
                <w:rFonts w:hint="eastAsia"/>
                <w:sz w:val="18"/>
                <w:szCs w:val="18"/>
              </w:rPr>
              <w:t>）</w:t>
            </w:r>
            <w:r>
              <w:rPr>
                <w:rFonts w:hint="eastAsia"/>
                <w:sz w:val="18"/>
                <w:szCs w:val="18"/>
              </w:rPr>
              <w:t>%LEL</w:t>
            </w:r>
            <w:r w:rsidR="009F03ED">
              <w:rPr>
                <w:rFonts w:hint="eastAsia"/>
              </w:rPr>
              <w:t xml:space="preserve"> </w:t>
            </w:r>
            <w:r w:rsidR="009F03ED" w:rsidRPr="009F03ED">
              <w:rPr>
                <w:rFonts w:hint="eastAsia"/>
                <w:i/>
                <w:iCs/>
                <w:sz w:val="18"/>
                <w:szCs w:val="18"/>
              </w:rPr>
              <w:t>U</w:t>
            </w:r>
            <w:r w:rsidR="009F03ED" w:rsidRPr="009F03ED">
              <w:rPr>
                <w:rFonts w:hint="eastAsia"/>
                <w:sz w:val="18"/>
                <w:szCs w:val="18"/>
              </w:rPr>
              <w:t>rel=1.5</w:t>
            </w:r>
            <w:r w:rsidR="009F03ED" w:rsidRPr="009F03ED">
              <w:rPr>
                <w:rFonts w:hint="eastAsia"/>
                <w:sz w:val="18"/>
                <w:szCs w:val="18"/>
              </w:rPr>
              <w:t>％，</w:t>
            </w:r>
            <w:r w:rsidR="009F03ED" w:rsidRPr="009F03ED">
              <w:rPr>
                <w:rFonts w:hint="eastAsia"/>
                <w:i/>
                <w:iCs/>
                <w:sz w:val="18"/>
                <w:szCs w:val="18"/>
              </w:rPr>
              <w:t>k</w:t>
            </w:r>
            <w:r w:rsidR="009F03ED" w:rsidRPr="009F03ED">
              <w:rPr>
                <w:rFonts w:hint="eastAsia"/>
                <w:sz w:val="18"/>
                <w:szCs w:val="18"/>
              </w:rPr>
              <w:t>=2</w:t>
            </w:r>
            <w:r>
              <w:rPr>
                <w:rFonts w:hint="eastAsia"/>
                <w:sz w:val="18"/>
                <w:szCs w:val="18"/>
              </w:rPr>
              <w:t xml:space="preserve"> </w:t>
            </w:r>
          </w:p>
        </w:tc>
        <w:tc>
          <w:tcPr>
            <w:tcW w:w="1276" w:type="dxa"/>
            <w:vAlign w:val="center"/>
          </w:tcPr>
          <w:p w14:paraId="67627C40" w14:textId="77777777" w:rsidR="00C75A3C" w:rsidRDefault="00000000">
            <w:pPr>
              <w:jc w:val="center"/>
              <w:rPr>
                <w:sz w:val="18"/>
                <w:szCs w:val="18"/>
              </w:rPr>
            </w:pPr>
            <w:r>
              <w:rPr>
                <w:sz w:val="18"/>
                <w:szCs w:val="18"/>
              </w:rPr>
              <w:t>南京市计量监督检测院</w:t>
            </w:r>
          </w:p>
        </w:tc>
        <w:tc>
          <w:tcPr>
            <w:tcW w:w="992" w:type="dxa"/>
            <w:vAlign w:val="center"/>
          </w:tcPr>
          <w:p w14:paraId="48458EFF" w14:textId="7FC1CDEF" w:rsidR="00C75A3C" w:rsidRDefault="00000000">
            <w:pPr>
              <w:jc w:val="center"/>
              <w:rPr>
                <w:sz w:val="18"/>
                <w:szCs w:val="18"/>
              </w:rPr>
            </w:pPr>
            <w:r>
              <w:rPr>
                <w:rFonts w:hint="eastAsia"/>
                <w:sz w:val="18"/>
                <w:szCs w:val="18"/>
              </w:rPr>
              <w:t>2022</w:t>
            </w:r>
            <w:r>
              <w:rPr>
                <w:rFonts w:hint="eastAsia"/>
                <w:sz w:val="18"/>
                <w:szCs w:val="18"/>
              </w:rPr>
              <w:t>年</w:t>
            </w:r>
            <w:r w:rsidR="00060D9D">
              <w:rPr>
                <w:sz w:val="18"/>
                <w:szCs w:val="18"/>
              </w:rPr>
              <w:t>9</w:t>
            </w:r>
            <w:r>
              <w:rPr>
                <w:rFonts w:hint="eastAsia"/>
                <w:sz w:val="18"/>
                <w:szCs w:val="18"/>
              </w:rPr>
              <w:t>月</w:t>
            </w:r>
            <w:r>
              <w:rPr>
                <w:rFonts w:hint="eastAsia"/>
                <w:sz w:val="18"/>
                <w:szCs w:val="18"/>
              </w:rPr>
              <w:t>9</w:t>
            </w:r>
            <w:r>
              <w:rPr>
                <w:rFonts w:hint="eastAsia"/>
                <w:sz w:val="18"/>
                <w:szCs w:val="18"/>
              </w:rPr>
              <w:t>日</w:t>
            </w:r>
          </w:p>
        </w:tc>
        <w:tc>
          <w:tcPr>
            <w:tcW w:w="1031" w:type="dxa"/>
            <w:vAlign w:val="center"/>
          </w:tcPr>
          <w:p w14:paraId="2F8BAE1F" w14:textId="77777777" w:rsidR="00C75A3C" w:rsidRDefault="00000000">
            <w:pPr>
              <w:jc w:val="center"/>
              <w:rPr>
                <w:sz w:val="18"/>
                <w:szCs w:val="18"/>
              </w:rPr>
            </w:pPr>
            <w:r>
              <w:rPr>
                <w:rFonts w:hint="eastAsia"/>
                <w:sz w:val="18"/>
                <w:szCs w:val="18"/>
              </w:rPr>
              <w:t>√</w:t>
            </w:r>
          </w:p>
        </w:tc>
      </w:tr>
      <w:tr w:rsidR="00C75A3C" w14:paraId="78B38A70" w14:textId="77777777" w:rsidTr="00A85722">
        <w:trPr>
          <w:trHeight w:val="568"/>
          <w:jc w:val="center"/>
        </w:trPr>
        <w:tc>
          <w:tcPr>
            <w:tcW w:w="1092" w:type="dxa"/>
            <w:vAlign w:val="center"/>
          </w:tcPr>
          <w:p w14:paraId="4B768583" w14:textId="6CBFE06B" w:rsidR="00C75A3C" w:rsidRDefault="002438B2">
            <w:pPr>
              <w:jc w:val="center"/>
              <w:rPr>
                <w:color w:val="0000FF"/>
                <w:sz w:val="18"/>
                <w:szCs w:val="18"/>
              </w:rPr>
            </w:pPr>
            <w:r w:rsidRPr="002438B2">
              <w:rPr>
                <w:rFonts w:hint="eastAsia"/>
                <w:sz w:val="18"/>
                <w:szCs w:val="18"/>
              </w:rPr>
              <w:t>技术研发（检测中心）</w:t>
            </w:r>
          </w:p>
        </w:tc>
        <w:tc>
          <w:tcPr>
            <w:tcW w:w="1176" w:type="dxa"/>
            <w:vAlign w:val="center"/>
          </w:tcPr>
          <w:p w14:paraId="1CECC0AB" w14:textId="77777777" w:rsidR="00C75A3C" w:rsidRDefault="00000000">
            <w:pPr>
              <w:jc w:val="center"/>
              <w:rPr>
                <w:sz w:val="18"/>
                <w:szCs w:val="18"/>
              </w:rPr>
            </w:pPr>
            <w:r>
              <w:rPr>
                <w:rFonts w:hint="eastAsia"/>
                <w:sz w:val="18"/>
                <w:szCs w:val="18"/>
              </w:rPr>
              <w:t>气相色谱仪</w:t>
            </w:r>
          </w:p>
        </w:tc>
        <w:tc>
          <w:tcPr>
            <w:tcW w:w="1234" w:type="dxa"/>
            <w:vAlign w:val="center"/>
          </w:tcPr>
          <w:p w14:paraId="41A81DF0" w14:textId="77777777" w:rsidR="00C75A3C" w:rsidRDefault="00000000">
            <w:pPr>
              <w:jc w:val="center"/>
              <w:rPr>
                <w:sz w:val="18"/>
                <w:szCs w:val="18"/>
              </w:rPr>
            </w:pPr>
            <w:r>
              <w:rPr>
                <w:rFonts w:hint="eastAsia"/>
                <w:sz w:val="18"/>
                <w:szCs w:val="18"/>
              </w:rPr>
              <w:t>US13141016</w:t>
            </w:r>
          </w:p>
        </w:tc>
        <w:tc>
          <w:tcPr>
            <w:tcW w:w="1032" w:type="dxa"/>
            <w:vAlign w:val="center"/>
          </w:tcPr>
          <w:p w14:paraId="69915468" w14:textId="77777777" w:rsidR="00C75A3C" w:rsidRDefault="00000000">
            <w:pPr>
              <w:jc w:val="center"/>
              <w:rPr>
                <w:sz w:val="18"/>
                <w:szCs w:val="18"/>
              </w:rPr>
            </w:pPr>
            <w:r>
              <w:rPr>
                <w:rFonts w:hint="eastAsia"/>
                <w:sz w:val="18"/>
                <w:szCs w:val="18"/>
              </w:rPr>
              <w:t>7890A</w:t>
            </w:r>
          </w:p>
        </w:tc>
        <w:tc>
          <w:tcPr>
            <w:tcW w:w="949" w:type="dxa"/>
            <w:vAlign w:val="center"/>
          </w:tcPr>
          <w:p w14:paraId="075FF9EB" w14:textId="77777777" w:rsidR="00C75A3C" w:rsidRDefault="00000000">
            <w:pPr>
              <w:jc w:val="center"/>
              <w:rPr>
                <w:sz w:val="18"/>
                <w:szCs w:val="18"/>
              </w:rPr>
            </w:pPr>
            <w:r>
              <w:rPr>
                <w:rFonts w:hint="eastAsia"/>
                <w:sz w:val="18"/>
                <w:szCs w:val="18"/>
              </w:rPr>
              <w:t>合格</w:t>
            </w:r>
          </w:p>
        </w:tc>
        <w:tc>
          <w:tcPr>
            <w:tcW w:w="2450" w:type="dxa"/>
            <w:vAlign w:val="center"/>
          </w:tcPr>
          <w:p w14:paraId="467886BD" w14:textId="69DDF07C" w:rsidR="00C75A3C" w:rsidRDefault="00000000">
            <w:pPr>
              <w:jc w:val="center"/>
              <w:rPr>
                <w:sz w:val="18"/>
                <w:szCs w:val="18"/>
              </w:rPr>
            </w:pPr>
            <w:r>
              <w:rPr>
                <w:rFonts w:hint="eastAsia"/>
                <w:sz w:val="18"/>
                <w:szCs w:val="18"/>
              </w:rPr>
              <w:t>气相色谱仪检定用标准物质异辛烷中正十</w:t>
            </w:r>
            <w:r>
              <w:rPr>
                <w:rFonts w:hint="eastAsia"/>
                <w:sz w:val="18"/>
                <w:szCs w:val="18"/>
              </w:rPr>
              <w:t xml:space="preserve"> </w:t>
            </w:r>
            <w:r>
              <w:rPr>
                <w:rFonts w:hint="eastAsia"/>
                <w:sz w:val="18"/>
                <w:szCs w:val="18"/>
              </w:rPr>
              <w:t>六烷</w:t>
            </w:r>
            <w:r>
              <w:rPr>
                <w:rFonts w:hint="eastAsia"/>
                <w:sz w:val="18"/>
                <w:szCs w:val="18"/>
              </w:rPr>
              <w:t xml:space="preserve"> GBW(E)130102 </w:t>
            </w:r>
          </w:p>
          <w:p w14:paraId="18D5D781" w14:textId="77777777" w:rsidR="00C75A3C" w:rsidRDefault="00000000">
            <w:pPr>
              <w:jc w:val="center"/>
              <w:rPr>
                <w:sz w:val="18"/>
                <w:szCs w:val="18"/>
              </w:rPr>
            </w:pPr>
            <w:r>
              <w:rPr>
                <w:rFonts w:hint="eastAsia"/>
                <w:i/>
                <w:iCs/>
                <w:sz w:val="18"/>
                <w:szCs w:val="18"/>
              </w:rPr>
              <w:t>Urel</w:t>
            </w:r>
            <w:r>
              <w:rPr>
                <w:rFonts w:hint="eastAsia"/>
                <w:sz w:val="18"/>
                <w:szCs w:val="18"/>
              </w:rPr>
              <w:t>=3%,</w:t>
            </w:r>
            <w:r>
              <w:rPr>
                <w:rFonts w:hint="eastAsia"/>
                <w:i/>
                <w:iCs/>
                <w:sz w:val="18"/>
                <w:szCs w:val="18"/>
              </w:rPr>
              <w:t>k</w:t>
            </w:r>
            <w:r>
              <w:rPr>
                <w:rFonts w:hint="eastAsia"/>
                <w:sz w:val="18"/>
                <w:szCs w:val="18"/>
              </w:rPr>
              <w:t xml:space="preserve">=2 </w:t>
            </w:r>
          </w:p>
        </w:tc>
        <w:tc>
          <w:tcPr>
            <w:tcW w:w="1276" w:type="dxa"/>
            <w:vAlign w:val="center"/>
          </w:tcPr>
          <w:p w14:paraId="5EB93758" w14:textId="77777777" w:rsidR="00C75A3C" w:rsidRDefault="00000000">
            <w:pPr>
              <w:jc w:val="center"/>
              <w:rPr>
                <w:sz w:val="18"/>
                <w:szCs w:val="18"/>
              </w:rPr>
            </w:pPr>
            <w:r>
              <w:rPr>
                <w:sz w:val="18"/>
                <w:szCs w:val="18"/>
              </w:rPr>
              <w:t>南京市计量监督检测院</w:t>
            </w:r>
          </w:p>
        </w:tc>
        <w:tc>
          <w:tcPr>
            <w:tcW w:w="992" w:type="dxa"/>
            <w:vAlign w:val="center"/>
          </w:tcPr>
          <w:p w14:paraId="028D0FC0" w14:textId="77777777" w:rsidR="00C75A3C" w:rsidRDefault="00000000">
            <w:pPr>
              <w:jc w:val="center"/>
              <w:rPr>
                <w:sz w:val="18"/>
                <w:szCs w:val="18"/>
              </w:rPr>
            </w:pPr>
            <w:r>
              <w:rPr>
                <w:rFonts w:hint="eastAsia"/>
                <w:sz w:val="18"/>
                <w:szCs w:val="18"/>
              </w:rPr>
              <w:t>2022</w:t>
            </w:r>
            <w:r>
              <w:rPr>
                <w:rFonts w:hint="eastAsia"/>
                <w:sz w:val="18"/>
                <w:szCs w:val="18"/>
              </w:rPr>
              <w:t>年</w:t>
            </w:r>
            <w:r>
              <w:rPr>
                <w:rFonts w:hint="eastAsia"/>
                <w:sz w:val="18"/>
                <w:szCs w:val="18"/>
              </w:rPr>
              <w:t>7</w:t>
            </w:r>
            <w:r>
              <w:rPr>
                <w:rFonts w:hint="eastAsia"/>
                <w:sz w:val="18"/>
                <w:szCs w:val="18"/>
              </w:rPr>
              <w:t>月</w:t>
            </w:r>
            <w:r>
              <w:rPr>
                <w:rFonts w:hint="eastAsia"/>
                <w:sz w:val="18"/>
                <w:szCs w:val="18"/>
              </w:rPr>
              <w:t>13</w:t>
            </w:r>
            <w:r>
              <w:rPr>
                <w:rFonts w:hint="eastAsia"/>
                <w:sz w:val="18"/>
                <w:szCs w:val="18"/>
              </w:rPr>
              <w:t>日</w:t>
            </w:r>
          </w:p>
        </w:tc>
        <w:tc>
          <w:tcPr>
            <w:tcW w:w="1031" w:type="dxa"/>
            <w:vAlign w:val="center"/>
          </w:tcPr>
          <w:p w14:paraId="78A1F7FD" w14:textId="77777777" w:rsidR="00C75A3C" w:rsidRDefault="00000000">
            <w:pPr>
              <w:jc w:val="center"/>
              <w:rPr>
                <w:sz w:val="18"/>
                <w:szCs w:val="18"/>
              </w:rPr>
            </w:pPr>
            <w:r>
              <w:rPr>
                <w:rFonts w:hint="eastAsia"/>
                <w:sz w:val="18"/>
                <w:szCs w:val="18"/>
              </w:rPr>
              <w:t>√</w:t>
            </w:r>
          </w:p>
        </w:tc>
      </w:tr>
      <w:tr w:rsidR="00C75A3C" w14:paraId="6AE23BB2" w14:textId="77777777" w:rsidTr="00A85722">
        <w:trPr>
          <w:trHeight w:val="567"/>
          <w:jc w:val="center"/>
        </w:trPr>
        <w:tc>
          <w:tcPr>
            <w:tcW w:w="1092" w:type="dxa"/>
            <w:vAlign w:val="center"/>
          </w:tcPr>
          <w:p w14:paraId="1AD2E041" w14:textId="336825BC" w:rsidR="00C75A3C" w:rsidRPr="002438B2" w:rsidRDefault="002438B2">
            <w:pPr>
              <w:jc w:val="center"/>
              <w:rPr>
                <w:sz w:val="18"/>
                <w:szCs w:val="18"/>
              </w:rPr>
            </w:pPr>
            <w:r w:rsidRPr="002438B2">
              <w:rPr>
                <w:rFonts w:hint="eastAsia"/>
                <w:sz w:val="18"/>
                <w:szCs w:val="18"/>
              </w:rPr>
              <w:t>技术研发（</w:t>
            </w:r>
            <w:r w:rsidR="00000000" w:rsidRPr="002438B2">
              <w:rPr>
                <w:rFonts w:hint="eastAsia"/>
                <w:sz w:val="18"/>
                <w:szCs w:val="18"/>
              </w:rPr>
              <w:t>检测中心</w:t>
            </w:r>
            <w:r w:rsidRPr="002438B2">
              <w:rPr>
                <w:rFonts w:hint="eastAsia"/>
                <w:sz w:val="18"/>
                <w:szCs w:val="18"/>
              </w:rPr>
              <w:t>）</w:t>
            </w:r>
          </w:p>
        </w:tc>
        <w:tc>
          <w:tcPr>
            <w:tcW w:w="1176" w:type="dxa"/>
            <w:vAlign w:val="center"/>
          </w:tcPr>
          <w:p w14:paraId="26F1D0F1" w14:textId="77777777" w:rsidR="00C75A3C" w:rsidRDefault="00000000">
            <w:pPr>
              <w:jc w:val="center"/>
              <w:rPr>
                <w:sz w:val="18"/>
                <w:szCs w:val="18"/>
              </w:rPr>
            </w:pPr>
            <w:r>
              <w:rPr>
                <w:rFonts w:hint="eastAsia"/>
                <w:sz w:val="18"/>
                <w:szCs w:val="18"/>
              </w:rPr>
              <w:t>可见分光光度计</w:t>
            </w:r>
          </w:p>
        </w:tc>
        <w:tc>
          <w:tcPr>
            <w:tcW w:w="1234" w:type="dxa"/>
            <w:vAlign w:val="center"/>
          </w:tcPr>
          <w:p w14:paraId="25E9714A" w14:textId="77777777" w:rsidR="00C75A3C" w:rsidRDefault="00000000">
            <w:pPr>
              <w:jc w:val="center"/>
              <w:rPr>
                <w:sz w:val="18"/>
                <w:szCs w:val="18"/>
              </w:rPr>
            </w:pPr>
            <w:r>
              <w:rPr>
                <w:sz w:val="18"/>
                <w:szCs w:val="18"/>
              </w:rPr>
              <w:t>1472581</w:t>
            </w:r>
          </w:p>
        </w:tc>
        <w:tc>
          <w:tcPr>
            <w:tcW w:w="1032" w:type="dxa"/>
            <w:vAlign w:val="center"/>
          </w:tcPr>
          <w:p w14:paraId="07ABDF28" w14:textId="77777777" w:rsidR="00C75A3C" w:rsidRDefault="00000000">
            <w:pPr>
              <w:jc w:val="center"/>
              <w:rPr>
                <w:sz w:val="18"/>
                <w:szCs w:val="18"/>
              </w:rPr>
            </w:pPr>
            <w:r>
              <w:rPr>
                <w:sz w:val="18"/>
                <w:szCs w:val="18"/>
              </w:rPr>
              <w:t xml:space="preserve">DR6000 </w:t>
            </w:r>
          </w:p>
        </w:tc>
        <w:tc>
          <w:tcPr>
            <w:tcW w:w="949" w:type="dxa"/>
            <w:vAlign w:val="center"/>
          </w:tcPr>
          <w:p w14:paraId="679CA8A4" w14:textId="77777777" w:rsidR="00C75A3C" w:rsidRDefault="00000000">
            <w:pPr>
              <w:jc w:val="center"/>
              <w:rPr>
                <w:sz w:val="18"/>
                <w:szCs w:val="18"/>
              </w:rPr>
            </w:pPr>
            <w:r>
              <w:rPr>
                <w:rFonts w:hint="eastAsia"/>
                <w:sz w:val="18"/>
                <w:szCs w:val="18"/>
              </w:rPr>
              <w:t>符合</w:t>
            </w:r>
            <w:r>
              <w:rPr>
                <w:sz w:val="18"/>
                <w:szCs w:val="18"/>
              </w:rPr>
              <w:t>Ⅳ</w:t>
            </w:r>
            <w:r>
              <w:rPr>
                <w:rFonts w:hint="eastAsia"/>
                <w:sz w:val="18"/>
                <w:szCs w:val="18"/>
              </w:rPr>
              <w:t>级</w:t>
            </w:r>
          </w:p>
        </w:tc>
        <w:tc>
          <w:tcPr>
            <w:tcW w:w="2450" w:type="dxa"/>
            <w:vAlign w:val="center"/>
          </w:tcPr>
          <w:p w14:paraId="2976BD64" w14:textId="182767CD" w:rsidR="002438B2" w:rsidRDefault="00000000" w:rsidP="00A85722">
            <w:pPr>
              <w:jc w:val="center"/>
              <w:rPr>
                <w:sz w:val="18"/>
                <w:szCs w:val="18"/>
              </w:rPr>
            </w:pPr>
            <w:r>
              <w:rPr>
                <w:rFonts w:hint="eastAsia"/>
                <w:sz w:val="18"/>
                <w:szCs w:val="18"/>
              </w:rPr>
              <w:t>紫外可见分光光度计检定装置</w:t>
            </w:r>
            <w:r w:rsidR="00A85722">
              <w:rPr>
                <w:rFonts w:hint="eastAsia"/>
                <w:sz w:val="18"/>
                <w:szCs w:val="18"/>
              </w:rPr>
              <w:t>：</w:t>
            </w:r>
            <w:r>
              <w:rPr>
                <w:rFonts w:hint="eastAsia"/>
                <w:sz w:val="18"/>
                <w:szCs w:val="18"/>
              </w:rPr>
              <w:t>波长：</w:t>
            </w:r>
            <w:r>
              <w:rPr>
                <w:rFonts w:hint="eastAsia"/>
                <w:sz w:val="18"/>
                <w:szCs w:val="18"/>
              </w:rPr>
              <w:t>(190</w:t>
            </w:r>
            <w:r>
              <w:rPr>
                <w:rFonts w:hint="eastAsia"/>
                <w:sz w:val="18"/>
                <w:szCs w:val="18"/>
              </w:rPr>
              <w:t>～</w:t>
            </w:r>
            <w:r>
              <w:rPr>
                <w:rFonts w:hint="eastAsia"/>
                <w:sz w:val="18"/>
                <w:szCs w:val="18"/>
              </w:rPr>
              <w:t>900)nm,</w:t>
            </w:r>
            <w:r w:rsidR="00873D05">
              <w:t xml:space="preserve"> </w:t>
            </w:r>
            <w:r w:rsidR="00873D05" w:rsidRPr="002438B2">
              <w:rPr>
                <w:i/>
                <w:iCs/>
                <w:sz w:val="18"/>
                <w:szCs w:val="18"/>
              </w:rPr>
              <w:t>U</w:t>
            </w:r>
            <w:r w:rsidR="00873D05" w:rsidRPr="00873D05">
              <w:rPr>
                <w:sz w:val="18"/>
                <w:szCs w:val="18"/>
              </w:rPr>
              <w:t>=0.3nm(</w:t>
            </w:r>
            <w:r w:rsidR="00873D05" w:rsidRPr="009F03ED">
              <w:rPr>
                <w:i/>
                <w:iCs/>
                <w:sz w:val="18"/>
                <w:szCs w:val="18"/>
              </w:rPr>
              <w:t>k</w:t>
            </w:r>
            <w:r w:rsidR="00873D05" w:rsidRPr="00873D05">
              <w:rPr>
                <w:sz w:val="18"/>
                <w:szCs w:val="18"/>
              </w:rPr>
              <w:t>=2)</w:t>
            </w:r>
            <w:r w:rsidR="002438B2">
              <w:rPr>
                <w:rFonts w:hint="eastAsia"/>
                <w:sz w:val="18"/>
                <w:szCs w:val="18"/>
              </w:rPr>
              <w:t>；</w:t>
            </w:r>
          </w:p>
          <w:p w14:paraId="649CE57C" w14:textId="4B4C70C8" w:rsidR="00C75A3C" w:rsidRDefault="00000000" w:rsidP="002438B2">
            <w:pPr>
              <w:tabs>
                <w:tab w:val="left" w:pos="330"/>
              </w:tabs>
              <w:ind w:rightChars="-55" w:right="-115"/>
              <w:jc w:val="center"/>
              <w:rPr>
                <w:sz w:val="18"/>
                <w:szCs w:val="18"/>
              </w:rPr>
            </w:pPr>
            <w:r>
              <w:rPr>
                <w:rFonts w:hint="eastAsia"/>
                <w:sz w:val="18"/>
                <w:szCs w:val="18"/>
              </w:rPr>
              <w:t>透射比：</w:t>
            </w:r>
            <w:r>
              <w:rPr>
                <w:rFonts w:hint="eastAsia"/>
                <w:sz w:val="18"/>
                <w:szCs w:val="18"/>
              </w:rPr>
              <w:t>0</w:t>
            </w:r>
            <w:r>
              <w:rPr>
                <w:rFonts w:hint="eastAsia"/>
                <w:sz w:val="18"/>
                <w:szCs w:val="18"/>
              </w:rPr>
              <w:t>～</w:t>
            </w:r>
            <w:r>
              <w:rPr>
                <w:rFonts w:hint="eastAsia"/>
                <w:sz w:val="18"/>
                <w:szCs w:val="18"/>
              </w:rPr>
              <w:t>100%</w:t>
            </w:r>
            <w:r w:rsidR="002438B2">
              <w:rPr>
                <w:rFonts w:hint="eastAsia"/>
                <w:sz w:val="18"/>
                <w:szCs w:val="18"/>
              </w:rPr>
              <w:t>，</w:t>
            </w:r>
            <w:r w:rsidR="002438B2" w:rsidRPr="002438B2">
              <w:rPr>
                <w:i/>
                <w:iCs/>
                <w:sz w:val="18"/>
                <w:szCs w:val="18"/>
              </w:rPr>
              <w:t>U</w:t>
            </w:r>
            <w:r w:rsidR="002438B2" w:rsidRPr="002438B2">
              <w:rPr>
                <w:sz w:val="18"/>
                <w:szCs w:val="18"/>
              </w:rPr>
              <w:t>rel=0.6%(</w:t>
            </w:r>
            <w:r w:rsidR="002438B2" w:rsidRPr="009F03ED">
              <w:rPr>
                <w:i/>
                <w:iCs/>
                <w:sz w:val="18"/>
                <w:szCs w:val="18"/>
              </w:rPr>
              <w:t>k</w:t>
            </w:r>
            <w:r w:rsidR="002438B2" w:rsidRPr="002438B2">
              <w:rPr>
                <w:sz w:val="18"/>
                <w:szCs w:val="18"/>
              </w:rPr>
              <w:t>=2)</w:t>
            </w:r>
          </w:p>
        </w:tc>
        <w:tc>
          <w:tcPr>
            <w:tcW w:w="1276" w:type="dxa"/>
            <w:vAlign w:val="center"/>
          </w:tcPr>
          <w:p w14:paraId="721CA32E" w14:textId="77777777" w:rsidR="00C75A3C" w:rsidRDefault="00000000">
            <w:pPr>
              <w:jc w:val="center"/>
              <w:rPr>
                <w:sz w:val="18"/>
                <w:szCs w:val="18"/>
              </w:rPr>
            </w:pPr>
            <w:r>
              <w:rPr>
                <w:sz w:val="18"/>
                <w:szCs w:val="18"/>
              </w:rPr>
              <w:t>南京市计量监督检测院</w:t>
            </w:r>
          </w:p>
        </w:tc>
        <w:tc>
          <w:tcPr>
            <w:tcW w:w="992" w:type="dxa"/>
            <w:vAlign w:val="center"/>
          </w:tcPr>
          <w:p w14:paraId="4FAD1372" w14:textId="77777777" w:rsidR="00C75A3C" w:rsidRDefault="00000000">
            <w:pPr>
              <w:jc w:val="center"/>
              <w:rPr>
                <w:sz w:val="18"/>
                <w:szCs w:val="18"/>
              </w:rPr>
            </w:pPr>
            <w:r>
              <w:rPr>
                <w:rFonts w:hint="eastAsia"/>
                <w:sz w:val="18"/>
                <w:szCs w:val="18"/>
              </w:rPr>
              <w:t>2022</w:t>
            </w:r>
            <w:r>
              <w:rPr>
                <w:rFonts w:hint="eastAsia"/>
                <w:sz w:val="18"/>
                <w:szCs w:val="18"/>
              </w:rPr>
              <w:t>年</w:t>
            </w:r>
            <w:r>
              <w:rPr>
                <w:rFonts w:hint="eastAsia"/>
                <w:sz w:val="18"/>
                <w:szCs w:val="18"/>
              </w:rPr>
              <w:t>4</w:t>
            </w:r>
            <w:r>
              <w:rPr>
                <w:rFonts w:hint="eastAsia"/>
                <w:sz w:val="18"/>
                <w:szCs w:val="18"/>
              </w:rPr>
              <w:t>月</w:t>
            </w:r>
            <w:r>
              <w:rPr>
                <w:rFonts w:hint="eastAsia"/>
                <w:sz w:val="18"/>
                <w:szCs w:val="18"/>
              </w:rPr>
              <w:t>6</w:t>
            </w:r>
            <w:r>
              <w:rPr>
                <w:rFonts w:hint="eastAsia"/>
                <w:sz w:val="18"/>
                <w:szCs w:val="18"/>
              </w:rPr>
              <w:t>日</w:t>
            </w:r>
          </w:p>
        </w:tc>
        <w:tc>
          <w:tcPr>
            <w:tcW w:w="1031" w:type="dxa"/>
            <w:vAlign w:val="center"/>
          </w:tcPr>
          <w:p w14:paraId="3DCFE072" w14:textId="77777777" w:rsidR="00C75A3C" w:rsidRDefault="00000000">
            <w:pPr>
              <w:jc w:val="center"/>
              <w:rPr>
                <w:sz w:val="18"/>
                <w:szCs w:val="18"/>
              </w:rPr>
            </w:pPr>
            <w:r>
              <w:rPr>
                <w:rFonts w:hint="eastAsia"/>
                <w:sz w:val="18"/>
                <w:szCs w:val="18"/>
              </w:rPr>
              <w:t>√</w:t>
            </w:r>
          </w:p>
        </w:tc>
      </w:tr>
      <w:tr w:rsidR="00C75A3C" w14:paraId="7F8F84A5" w14:textId="77777777">
        <w:trPr>
          <w:trHeight w:val="2090"/>
          <w:jc w:val="center"/>
        </w:trPr>
        <w:tc>
          <w:tcPr>
            <w:tcW w:w="11232" w:type="dxa"/>
            <w:gridSpan w:val="9"/>
          </w:tcPr>
          <w:p w14:paraId="0419040B" w14:textId="77777777" w:rsidR="00C75A3C" w:rsidRDefault="00000000">
            <w:pPr>
              <w:rPr>
                <w:rFonts w:ascii="Times New Roman" w:eastAsia="宋体" w:hAnsi="Times New Roman" w:cs="Times New Roman"/>
                <w:szCs w:val="21"/>
              </w:rPr>
            </w:pPr>
            <w:r>
              <w:rPr>
                <w:rFonts w:ascii="Times New Roman" w:eastAsia="宋体" w:hAnsi="Times New Roman" w:cs="Times New Roman" w:hint="eastAsia"/>
                <w:szCs w:val="21"/>
              </w:rPr>
              <w:t>审核综合意見：</w:t>
            </w:r>
          </w:p>
          <w:p w14:paraId="4EBCCE85" w14:textId="77777777" w:rsidR="00C75A3C" w:rsidRDefault="00000000">
            <w:pPr>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hint="eastAsia"/>
                <w:color w:val="000000" w:themeColor="text1"/>
                <w:szCs w:val="21"/>
              </w:rPr>
              <w:t>抽查</w:t>
            </w:r>
            <w:r>
              <w:rPr>
                <w:rFonts w:ascii="Times New Roman" w:eastAsia="宋体" w:hAnsi="Times New Roman" w:cs="Times New Roman" w:hint="eastAsia"/>
                <w:szCs w:val="21"/>
              </w:rPr>
              <w:t>有效文件、溯源原始记录、证书报告，进行评价，说明理由</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w:t>
            </w:r>
          </w:p>
          <w:p w14:paraId="3DE50059" w14:textId="77777777" w:rsidR="00C75A3C" w:rsidRDefault="00000000">
            <w:pPr>
              <w:widowControl/>
              <w:jc w:val="left"/>
              <w:rPr>
                <w:color w:val="0000FF"/>
              </w:rPr>
            </w:pPr>
            <w:r>
              <w:rPr>
                <w:rFonts w:ascii="宋体" w:eastAsia="宋体" w:hAnsi="宋体" w:cs="宋体" w:hint="eastAsia"/>
                <w:color w:val="0000FF"/>
                <w:kern w:val="0"/>
                <w:szCs w:val="21"/>
              </w:rPr>
              <w:t>公司已制定《计量确认管理程序》、《外部供方管理程序》，《测量设备溯源管理程序》，企业建立了1项压力表计量标准开展内部检定，其他测量设备送具备法定计量检定机构资质的江苏省计量科学研究院、南京市计量监督检测院、厦门普标计量检测研究有限公司检定/校准，校准</w:t>
            </w:r>
            <w:r>
              <w:rPr>
                <w:rFonts w:ascii="Calibri" w:eastAsia="宋体" w:hAnsi="Calibri" w:cs="Calibri"/>
                <w:color w:val="0000FF"/>
                <w:kern w:val="0"/>
                <w:szCs w:val="21"/>
              </w:rPr>
              <w:t>/</w:t>
            </w:r>
            <w:r>
              <w:rPr>
                <w:rFonts w:ascii="宋体" w:eastAsia="宋体" w:hAnsi="宋体" w:cs="宋体" w:hint="eastAsia"/>
                <w:color w:val="0000FF"/>
                <w:kern w:val="0"/>
                <w:szCs w:val="21"/>
              </w:rPr>
              <w:t>检定证书由各单位保存。现场抽查6台测量设备，该公司的校准情况符合溯源性要求。</w:t>
            </w:r>
          </w:p>
          <w:p w14:paraId="154B29CE" w14:textId="77777777" w:rsidR="00C75A3C" w:rsidRDefault="00C75A3C">
            <w:pPr>
              <w:rPr>
                <w:rFonts w:ascii="Times New Roman" w:eastAsia="宋体" w:hAnsi="Times New Roman" w:cs="Times New Roman"/>
                <w:szCs w:val="21"/>
              </w:rPr>
            </w:pPr>
          </w:p>
        </w:tc>
      </w:tr>
      <w:tr w:rsidR="00C75A3C" w14:paraId="2B4BA6B1" w14:textId="77777777">
        <w:trPr>
          <w:trHeight w:val="557"/>
          <w:jc w:val="center"/>
        </w:trPr>
        <w:tc>
          <w:tcPr>
            <w:tcW w:w="11232" w:type="dxa"/>
            <w:gridSpan w:val="9"/>
          </w:tcPr>
          <w:p w14:paraId="3FE0B2B7" w14:textId="2D0E5DCC" w:rsidR="00C75A3C" w:rsidRDefault="00060D9D">
            <w:pPr>
              <w:spacing w:line="360" w:lineRule="auto"/>
              <w:rPr>
                <w:rFonts w:ascii="Times New Roman" w:eastAsia="宋体" w:hAnsi="Times New Roman" w:cs="Times New Roman"/>
                <w:szCs w:val="21"/>
              </w:rPr>
            </w:pPr>
            <w:r>
              <w:rPr>
                <w:noProof/>
              </w:rPr>
              <w:drawing>
                <wp:anchor distT="0" distB="0" distL="114300" distR="114300" simplePos="0" relativeHeight="251659264" behindDoc="0" locked="0" layoutInCell="1" allowOverlap="1" wp14:anchorId="3D381877" wp14:editId="44CD6986">
                  <wp:simplePos x="0" y="0"/>
                  <wp:positionH relativeFrom="column">
                    <wp:posOffset>3819525</wp:posOffset>
                  </wp:positionH>
                  <wp:positionV relativeFrom="paragraph">
                    <wp:posOffset>82550</wp:posOffset>
                  </wp:positionV>
                  <wp:extent cx="723265" cy="65405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265" cy="654050"/>
                          </a:xfrm>
                          <a:prstGeom prst="rect">
                            <a:avLst/>
                          </a:prstGeom>
                          <a:noFill/>
                          <a:ln>
                            <a:noFill/>
                          </a:ln>
                        </pic:spPr>
                      </pic:pic>
                    </a:graphicData>
                  </a:graphic>
                  <wp14:sizeRelV relativeFrom="margin">
                    <wp14:pctHeight>0</wp14:pctHeight>
                  </wp14:sizeRelV>
                </wp:anchor>
              </w:drawing>
            </w:r>
            <w:r w:rsidR="00000000">
              <w:rPr>
                <w:rFonts w:ascii="Times New Roman" w:eastAsia="宋体" w:hAnsi="Times New Roman" w:cs="Times New Roman" w:hint="eastAsia"/>
                <w:noProof/>
                <w:szCs w:val="21"/>
              </w:rPr>
              <w:drawing>
                <wp:anchor distT="0" distB="0" distL="114300" distR="114300" simplePos="0" relativeHeight="251657216" behindDoc="1" locked="0" layoutInCell="1" allowOverlap="1" wp14:anchorId="3F6CE348" wp14:editId="4F5815C1">
                  <wp:simplePos x="0" y="0"/>
                  <wp:positionH relativeFrom="column">
                    <wp:posOffset>1010285</wp:posOffset>
                  </wp:positionH>
                  <wp:positionV relativeFrom="paragraph">
                    <wp:posOffset>254000</wp:posOffset>
                  </wp:positionV>
                  <wp:extent cx="805180" cy="519430"/>
                  <wp:effectExtent l="0" t="0" r="7620" b="1270"/>
                  <wp:wrapNone/>
                  <wp:docPr id="1" name="图片 1" descr="杜建国--数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杜建国--数字签名"/>
                          <pic:cNvPicPr>
                            <a:picLocks noChangeAspect="1"/>
                          </pic:cNvPicPr>
                        </pic:nvPicPr>
                        <pic:blipFill>
                          <a:blip r:embed="rId8"/>
                          <a:stretch>
                            <a:fillRect/>
                          </a:stretch>
                        </pic:blipFill>
                        <pic:spPr>
                          <a:xfrm>
                            <a:off x="0" y="0"/>
                            <a:ext cx="805180" cy="519430"/>
                          </a:xfrm>
                          <a:prstGeom prst="rect">
                            <a:avLst/>
                          </a:prstGeom>
                        </pic:spPr>
                      </pic:pic>
                    </a:graphicData>
                  </a:graphic>
                </wp:anchor>
              </w:drawing>
            </w:r>
            <w:r w:rsidR="00000000">
              <w:rPr>
                <w:rFonts w:ascii="宋体" w:eastAsia="宋体" w:hAnsi="宋体" w:cs="Times New Roman" w:hint="eastAsia"/>
                <w:szCs w:val="21"/>
              </w:rPr>
              <w:t>审核</w:t>
            </w:r>
            <w:r w:rsidR="00000000">
              <w:rPr>
                <w:rFonts w:ascii="Times New Roman" w:eastAsia="宋体" w:hAnsi="Times New Roman" w:cs="Times New Roman" w:hint="eastAsia"/>
                <w:szCs w:val="21"/>
              </w:rPr>
              <w:t>日期：</w:t>
            </w:r>
            <w:r w:rsidR="00000000">
              <w:rPr>
                <w:rFonts w:ascii="Times New Roman" w:eastAsia="宋体" w:hAnsi="Times New Roman" w:cs="Times New Roman" w:hint="eastAsia"/>
                <w:szCs w:val="21"/>
              </w:rPr>
              <w:t>2022</w:t>
            </w:r>
            <w:r w:rsidR="00000000">
              <w:rPr>
                <w:rFonts w:ascii="Times New Roman" w:eastAsia="宋体" w:hAnsi="Times New Roman" w:cs="Times New Roman" w:hint="eastAsia"/>
                <w:szCs w:val="21"/>
              </w:rPr>
              <w:t>年</w:t>
            </w:r>
            <w:r w:rsidR="00000000">
              <w:rPr>
                <w:rFonts w:ascii="Times New Roman" w:eastAsia="宋体" w:hAnsi="Times New Roman" w:cs="Times New Roman" w:hint="eastAsia"/>
                <w:szCs w:val="21"/>
              </w:rPr>
              <w:t>12</w:t>
            </w:r>
            <w:r w:rsidR="00000000">
              <w:rPr>
                <w:rFonts w:ascii="Times New Roman" w:eastAsia="宋体" w:hAnsi="Times New Roman" w:cs="Times New Roman" w:hint="eastAsia"/>
                <w:szCs w:val="21"/>
              </w:rPr>
              <w:t>月</w:t>
            </w:r>
            <w:r w:rsidR="00000000">
              <w:rPr>
                <w:rFonts w:ascii="Times New Roman" w:eastAsia="宋体" w:hAnsi="Times New Roman" w:cs="Times New Roman" w:hint="eastAsia"/>
                <w:szCs w:val="21"/>
              </w:rPr>
              <w:t>14</w:t>
            </w:r>
            <w:r w:rsidR="00000000">
              <w:rPr>
                <w:rFonts w:ascii="Times New Roman" w:eastAsia="宋体" w:hAnsi="Times New Roman" w:cs="Times New Roman" w:hint="eastAsia"/>
                <w:szCs w:val="21"/>
              </w:rPr>
              <w:t>日</w:t>
            </w:r>
            <w:r w:rsidR="00000000">
              <w:rPr>
                <w:rFonts w:ascii="Times New Roman" w:eastAsia="宋体" w:hAnsi="Times New Roman" w:cs="Times New Roman"/>
                <w:szCs w:val="21"/>
              </w:rPr>
              <w:t>~</w:t>
            </w:r>
            <w:r w:rsidR="00000000">
              <w:rPr>
                <w:rFonts w:ascii="Times New Roman" w:eastAsia="宋体" w:hAnsi="Times New Roman" w:cs="Times New Roman" w:hint="eastAsia"/>
                <w:szCs w:val="21"/>
              </w:rPr>
              <w:t>12</w:t>
            </w:r>
            <w:r w:rsidR="00000000">
              <w:rPr>
                <w:rFonts w:ascii="Times New Roman" w:eastAsia="宋体" w:hAnsi="Times New Roman" w:cs="Times New Roman" w:hint="eastAsia"/>
                <w:szCs w:val="21"/>
              </w:rPr>
              <w:t>月</w:t>
            </w:r>
            <w:r w:rsidR="00000000">
              <w:rPr>
                <w:rFonts w:ascii="Times New Roman" w:eastAsia="宋体" w:hAnsi="Times New Roman" w:cs="Times New Roman" w:hint="eastAsia"/>
                <w:szCs w:val="21"/>
              </w:rPr>
              <w:t>16</w:t>
            </w:r>
            <w:r w:rsidR="00000000">
              <w:rPr>
                <w:rFonts w:ascii="Times New Roman" w:eastAsia="宋体" w:hAnsi="Times New Roman" w:cs="Times New Roman" w:hint="eastAsia"/>
                <w:szCs w:val="21"/>
              </w:rPr>
              <w:t>日</w:t>
            </w:r>
          </w:p>
          <w:p w14:paraId="2A34EB3A" w14:textId="0852196F" w:rsidR="00C75A3C" w:rsidRDefault="00000000">
            <w:pPr>
              <w:spacing w:line="360" w:lineRule="auto"/>
              <w:rPr>
                <w:rFonts w:ascii="Times New Roman" w:eastAsia="宋体" w:hAnsi="Times New Roman" w:cs="Times New Roman"/>
                <w:color w:val="0000FF"/>
                <w:szCs w:val="21"/>
              </w:rPr>
            </w:pPr>
            <w:r>
              <w:rPr>
                <w:rFonts w:ascii="宋体" w:eastAsia="宋体" w:hAnsi="宋体" w:cs="Times New Roman" w:hint="eastAsia"/>
                <w:szCs w:val="21"/>
              </w:rPr>
              <w:t>审核</w:t>
            </w:r>
            <w:r>
              <w:rPr>
                <w:rFonts w:ascii="Times New Roman" w:eastAsia="宋体" w:hAnsi="Times New Roman" w:cs="Times New Roman" w:hint="eastAsia"/>
                <w:szCs w:val="21"/>
              </w:rPr>
              <w:t>员签字：</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部门代表签字：</w:t>
            </w:r>
            <w:r>
              <w:rPr>
                <w:rFonts w:ascii="Times New Roman" w:eastAsia="宋体" w:hAnsi="Times New Roman" w:cs="Times New Roman"/>
                <w:color w:val="0000FF"/>
                <w:szCs w:val="21"/>
              </w:rPr>
              <w:t xml:space="preserve"> </w:t>
            </w:r>
          </w:p>
          <w:p w14:paraId="4B30D441" w14:textId="77777777" w:rsidR="00C75A3C" w:rsidRDefault="00C75A3C">
            <w:pPr>
              <w:rPr>
                <w:rFonts w:ascii="Times New Roman" w:eastAsia="宋体" w:hAnsi="Times New Roman" w:cs="Times New Roman"/>
                <w:szCs w:val="21"/>
              </w:rPr>
            </w:pPr>
          </w:p>
        </w:tc>
      </w:tr>
    </w:tbl>
    <w:p w14:paraId="02C44A8E" w14:textId="77777777" w:rsidR="00C75A3C" w:rsidRDefault="00000000">
      <w:r>
        <w:rPr>
          <w:rFonts w:hint="eastAsia"/>
        </w:rPr>
        <w:t>说明：“计量特性”可以填写测量设备的最大允差、准确度等级或校准结果的测量不确定度。</w:t>
      </w:r>
    </w:p>
    <w:sectPr w:rsidR="00C75A3C">
      <w:headerReference w:type="default" r:id="rId9"/>
      <w:footerReference w:type="default" r:id="rId10"/>
      <w:pgSz w:w="11906" w:h="16838"/>
      <w:pgMar w:top="720" w:right="720" w:bottom="720" w:left="720" w:header="0" w:footer="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FAC07" w14:textId="77777777" w:rsidR="009F34AA" w:rsidRDefault="009F34AA">
      <w:r>
        <w:separator/>
      </w:r>
    </w:p>
  </w:endnote>
  <w:endnote w:type="continuationSeparator" w:id="0">
    <w:p w14:paraId="2102FF57" w14:textId="77777777" w:rsidR="009F34AA" w:rsidRDefault="009F3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A948E" w14:textId="77777777" w:rsidR="00C75A3C" w:rsidRDefault="00C75A3C">
    <w:pPr>
      <w:pStyle w:val="a5"/>
    </w:pPr>
  </w:p>
  <w:p w14:paraId="0821EA86" w14:textId="77777777" w:rsidR="00C75A3C" w:rsidRDefault="00C75A3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7FCB5" w14:textId="77777777" w:rsidR="009F34AA" w:rsidRDefault="009F34AA">
      <w:r>
        <w:separator/>
      </w:r>
    </w:p>
  </w:footnote>
  <w:footnote w:type="continuationSeparator" w:id="0">
    <w:p w14:paraId="66E5AFC8" w14:textId="77777777" w:rsidR="009F34AA" w:rsidRDefault="009F34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E485F" w14:textId="77777777" w:rsidR="00C75A3C" w:rsidRDefault="00000000">
    <w:pPr>
      <w:pStyle w:val="a7"/>
      <w:pBdr>
        <w:bottom w:val="none" w:sz="0" w:space="0" w:color="auto"/>
      </w:pBdr>
      <w:tabs>
        <w:tab w:val="left" w:pos="3168"/>
      </w:tabs>
      <w:spacing w:line="320" w:lineRule="exact"/>
      <w:ind w:leftChars="-41" w:left="-86" w:firstLineChars="400" w:firstLine="720"/>
      <w:jc w:val="left"/>
    </w:pPr>
    <w:r>
      <w:rPr>
        <w:noProof/>
      </w:rPr>
      <w:drawing>
        <wp:anchor distT="0" distB="0" distL="114300" distR="114300" simplePos="0" relativeHeight="251662336" behindDoc="0" locked="0" layoutInCell="1" allowOverlap="1" wp14:anchorId="0F302C85" wp14:editId="1A5049C2">
          <wp:simplePos x="0" y="0"/>
          <wp:positionH relativeFrom="column">
            <wp:posOffset>-19050</wp:posOffset>
          </wp:positionH>
          <wp:positionV relativeFrom="paragraph">
            <wp:posOffset>152400</wp:posOffset>
          </wp:positionV>
          <wp:extent cx="478155" cy="482600"/>
          <wp:effectExtent l="0" t="0" r="0" b="0"/>
          <wp:wrapNone/>
          <wp:docPr id="4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14:paraId="4B1B4013" w14:textId="5F4664F3" w:rsidR="00C75A3C" w:rsidRDefault="00060D9D">
    <w:pPr>
      <w:pStyle w:val="a7"/>
      <w:pBdr>
        <w:bottom w:val="none" w:sz="0" w:space="0" w:color="auto"/>
      </w:pBdr>
      <w:spacing w:line="320" w:lineRule="exact"/>
      <w:ind w:leftChars="-487" w:left="-1023" w:firstLineChars="854" w:firstLine="1793"/>
      <w:jc w:val="left"/>
      <w:rPr>
        <w:rStyle w:val="CharChar1"/>
        <w:rFonts w:ascii="Times New Roman" w:hAnsi="Times New Roman" w:cs="Times New Roman" w:hint="default"/>
        <w:szCs w:val="21"/>
      </w:rPr>
    </w:pPr>
    <w:r>
      <w:rPr>
        <w:rFonts w:ascii="Times New Roman" w:hAnsi="Times New Roman" w:cs="Times New Roman"/>
        <w:noProof/>
        <w:sz w:val="21"/>
        <w:szCs w:val="21"/>
      </w:rPr>
      <mc:AlternateContent>
        <mc:Choice Requires="wps">
          <w:drawing>
            <wp:anchor distT="0" distB="0" distL="114300" distR="114300" simplePos="0" relativeHeight="251660288" behindDoc="0" locked="0" layoutInCell="1" allowOverlap="1" wp14:anchorId="21792C8E" wp14:editId="304EEF7D">
              <wp:simplePos x="0" y="0"/>
              <wp:positionH relativeFrom="column">
                <wp:posOffset>3933825</wp:posOffset>
              </wp:positionH>
              <wp:positionV relativeFrom="paragraph">
                <wp:posOffset>76200</wp:posOffset>
              </wp:positionV>
              <wp:extent cx="2741295" cy="261620"/>
              <wp:effectExtent l="0" t="0" r="1905" b="0"/>
              <wp:wrapNone/>
              <wp:docPr id="4"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1295" cy="261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2E911F" w14:textId="77777777" w:rsidR="00C75A3C" w:rsidRDefault="00000000">
                          <w:pPr>
                            <w:rPr>
                              <w:rFonts w:ascii="Times New Roman" w:hAnsi="Times New Roman" w:cs="Times New Roman"/>
                              <w:szCs w:val="21"/>
                            </w:rPr>
                          </w:pPr>
                          <w:r>
                            <w:rPr>
                              <w:rFonts w:ascii="Times New Roman" w:hAnsi="Times New Roman" w:cs="Times New Roman"/>
                              <w:szCs w:val="21"/>
                            </w:rPr>
                            <w:t>ISC-A-I</w:t>
                          </w:r>
                          <w:r>
                            <w:rPr>
                              <w:rFonts w:ascii="Times New Roman" w:hAnsi="Times New Roman" w:cs="Times New Roman" w:hint="eastAsia"/>
                              <w:szCs w:val="21"/>
                            </w:rPr>
                            <w:t>I</w:t>
                          </w:r>
                          <w:r>
                            <w:rPr>
                              <w:rFonts w:ascii="Times New Roman" w:hAnsi="Times New Roman" w:cs="Times New Roman"/>
                              <w:szCs w:val="21"/>
                            </w:rPr>
                            <w:t>-</w:t>
                          </w:r>
                          <w:r>
                            <w:rPr>
                              <w:rFonts w:ascii="Times New Roman" w:hAnsi="Times New Roman" w:cs="Times New Roman" w:hint="eastAsia"/>
                              <w:szCs w:val="21"/>
                            </w:rPr>
                            <w:t>06</w:t>
                          </w:r>
                          <w:r>
                            <w:rPr>
                              <w:rFonts w:ascii="Times New Roman" w:hAnsi="Times New Roman" w:cs="Times New Roman"/>
                              <w:szCs w:val="21"/>
                            </w:rPr>
                            <w:t>测量设备溯源抽查表</w:t>
                          </w:r>
                          <w:r>
                            <w:rPr>
                              <w:rFonts w:ascii="Times New Roman" w:hAnsi="Times New Roman" w:cs="Times New Roman" w:hint="eastAsia"/>
                              <w:szCs w:val="21"/>
                            </w:rPr>
                            <w:t>（</w:t>
                          </w:r>
                          <w:r>
                            <w:rPr>
                              <w:rFonts w:ascii="Times New Roman" w:hAnsi="Times New Roman" w:cs="Times New Roman" w:hint="eastAsia"/>
                              <w:szCs w:val="21"/>
                            </w:rPr>
                            <w:t>07</w:t>
                          </w:r>
                          <w:r>
                            <w:rPr>
                              <w:rFonts w:ascii="Times New Roman" w:hAnsi="Times New Roman" w:cs="Times New Roman" w:hint="eastAsia"/>
                              <w:szCs w:val="21"/>
                            </w:rPr>
                            <w:t>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792C8E" id="_x0000_t202" coordsize="21600,21600" o:spt="202" path="m,l,21600r21600,l21600,xe">
              <v:stroke joinstyle="miter"/>
              <v:path gradientshapeok="t" o:connecttype="rect"/>
            </v:shapetype>
            <v:shape id="Text Box 1025" o:spid="_x0000_s1026" type="#_x0000_t202" style="position:absolute;left:0;text-align:left;margin-left:309.75pt;margin-top:6pt;width:215.85pt;height:20.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" stroked="f">
              <v:textbox>
                <w:txbxContent>
                  <w:p w14:paraId="162E911F" w14:textId="77777777" w:rsidR="00C75A3C" w:rsidRDefault="00000000">
                    <w:pPr>
                      <w:rPr>
                        <w:rFonts w:ascii="Times New Roman" w:hAnsi="Times New Roman" w:cs="Times New Roman"/>
                        <w:szCs w:val="21"/>
                      </w:rPr>
                    </w:pPr>
                    <w:r>
                      <w:rPr>
                        <w:rFonts w:ascii="Times New Roman" w:hAnsi="Times New Roman" w:cs="Times New Roman"/>
                        <w:szCs w:val="21"/>
                      </w:rPr>
                      <w:t>ISC-A-I</w:t>
                    </w:r>
                    <w:r>
                      <w:rPr>
                        <w:rFonts w:ascii="Times New Roman" w:hAnsi="Times New Roman" w:cs="Times New Roman" w:hint="eastAsia"/>
                        <w:szCs w:val="21"/>
                      </w:rPr>
                      <w:t>I</w:t>
                    </w:r>
                    <w:r>
                      <w:rPr>
                        <w:rFonts w:ascii="Times New Roman" w:hAnsi="Times New Roman" w:cs="Times New Roman"/>
                        <w:szCs w:val="21"/>
                      </w:rPr>
                      <w:t>-</w:t>
                    </w:r>
                    <w:r>
                      <w:rPr>
                        <w:rFonts w:ascii="Times New Roman" w:hAnsi="Times New Roman" w:cs="Times New Roman" w:hint="eastAsia"/>
                        <w:szCs w:val="21"/>
                      </w:rPr>
                      <w:t>06</w:t>
                    </w:r>
                    <w:r>
                      <w:rPr>
                        <w:rFonts w:ascii="Times New Roman" w:hAnsi="Times New Roman" w:cs="Times New Roman"/>
                        <w:szCs w:val="21"/>
                      </w:rPr>
                      <w:t>测量设备溯源抽查表</w:t>
                    </w:r>
                    <w:r>
                      <w:rPr>
                        <w:rFonts w:ascii="Times New Roman" w:hAnsi="Times New Roman" w:cs="Times New Roman" w:hint="eastAsia"/>
                        <w:szCs w:val="21"/>
                      </w:rPr>
                      <w:t>（</w:t>
                    </w:r>
                    <w:r>
                      <w:rPr>
                        <w:rFonts w:ascii="Times New Roman" w:hAnsi="Times New Roman" w:cs="Times New Roman" w:hint="eastAsia"/>
                        <w:szCs w:val="21"/>
                      </w:rPr>
                      <w:t>07</w:t>
                    </w:r>
                    <w:r>
                      <w:rPr>
                        <w:rFonts w:ascii="Times New Roman" w:hAnsi="Times New Roman" w:cs="Times New Roman" w:hint="eastAsia"/>
                        <w:szCs w:val="21"/>
                      </w:rPr>
                      <w:t>版）</w:t>
                    </w:r>
                  </w:p>
                </w:txbxContent>
              </v:textbox>
            </v:shape>
          </w:pict>
        </mc:Fallback>
      </mc:AlternateContent>
    </w:r>
    <w:r w:rsidR="00000000">
      <w:rPr>
        <w:rStyle w:val="CharChar1"/>
        <w:rFonts w:ascii="Times New Roman" w:hAnsi="Times New Roman" w:cs="Times New Roman" w:hint="default"/>
        <w:szCs w:val="21"/>
      </w:rPr>
      <w:t>北京国标联合认证有限公司</w:t>
    </w:r>
  </w:p>
  <w:p w14:paraId="6F75FCDB" w14:textId="77777777" w:rsidR="00C75A3C" w:rsidRDefault="00000000">
    <w:pPr>
      <w:pStyle w:val="a7"/>
      <w:pBdr>
        <w:bottom w:val="none" w:sz="0" w:space="0" w:color="auto"/>
      </w:pBdr>
      <w:spacing w:line="320" w:lineRule="exact"/>
      <w:ind w:firstLineChars="450" w:firstLine="753"/>
      <w:jc w:val="left"/>
    </w:pPr>
    <w:r>
      <w:rPr>
        <w:rStyle w:val="CharChar1"/>
        <w:rFonts w:ascii="Times New Roman" w:hAnsi="Times New Roman" w:cs="Times New Roman" w:hint="default"/>
        <w:w w:val="80"/>
        <w:szCs w:val="21"/>
      </w:rPr>
      <w:t>Beijing International Standard united Certification Co.,Ltd.</w:t>
    </w:r>
  </w:p>
  <w:p w14:paraId="1C72433D" w14:textId="005401D9" w:rsidR="00C75A3C" w:rsidRDefault="00060D9D">
    <w:r>
      <w:rPr>
        <w:noProof/>
      </w:rPr>
      <mc:AlternateContent>
        <mc:Choice Requires="wps">
          <w:drawing>
            <wp:anchor distT="0" distB="0" distL="114300" distR="114300" simplePos="0" relativeHeight="251661312" behindDoc="0" locked="0" layoutInCell="1" allowOverlap="1" wp14:anchorId="40AF0A65" wp14:editId="61727DE1">
              <wp:simplePos x="0" y="0"/>
              <wp:positionH relativeFrom="column">
                <wp:posOffset>-5715</wp:posOffset>
              </wp:positionH>
              <wp:positionV relativeFrom="paragraph">
                <wp:posOffset>38100</wp:posOffset>
              </wp:positionV>
              <wp:extent cx="6680835" cy="0"/>
              <wp:effectExtent l="13335" t="9525" r="11430" b="9525"/>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8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F2954D" id="_x0000_t32" coordsize="21600,21600" o:spt="32" o:oned="t" path="m,l21600,21600e" filled="f">
              <v:path arrowok="t" fillok="f" o:connecttype="none"/>
              <o:lock v:ext="edit" shapetype="t"/>
            </v:shapetype>
            <v:shape id="直接连接符 3" o:spid="_x0000_s1026" type="#_x0000_t32" style="position:absolute;left:0;text-align:left;margin-left:-.45pt;margin-top:3pt;width:526.0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"/>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TI3MzIyMWQxNmQ0YTYxYzAzZmRiMTJjNGYzNGJhNDcifQ=="/>
  </w:docVars>
  <w:rsids>
    <w:rsidRoot w:val="00C75A3C"/>
    <w:rsid w:val="00060D9D"/>
    <w:rsid w:val="002438B2"/>
    <w:rsid w:val="00873D05"/>
    <w:rsid w:val="009F03ED"/>
    <w:rsid w:val="009F34AA"/>
    <w:rsid w:val="00A85722"/>
    <w:rsid w:val="00C75A3C"/>
    <w:rsid w:val="00CD0333"/>
    <w:rsid w:val="01EC0F91"/>
    <w:rsid w:val="1C764160"/>
    <w:rsid w:val="22482423"/>
    <w:rsid w:val="3FB44F14"/>
    <w:rsid w:val="413A754B"/>
    <w:rsid w:val="4F0F52FB"/>
    <w:rsid w:val="50D706EB"/>
    <w:rsid w:val="589F2DD4"/>
    <w:rsid w:val="7317792B"/>
    <w:rsid w:val="7369637F"/>
    <w:rsid w:val="7FE252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B5DCC1"/>
  <w15:docId w15:val="{146E42EB-771C-4BF2-B84C-237D2442E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1">
    <w:name w:val="列出段落1"/>
    <w:basedOn w:val="a"/>
    <w:uiPriority w:val="34"/>
    <w:qFormat/>
    <w:pPr>
      <w:ind w:firstLineChars="200" w:firstLine="420"/>
    </w:p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176</Words>
  <Characters>1004</Characters>
  <Application>Microsoft Office Word</Application>
  <DocSecurity>0</DocSecurity>
  <Lines>8</Lines>
  <Paragraphs>2</Paragraphs>
  <ScaleCrop>false</ScaleCrop>
  <Company>Microsoft</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z zx</cp:lastModifiedBy>
  <cp:revision>4</cp:revision>
  <dcterms:created xsi:type="dcterms:W3CDTF">2022-12-17T13:57:00Z</dcterms:created>
  <dcterms:modified xsi:type="dcterms:W3CDTF">2022-12-17T13:59:00Z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159A2EBC60D448209AE79EEE1D758259</vt:lpwstr>
  </property>
</Properties>
</file>