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89E7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0630-2020-Q-2022</w:t>
      </w:r>
      <w:bookmarkEnd w:id="0"/>
    </w:p>
    <w:p w14:paraId="09355E07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546"/>
        <w:gridCol w:w="791"/>
        <w:gridCol w:w="1335"/>
        <w:gridCol w:w="2341"/>
      </w:tblGrid>
      <w:tr w:rsidR="00EE1E4A" w14:paraId="221C8E70" w14:textId="77777777" w:rsidTr="00564D11">
        <w:tc>
          <w:tcPr>
            <w:tcW w:w="1576" w:type="dxa"/>
          </w:tcPr>
          <w:p w14:paraId="5F64F6C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3919" w:type="dxa"/>
            <w:gridSpan w:val="2"/>
          </w:tcPr>
          <w:p w14:paraId="3F5D0285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成都栢晖生物科技有限公司</w:t>
            </w:r>
            <w:bookmarkEnd w:id="1"/>
          </w:p>
        </w:tc>
        <w:tc>
          <w:tcPr>
            <w:tcW w:w="2126" w:type="dxa"/>
            <w:gridSpan w:val="2"/>
          </w:tcPr>
          <w:p w14:paraId="6E367F4E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341" w:type="dxa"/>
          </w:tcPr>
          <w:p w14:paraId="3BBECF1E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EE1E4A" w14:paraId="0E3F879D" w14:textId="77777777" w:rsidTr="00564D11">
        <w:tc>
          <w:tcPr>
            <w:tcW w:w="1576" w:type="dxa"/>
          </w:tcPr>
          <w:p w14:paraId="3C911EA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19" w:type="dxa"/>
            <w:gridSpan w:val="2"/>
          </w:tcPr>
          <w:p w14:paraId="2652B15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D69E59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341" w:type="dxa"/>
          </w:tcPr>
          <w:p w14:paraId="7299B848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ISC-Q-2020-1193</w:t>
            </w:r>
            <w:bookmarkEnd w:id="3"/>
          </w:p>
        </w:tc>
      </w:tr>
      <w:tr w:rsidR="00EE1E4A" w14:paraId="16AF3551" w14:textId="77777777" w:rsidTr="00564D11">
        <w:tc>
          <w:tcPr>
            <w:tcW w:w="1576" w:type="dxa"/>
          </w:tcPr>
          <w:p w14:paraId="3642436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3919" w:type="dxa"/>
            <w:gridSpan w:val="2"/>
          </w:tcPr>
          <w:p w14:paraId="272107E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91510100397639792D</w:t>
            </w:r>
            <w:bookmarkEnd w:id="4"/>
          </w:p>
        </w:tc>
        <w:tc>
          <w:tcPr>
            <w:tcW w:w="2126" w:type="dxa"/>
            <w:gridSpan w:val="2"/>
          </w:tcPr>
          <w:p w14:paraId="393842C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341" w:type="dxa"/>
          </w:tcPr>
          <w:p w14:paraId="3E67297B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EE1E4A" w14:paraId="69FBAFEC" w14:textId="77777777" w:rsidTr="00564D11">
        <w:tc>
          <w:tcPr>
            <w:tcW w:w="1576" w:type="dxa"/>
          </w:tcPr>
          <w:p w14:paraId="5A9D31E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3919" w:type="dxa"/>
            <w:gridSpan w:val="2"/>
          </w:tcPr>
          <w:p w14:paraId="5B903DB6" w14:textId="6ECA2AB8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564D11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79C644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5C0E17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396B05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6F76A6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CB9836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3F2D0A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453C30A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  <w:gridSpan w:val="2"/>
          </w:tcPr>
          <w:p w14:paraId="3122316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341" w:type="dxa"/>
          </w:tcPr>
          <w:p w14:paraId="07CD4C7B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 w:rsidR="00EE1E4A" w14:paraId="49CF73F3" w14:textId="77777777">
        <w:tc>
          <w:tcPr>
            <w:tcW w:w="1576" w:type="dxa"/>
          </w:tcPr>
          <w:p w14:paraId="7798D52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D3588D7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E1E4A" w14:paraId="311C9D1B" w14:textId="77777777">
        <w:tc>
          <w:tcPr>
            <w:tcW w:w="1576" w:type="dxa"/>
          </w:tcPr>
          <w:p w14:paraId="36A014E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64FDEA1" w14:textId="77777777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EE1E4A" w14:paraId="4484A98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1C3EDC0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E1E4A" w14:paraId="490AA9CF" w14:textId="77777777">
        <w:tc>
          <w:tcPr>
            <w:tcW w:w="1576" w:type="dxa"/>
          </w:tcPr>
          <w:p w14:paraId="3068848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4B0D26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E84D5C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E1E4A" w14:paraId="5C69766E" w14:textId="77777777">
        <w:trPr>
          <w:trHeight w:val="312"/>
        </w:trPr>
        <w:tc>
          <w:tcPr>
            <w:tcW w:w="1576" w:type="dxa"/>
          </w:tcPr>
          <w:p w14:paraId="392134C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49F19FB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成都栢晖生物科技有限公司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5587F90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土壤、植物、水质理化分析技术服务</w:t>
            </w:r>
            <w:bookmarkEnd w:id="19"/>
          </w:p>
        </w:tc>
      </w:tr>
      <w:tr w:rsidR="00EE1E4A" w14:paraId="1C2C0BEA" w14:textId="77777777">
        <w:trPr>
          <w:trHeight w:val="376"/>
        </w:trPr>
        <w:tc>
          <w:tcPr>
            <w:tcW w:w="1576" w:type="dxa"/>
          </w:tcPr>
          <w:p w14:paraId="54F1419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66DF95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中国</w:t>
            </w:r>
            <w:r>
              <w:rPr>
                <w:rFonts w:hint="eastAsia"/>
                <w:sz w:val="22"/>
                <w:szCs w:val="22"/>
                <w:lang w:val="en-GB"/>
              </w:rPr>
              <w:t>(</w:t>
            </w:r>
            <w:r>
              <w:rPr>
                <w:rFonts w:hint="eastAsia"/>
                <w:sz w:val="22"/>
                <w:szCs w:val="22"/>
                <w:lang w:val="en-GB"/>
              </w:rPr>
              <w:t>四川</w:t>
            </w:r>
            <w:r>
              <w:rPr>
                <w:rFonts w:hint="eastAsia"/>
                <w:sz w:val="22"/>
                <w:szCs w:val="22"/>
                <w:lang w:val="en-GB"/>
              </w:rPr>
              <w:t>)</w:t>
            </w:r>
            <w:r>
              <w:rPr>
                <w:rFonts w:hint="eastAsia"/>
                <w:sz w:val="22"/>
                <w:szCs w:val="22"/>
                <w:lang w:val="en-GB"/>
              </w:rPr>
              <w:t>自由贸易试验区成都高新区天府大道北段</w:t>
            </w:r>
            <w:r>
              <w:rPr>
                <w:rFonts w:hint="eastAsia"/>
                <w:sz w:val="22"/>
                <w:szCs w:val="22"/>
                <w:lang w:val="en-GB"/>
              </w:rPr>
              <w:t>1480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6</w:t>
            </w:r>
            <w:r>
              <w:rPr>
                <w:rFonts w:hint="eastAsia"/>
                <w:sz w:val="22"/>
                <w:szCs w:val="22"/>
                <w:lang w:val="en-GB"/>
              </w:rPr>
              <w:t>附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0403ADB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6F79FA25" w14:textId="77777777">
        <w:trPr>
          <w:trHeight w:val="437"/>
        </w:trPr>
        <w:tc>
          <w:tcPr>
            <w:tcW w:w="1576" w:type="dxa"/>
          </w:tcPr>
          <w:p w14:paraId="60D1DFF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E898C9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四川省成都市成华区成宏路</w:t>
            </w:r>
            <w:r>
              <w:rPr>
                <w:rFonts w:hint="eastAsia"/>
                <w:sz w:val="22"/>
                <w:szCs w:val="22"/>
                <w:lang w:val="en-GB"/>
              </w:rPr>
              <w:t>72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2DE2C3B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4B76B92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57E5B06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E1E4A" w14:paraId="6022F7F4" w14:textId="77777777">
        <w:tc>
          <w:tcPr>
            <w:tcW w:w="1576" w:type="dxa"/>
          </w:tcPr>
          <w:p w14:paraId="24A96A4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25E00B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B4EB37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548AD0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E1E4A" w14:paraId="5E466D3E" w14:textId="77777777">
        <w:trPr>
          <w:trHeight w:val="387"/>
        </w:trPr>
        <w:tc>
          <w:tcPr>
            <w:tcW w:w="1576" w:type="dxa"/>
            <w:vMerge w:val="restart"/>
          </w:tcPr>
          <w:p w14:paraId="388F22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6307645" w14:textId="5CD5C29D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C36119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714E274B" w14:textId="0F97DEEC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E1E4A" w14:paraId="2A9AACDA" w14:textId="77777777">
        <w:trPr>
          <w:trHeight w:val="446"/>
        </w:trPr>
        <w:tc>
          <w:tcPr>
            <w:tcW w:w="1576" w:type="dxa"/>
            <w:vMerge/>
          </w:tcPr>
          <w:p w14:paraId="4ED9CD3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4A3CF0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B4A94B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27380168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E1E4A" w14:paraId="06A357E0" w14:textId="77777777">
        <w:trPr>
          <w:trHeight w:val="412"/>
        </w:trPr>
        <w:tc>
          <w:tcPr>
            <w:tcW w:w="1576" w:type="dxa"/>
            <w:vMerge w:val="restart"/>
          </w:tcPr>
          <w:p w14:paraId="0AE5F84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3723713" w14:textId="504FCE10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3FB79CB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0204A1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7B78F6F5" w14:textId="77777777">
        <w:trPr>
          <w:trHeight w:val="421"/>
        </w:trPr>
        <w:tc>
          <w:tcPr>
            <w:tcW w:w="1576" w:type="dxa"/>
            <w:vMerge/>
          </w:tcPr>
          <w:p w14:paraId="436EF24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251B70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63E81E6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5AE417F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1CC1F5A4" w14:textId="77777777">
        <w:trPr>
          <w:trHeight w:val="459"/>
        </w:trPr>
        <w:tc>
          <w:tcPr>
            <w:tcW w:w="1576" w:type="dxa"/>
            <w:vMerge w:val="restart"/>
          </w:tcPr>
          <w:p w14:paraId="6AA7221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8D3CDC2" w14:textId="20A11CD9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6089598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103D5A6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445C6F20" w14:textId="77777777">
        <w:trPr>
          <w:trHeight w:val="374"/>
        </w:trPr>
        <w:tc>
          <w:tcPr>
            <w:tcW w:w="1576" w:type="dxa"/>
            <w:vMerge/>
          </w:tcPr>
          <w:p w14:paraId="57F94E59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23F87E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2A4D34A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6EEAE4E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E1E4A" w14:paraId="47CE5E75" w14:textId="77777777">
        <w:trPr>
          <w:trHeight w:val="90"/>
        </w:trPr>
        <w:tc>
          <w:tcPr>
            <w:tcW w:w="9962" w:type="dxa"/>
            <w:gridSpan w:val="6"/>
          </w:tcPr>
          <w:p w14:paraId="291FE62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E1E4A" w14:paraId="57429C73" w14:textId="77777777">
        <w:tc>
          <w:tcPr>
            <w:tcW w:w="9962" w:type="dxa"/>
            <w:gridSpan w:val="6"/>
          </w:tcPr>
          <w:p w14:paraId="530A8FF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E1E4A" w14:paraId="732E8F28" w14:textId="77777777" w:rsidTr="00564D11">
        <w:trPr>
          <w:trHeight w:val="862"/>
        </w:trPr>
        <w:tc>
          <w:tcPr>
            <w:tcW w:w="1576" w:type="dxa"/>
          </w:tcPr>
          <w:p w14:paraId="3178C2D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919" w:type="dxa"/>
            <w:gridSpan w:val="2"/>
          </w:tcPr>
          <w:p w14:paraId="00D69A01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3DED62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6CB76E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69E740F" w14:textId="21A12666" w:rsidR="001A196B" w:rsidRDefault="00564D1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2022年12月08日</w:t>
            </w:r>
          </w:p>
        </w:tc>
        <w:tc>
          <w:tcPr>
            <w:tcW w:w="2126" w:type="dxa"/>
            <w:gridSpan w:val="2"/>
          </w:tcPr>
          <w:p w14:paraId="17D736F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341" w:type="dxa"/>
          </w:tcPr>
          <w:p w14:paraId="460B7EB3" w14:textId="6A80353D" w:rsidR="00564D11" w:rsidRDefault="00564D11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3875301" wp14:editId="0988322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632687" cy="478790"/>
                  <wp:effectExtent l="0" t="0" r="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87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B82E79" w14:textId="77777777" w:rsidR="00564D11" w:rsidRDefault="00564D11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87D102C" w14:textId="77777777" w:rsidR="00564D11" w:rsidRDefault="00564D11">
            <w:pPr>
              <w:snapToGrid w:val="0"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659C6B" w14:textId="05D85D39" w:rsidR="001A196B" w:rsidRDefault="00564D1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2022年12月08日</w:t>
            </w:r>
          </w:p>
        </w:tc>
      </w:tr>
    </w:tbl>
    <w:p w14:paraId="5C36ED03" w14:textId="77777777" w:rsidR="001A196B" w:rsidRDefault="00000000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F21B" w14:textId="77777777" w:rsidR="00424703" w:rsidRDefault="00424703">
      <w:r>
        <w:separator/>
      </w:r>
    </w:p>
  </w:endnote>
  <w:endnote w:type="continuationSeparator" w:id="0">
    <w:p w14:paraId="5FBAB342" w14:textId="77777777" w:rsidR="00424703" w:rsidRDefault="0042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5408" w14:textId="77777777" w:rsidR="00424703" w:rsidRDefault="00424703">
      <w:r>
        <w:separator/>
      </w:r>
    </w:p>
  </w:footnote>
  <w:footnote w:type="continuationSeparator" w:id="0">
    <w:p w14:paraId="17BB97C1" w14:textId="77777777" w:rsidR="00424703" w:rsidRDefault="0042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E69C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612B06" wp14:editId="5CBC6E4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E07A1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15B93A7F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C9D339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EE1E4A"/>
    <w:rsid w:val="00424703"/>
    <w:rsid w:val="00564D11"/>
    <w:rsid w:val="00EE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5915F1D"/>
  <w15:docId w15:val="{D2846BFD-11F1-4B2C-97D6-2C7BA44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2019-05-13T03:13:00Z</cp:lastPrinted>
  <dcterms:created xsi:type="dcterms:W3CDTF">2016-02-16T02:49:00Z</dcterms:created>
  <dcterms:modified xsi:type="dcterms:W3CDTF">2022-12-04T12:13:00Z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