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hint="eastAsia" w:ascii="Times New Roman" w:hAnsi="Times New Roman" w:cs="Times New Roman" w:eastAsiaTheme="minorEastAsia"/>
          <w:lang w:val="en-US" w:eastAsia="zh-CN"/>
        </w:rPr>
      </w:pP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hint="eastAsia"/>
          <w:szCs w:val="21"/>
          <w:u w:val="single"/>
        </w:rPr>
        <w:t>0001-2019-202</w:t>
      </w:r>
      <w:bookmarkEnd w:id="0"/>
      <w:r>
        <w:rPr>
          <w:rFonts w:hint="eastAsia"/>
          <w:szCs w:val="21"/>
          <w:u w:val="single"/>
          <w:lang w:val="en-US" w:eastAsia="zh-CN"/>
        </w:rPr>
        <w:t>3</w:t>
      </w:r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7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559"/>
        <w:gridCol w:w="1237"/>
        <w:gridCol w:w="39"/>
        <w:gridCol w:w="2268"/>
        <w:gridCol w:w="708"/>
        <w:gridCol w:w="1276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668" w:type="dxa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796" w:type="dxa"/>
            <w:gridSpan w:val="2"/>
            <w:vAlign w:val="center"/>
          </w:tcPr>
          <w:p>
            <w:r>
              <w:rPr>
                <w:rFonts w:hint="eastAsia"/>
              </w:rPr>
              <w:t>阀杆硬度测量过程</w:t>
            </w:r>
          </w:p>
        </w:tc>
        <w:tc>
          <w:tcPr>
            <w:tcW w:w="2307" w:type="dxa"/>
            <w:gridSpan w:val="2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3543" w:type="dxa"/>
            <w:gridSpan w:val="3"/>
            <w:vAlign w:val="center"/>
          </w:tcPr>
          <w:p>
            <w:r>
              <w:rPr>
                <w:rFonts w:hint="eastAsia" w:ascii="Times New Roman" w:hAnsi="Times New Roman"/>
              </w:rPr>
              <w:t>（48-56）HRC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3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>
            <w:pPr>
              <w:pStyle w:val="2"/>
              <w:widowControl/>
              <w:shd w:val="clear" w:color="auto" w:fill="FFFFFF"/>
              <w:spacing w:beforeAutospacing="0" w:afterAutospacing="0" w:line="360" w:lineRule="atLeast"/>
              <w:rPr>
                <w:rFonts w:hint="default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1"/>
                <w:szCs w:val="22"/>
              </w:rPr>
            </w:pPr>
            <w:r>
              <w:rPr>
                <w:rFonts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1"/>
                <w:szCs w:val="22"/>
              </w:rPr>
              <w:t>IP-82553318，作业指导书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6" w:hRule="atLeast"/>
        </w:trPr>
        <w:tc>
          <w:tcPr>
            <w:tcW w:w="10314" w:type="dxa"/>
            <w:gridSpan w:val="8"/>
          </w:tcPr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</w:rPr>
              <w:t>被测量要求控制在:</w:t>
            </w:r>
            <w:r>
              <w:rPr>
                <w:rFonts w:hint="eastAsia" w:ascii="Times New Roman" w:hAnsi="Times New Roman"/>
              </w:rPr>
              <w:t>（48-56）HRC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2．测量过程最大允许误差：</w:t>
            </w:r>
          </w:p>
          <w:p>
            <w:pPr>
              <w:ind w:firstLine="210" w:firstLineChars="100"/>
              <w:rPr>
                <w:szCs w:val="21"/>
              </w:rPr>
            </w:pPr>
            <w:r>
              <w:rPr>
                <w:rFonts w:hint="eastAsia"/>
                <w:szCs w:val="21"/>
              </w:rPr>
              <w:t>（1）、全宽范围：T=8</w:t>
            </w:r>
            <w:r>
              <w:rPr>
                <w:rFonts w:hint="eastAsia" w:ascii="Times New Roman" w:hAnsi="Times New Roman"/>
              </w:rPr>
              <w:t>HRC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（2）、允许误差：</w:t>
            </w:r>
            <w:r>
              <w:rPr>
                <w:rFonts w:hint="eastAsia" w:ascii="宋体" w:hAnsi="宋体"/>
                <w:szCs w:val="21"/>
              </w:rPr>
              <w:t>△</w:t>
            </w:r>
            <w:r>
              <w:rPr>
                <w:rFonts w:hint="eastAsia"/>
                <w:szCs w:val="21"/>
                <w:vertAlign w:val="subscript"/>
              </w:rPr>
              <w:t>允</w:t>
            </w:r>
            <w:r>
              <w:rPr>
                <w:rFonts w:hint="eastAsia"/>
                <w:szCs w:val="21"/>
              </w:rPr>
              <w:t>=T</w:t>
            </w:r>
            <w:r>
              <w:rPr>
                <w:rFonts w:hint="eastAsia" w:ascii="宋体" w:hAnsi="宋体"/>
                <w:szCs w:val="21"/>
              </w:rPr>
              <w:t>×</w:t>
            </w:r>
            <w:r>
              <w:rPr>
                <w:rFonts w:hint="eastAsia"/>
                <w:szCs w:val="21"/>
              </w:rPr>
              <w:t>1/3=8</w:t>
            </w:r>
            <w:r>
              <w:rPr>
                <w:rFonts w:hint="eastAsia" w:ascii="宋体" w:hAnsi="宋体"/>
                <w:szCs w:val="21"/>
              </w:rPr>
              <w:t>×</w:t>
            </w:r>
            <w:r>
              <w:rPr>
                <w:rFonts w:hint="eastAsia"/>
                <w:szCs w:val="21"/>
              </w:rPr>
              <w:t>1/3=2.67</w:t>
            </w:r>
            <w:r>
              <w:rPr>
                <w:rFonts w:hint="eastAsia" w:ascii="Times New Roman" w:hAnsi="Times New Roman"/>
              </w:rPr>
              <w:t>HRC</w:t>
            </w:r>
          </w:p>
          <w:p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 xml:space="preserve">、测量范围推导：选 </w:t>
            </w:r>
            <w:r>
              <w:rPr>
                <w:rFonts w:hint="eastAsia" w:hAnsi="宋体"/>
                <w:szCs w:val="21"/>
              </w:rPr>
              <w:t>(20~70)</w:t>
            </w:r>
            <w:r>
              <w:rPr>
                <w:rFonts w:hint="eastAsia" w:ascii="Times New Roman" w:hAnsi="Times New Roman"/>
              </w:rPr>
              <w:t>HRC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洛氏硬度计</w:t>
            </w:r>
            <w:r>
              <w:rPr>
                <w:rFonts w:hint="eastAsia"/>
                <w:szCs w:val="21"/>
              </w:rPr>
              <w:t>。</w:t>
            </w:r>
          </w:p>
          <w:p>
            <w:pPr>
              <w:ind w:firstLine="1470" w:firstLineChars="70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测量设备名称/编号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(最大允差或示值误差最大值/准确度等级/测量不确定度)</w:t>
            </w:r>
          </w:p>
        </w:tc>
        <w:tc>
          <w:tcPr>
            <w:tcW w:w="127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校准/检定证书编号</w:t>
            </w:r>
          </w:p>
        </w:tc>
        <w:tc>
          <w:tcPr>
            <w:tcW w:w="155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continue"/>
          </w:tcPr>
          <w:p/>
        </w:tc>
        <w:tc>
          <w:tcPr>
            <w:tcW w:w="1559" w:type="dxa"/>
          </w:tcPr>
          <w:p>
            <w:r>
              <w:rPr>
                <w:rFonts w:hint="eastAsia"/>
              </w:rPr>
              <w:t>数显洛氏硬度计/</w:t>
            </w:r>
            <w:r>
              <w:rPr>
                <w:rFonts w:hint="eastAsia"/>
                <w:color w:val="000000" w:themeColor="text1"/>
              </w:rPr>
              <w:t>22040018</w:t>
            </w:r>
          </w:p>
        </w:tc>
        <w:tc>
          <w:tcPr>
            <w:tcW w:w="1276" w:type="dxa"/>
            <w:gridSpan w:val="2"/>
          </w:tcPr>
          <w:p>
            <w:r>
              <w:rPr>
                <w:rFonts w:hint="eastAsia"/>
              </w:rPr>
              <w:t>200HRS-150T</w:t>
            </w:r>
          </w:p>
        </w:tc>
        <w:tc>
          <w:tcPr>
            <w:tcW w:w="2976" w:type="dxa"/>
            <w:gridSpan w:val="2"/>
          </w:tcPr>
          <w:p>
            <w:pPr>
              <w:jc w:val="center"/>
            </w:pPr>
            <w:r>
              <w:rPr>
                <w:rFonts w:hint="eastAsia"/>
              </w:rPr>
              <w:t>±1.5HRC</w:t>
            </w:r>
          </w:p>
        </w:tc>
        <w:tc>
          <w:tcPr>
            <w:tcW w:w="1276" w:type="dxa"/>
          </w:tcPr>
          <w:p>
            <w:r>
              <w:rPr>
                <w:rFonts w:hint="eastAsia"/>
              </w:rPr>
              <w:t>22000554709</w:t>
            </w:r>
          </w:p>
        </w:tc>
        <w:tc>
          <w:tcPr>
            <w:tcW w:w="1559" w:type="dxa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2022.04.13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continue"/>
          </w:tcPr>
          <w:p/>
        </w:tc>
        <w:tc>
          <w:tcPr>
            <w:tcW w:w="1559" w:type="dxa"/>
          </w:tcPr>
          <w:p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276" w:type="dxa"/>
          </w:tcPr>
          <w:p>
            <w:pPr>
              <w:rPr>
                <w:color w:val="FF0000"/>
              </w:rPr>
            </w:pPr>
          </w:p>
        </w:tc>
        <w:tc>
          <w:tcPr>
            <w:tcW w:w="1559" w:type="dxa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continue"/>
          </w:tcPr>
          <w:p/>
        </w:tc>
        <w:tc>
          <w:tcPr>
            <w:tcW w:w="1559" w:type="dxa"/>
          </w:tcPr>
          <w:p/>
        </w:tc>
        <w:tc>
          <w:tcPr>
            <w:tcW w:w="1276" w:type="dxa"/>
            <w:gridSpan w:val="2"/>
          </w:tcPr>
          <w:p/>
        </w:tc>
        <w:tc>
          <w:tcPr>
            <w:tcW w:w="2976" w:type="dxa"/>
            <w:gridSpan w:val="2"/>
          </w:tcPr>
          <w:p/>
        </w:tc>
        <w:tc>
          <w:tcPr>
            <w:tcW w:w="1276" w:type="dxa"/>
          </w:tcPr>
          <w:p/>
        </w:tc>
        <w:tc>
          <w:tcPr>
            <w:tcW w:w="1559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2" w:hRule="atLeast"/>
        </w:trPr>
        <w:tc>
          <w:tcPr>
            <w:tcW w:w="10314" w:type="dxa"/>
            <w:gridSpan w:val="8"/>
          </w:tcPr>
          <w:p>
            <w:r>
              <w:rPr>
                <w:rFonts w:hint="eastAsia"/>
              </w:rPr>
              <w:t>计量验证记录</w:t>
            </w:r>
          </w:p>
          <w:p>
            <w:pPr>
              <w:spacing w:beforeLines="50"/>
            </w:pPr>
            <w:r>
              <w:rPr>
                <w:rFonts w:hint="eastAsia"/>
              </w:rPr>
              <w:t>测量设备的测量范围(20~70)HRC，满足计量要求的测量范围的（48-56）HRC要求。</w:t>
            </w:r>
          </w:p>
          <w:p>
            <w:pPr>
              <w:spacing w:beforeLines="50"/>
            </w:pPr>
            <w:r>
              <w:rPr>
                <w:rFonts w:hint="eastAsia"/>
              </w:rPr>
              <w:t>测量设备最大允许误差±1.5HRC，满足于测量过程最大允许误差2.67HRC的要求。</w:t>
            </w:r>
          </w:p>
          <w:p>
            <w:pPr>
              <w:spacing w:beforeLines="50"/>
            </w:pP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 w:ascii="宋体" w:hAnsi="宋体"/>
                <w:szCs w:val="21"/>
              </w:rPr>
              <w:sym w:font="Wingdings 2" w:char="F052"/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902335</wp:posOffset>
                  </wp:positionH>
                  <wp:positionV relativeFrom="paragraph">
                    <wp:posOffset>143510</wp:posOffset>
                  </wp:positionV>
                  <wp:extent cx="753110" cy="261620"/>
                  <wp:effectExtent l="19050" t="0" r="8890" b="0"/>
                  <wp:wrapNone/>
                  <wp:docPr id="6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lum bright="12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rightnessContrast bright="40000" contrast="2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l="5616" t="16071" r="10499" b="156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3110" cy="261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r>
              <w:rPr>
                <w:rFonts w:hint="eastAsia"/>
              </w:rPr>
              <w:t>验证人员签字：           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 202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年0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月2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0314" w:type="dxa"/>
            <w:gridSpan w:val="8"/>
          </w:tcPr>
          <w:p>
            <w:r>
              <w:rPr>
                <w:rFonts w:hint="eastAsia"/>
              </w:rPr>
              <w:t>认证审核记录：</w:t>
            </w:r>
          </w:p>
          <w:p>
            <w:pPr>
              <w:pStyle w:val="11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被测参数要求识别代表了“顾客”的要求。</w:t>
            </w:r>
          </w:p>
          <w:p>
            <w:pPr>
              <w:pStyle w:val="11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计量要求导出方法正确。</w:t>
            </w:r>
          </w:p>
          <w:p>
            <w:pPr>
              <w:pStyle w:val="11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测量设备的配备满足计量要求。</w:t>
            </w:r>
          </w:p>
          <w:p>
            <w:pPr>
              <w:pStyle w:val="11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测量设备经检定/校准。</w:t>
            </w:r>
          </w:p>
          <w:p>
            <w:pPr>
              <w:pStyle w:val="11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测量设备验证正确。</w:t>
            </w:r>
          </w:p>
          <w:p>
            <w:r>
              <w:rPr>
                <w:rFonts w:hint="eastAsia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909320</wp:posOffset>
                  </wp:positionH>
                  <wp:positionV relativeFrom="paragraph">
                    <wp:posOffset>130810</wp:posOffset>
                  </wp:positionV>
                  <wp:extent cx="484505" cy="219075"/>
                  <wp:effectExtent l="19050" t="0" r="0" b="0"/>
                  <wp:wrapNone/>
                  <wp:docPr id="3" name="图片 1" descr="袁菊电子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袁菊电子签名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450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r>
              <w:rPr>
                <w:rFonts w:hint="eastAsia"/>
              </w:rPr>
              <w:t>审核员签名：</w:t>
            </w:r>
          </w:p>
          <w:p/>
          <w:p>
            <w: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1024255</wp:posOffset>
                  </wp:positionH>
                  <wp:positionV relativeFrom="paragraph">
                    <wp:posOffset>121285</wp:posOffset>
                  </wp:positionV>
                  <wp:extent cx="862965" cy="353695"/>
                  <wp:effectExtent l="19050" t="0" r="0" b="0"/>
                  <wp:wrapNone/>
                  <wp:docPr id="5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4602" cy="3540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                       审核日期：2023年02 月22日</w:t>
            </w: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851" w:right="851" w:bottom="851" w:left="851" w:header="0" w:footer="39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3709"/>
      </w:tabs>
      <w:spacing w:line="320" w:lineRule="exact"/>
      <w:jc w:val="left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5"/>
      <w:pBdr>
        <w:bottom w:val="none" w:color="auto" w:sz="0" w:space="0"/>
      </w:pBdr>
      <w:spacing w:line="320" w:lineRule="exact"/>
      <w:ind w:firstLine="735" w:firstLineChars="350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文本框 1" o:spid="_x0000_s2049" o:spt="202" type="#_x0000_t202" style="position:absolute;left:0pt;margin-left:288.9pt;margin-top:2.15pt;height:34.05pt;width:201.3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2050" o:spid="_x0000_s2050" o:spt="20" style="position:absolute;left:0pt;margin-left:-0.45pt;margin-top:3pt;height:0pt;width:512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F179448"/>
    <w:multiLevelType w:val="singleLevel"/>
    <w:tmpl w:val="9F17944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0310893"/>
    <w:multiLevelType w:val="multilevel"/>
    <w:tmpl w:val="60310893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,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A095E"/>
    <w:rsid w:val="00022151"/>
    <w:rsid w:val="00024238"/>
    <w:rsid w:val="0007363A"/>
    <w:rsid w:val="00092E95"/>
    <w:rsid w:val="001E6510"/>
    <w:rsid w:val="002256EB"/>
    <w:rsid w:val="002A6603"/>
    <w:rsid w:val="002B367E"/>
    <w:rsid w:val="0030003C"/>
    <w:rsid w:val="003019E5"/>
    <w:rsid w:val="0030304F"/>
    <w:rsid w:val="003235FB"/>
    <w:rsid w:val="003E4A8F"/>
    <w:rsid w:val="00445A83"/>
    <w:rsid w:val="00486BDB"/>
    <w:rsid w:val="004A095E"/>
    <w:rsid w:val="004A7B1A"/>
    <w:rsid w:val="004B2CAC"/>
    <w:rsid w:val="004C7A73"/>
    <w:rsid w:val="00517D3F"/>
    <w:rsid w:val="0057008F"/>
    <w:rsid w:val="005A45D9"/>
    <w:rsid w:val="005A79C9"/>
    <w:rsid w:val="005E494E"/>
    <w:rsid w:val="005F0461"/>
    <w:rsid w:val="005F1C0B"/>
    <w:rsid w:val="006017C4"/>
    <w:rsid w:val="00646E02"/>
    <w:rsid w:val="00694496"/>
    <w:rsid w:val="00724E14"/>
    <w:rsid w:val="007C121D"/>
    <w:rsid w:val="007F2084"/>
    <w:rsid w:val="00845F57"/>
    <w:rsid w:val="008479CE"/>
    <w:rsid w:val="008A00F4"/>
    <w:rsid w:val="009519A0"/>
    <w:rsid w:val="00967F6D"/>
    <w:rsid w:val="00972D0E"/>
    <w:rsid w:val="00A24874"/>
    <w:rsid w:val="00A26E30"/>
    <w:rsid w:val="00B65B36"/>
    <w:rsid w:val="00B96F40"/>
    <w:rsid w:val="00C25833"/>
    <w:rsid w:val="00D1056C"/>
    <w:rsid w:val="00D20636"/>
    <w:rsid w:val="00D622E9"/>
    <w:rsid w:val="00D62F5F"/>
    <w:rsid w:val="00D960A1"/>
    <w:rsid w:val="00DE386B"/>
    <w:rsid w:val="00DF2A02"/>
    <w:rsid w:val="00E03CE3"/>
    <w:rsid w:val="00E93F7F"/>
    <w:rsid w:val="00F370ED"/>
    <w:rsid w:val="00F5365E"/>
    <w:rsid w:val="00F943EC"/>
    <w:rsid w:val="4C61362B"/>
    <w:rsid w:val="56CF7FF4"/>
    <w:rsid w:val="7A40190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3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3">
    <w:name w:val="批注框文本 Char"/>
    <w:basedOn w:val="8"/>
    <w:link w:val="3"/>
    <w:semiHidden/>
    <w:qFormat/>
    <w:uiPriority w:val="99"/>
    <w:rPr>
      <w:kern w:val="2"/>
      <w:sz w:val="18"/>
      <w:szCs w:val="18"/>
    </w:rPr>
  </w:style>
  <w:style w:type="character" w:customStyle="1" w:styleId="14">
    <w:name w:val="标题 1 Char"/>
    <w:basedOn w:val="8"/>
    <w:link w:val="2"/>
    <w:qFormat/>
    <w:uiPriority w:val="9"/>
    <w:rPr>
      <w:rFonts w:ascii="宋体" w:hAnsi="宋体" w:eastAsia="宋体" w:cs="Times New Roman"/>
      <w:b/>
      <w:bCs/>
      <w:kern w:val="44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microsoft.com/office/2007/relationships/hdphoto" Target="../NUL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101</Words>
  <Characters>580</Characters>
  <Lines>4</Lines>
  <Paragraphs>1</Paragraphs>
  <TotalTime>90</TotalTime>
  <ScaleCrop>false</ScaleCrop>
  <LinksUpToDate>false</LinksUpToDate>
  <CharactersWithSpaces>680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win8</cp:lastModifiedBy>
  <cp:lastPrinted>2017-02-16T05:50:00Z</cp:lastPrinted>
  <dcterms:modified xsi:type="dcterms:W3CDTF">2023-02-22T06:11:04Z</dcterms:modified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