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27"/>
        <w:gridCol w:w="691"/>
        <w:gridCol w:w="1064"/>
        <w:gridCol w:w="685"/>
        <w:gridCol w:w="740"/>
        <w:gridCol w:w="370"/>
        <w:gridCol w:w="331"/>
        <w:gridCol w:w="389"/>
        <w:gridCol w:w="501"/>
        <w:gridCol w:w="279"/>
        <w:gridCol w:w="276"/>
        <w:gridCol w:w="404"/>
        <w:gridCol w:w="242"/>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highlight w:val="none"/>
              </w:rPr>
              <w:t>大庆市力讯电通科技有限公司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highlight w:val="none"/>
              </w:rPr>
              <w:t>黑龙江省大庆市萨尔图区拥军村十三中对面</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highlight w:val="none"/>
              </w:rPr>
              <w:t>黑龙江省大庆市萨尔图区七二一王家围子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合同编号</w:t>
            </w:r>
          </w:p>
        </w:tc>
        <w:tc>
          <w:tcPr>
            <w:tcW w:w="3167" w:type="dxa"/>
            <w:gridSpan w:val="4"/>
            <w:vAlign w:val="center"/>
          </w:tcPr>
          <w:p>
            <w:pPr>
              <w:rPr>
                <w:sz w:val="21"/>
                <w:szCs w:val="21"/>
              </w:rPr>
            </w:pPr>
            <w:bookmarkStart w:id="3" w:name="合同编号"/>
            <w:r>
              <w:rPr>
                <w:sz w:val="21"/>
                <w:szCs w:val="21"/>
              </w:rPr>
              <w:t>1258-2022-EnMs</w:t>
            </w:r>
            <w:bookmarkEnd w:id="3"/>
          </w:p>
        </w:tc>
        <w:tc>
          <w:tcPr>
            <w:tcW w:w="1110" w:type="dxa"/>
            <w:gridSpan w:val="2"/>
            <w:vAlign w:val="center"/>
          </w:tcPr>
          <w:p>
            <w:pPr>
              <w:rPr>
                <w:sz w:val="21"/>
                <w:szCs w:val="21"/>
              </w:rPr>
            </w:pPr>
            <w:r>
              <w:rPr>
                <w:rFonts w:hint="eastAsia"/>
                <w:sz w:val="21"/>
                <w:szCs w:val="21"/>
              </w:rPr>
              <w:t>审核领域</w:t>
            </w:r>
          </w:p>
        </w:tc>
        <w:tc>
          <w:tcPr>
            <w:tcW w:w="4253" w:type="dxa"/>
            <w:gridSpan w:val="9"/>
            <w:vAlign w:val="center"/>
          </w:tcPr>
          <w:p>
            <w:pPr>
              <w:rPr>
                <w:sz w:val="21"/>
                <w:szCs w:val="21"/>
              </w:rPr>
            </w:pP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696" w:type="dxa"/>
            <w:gridSpan w:val="3"/>
            <w:vAlign w:val="center"/>
          </w:tcPr>
          <w:p>
            <w:pPr>
              <w:rPr>
                <w:sz w:val="21"/>
                <w:szCs w:val="21"/>
              </w:rPr>
            </w:pPr>
            <w:r>
              <w:rPr>
                <w:rFonts w:hint="eastAsia"/>
                <w:sz w:val="21"/>
                <w:szCs w:val="21"/>
              </w:rPr>
              <w:t>联系人</w:t>
            </w:r>
          </w:p>
        </w:tc>
        <w:tc>
          <w:tcPr>
            <w:tcW w:w="3167" w:type="dxa"/>
            <w:gridSpan w:val="4"/>
            <w:vAlign w:val="center"/>
          </w:tcPr>
          <w:p>
            <w:pPr>
              <w:rPr>
                <w:sz w:val="21"/>
                <w:szCs w:val="21"/>
              </w:rPr>
            </w:pPr>
            <w:bookmarkStart w:id="4" w:name="联系人"/>
            <w:r>
              <w:rPr>
                <w:sz w:val="21"/>
                <w:szCs w:val="21"/>
              </w:rPr>
              <w:t>刘佳威</w:t>
            </w:r>
            <w:bookmarkEnd w:id="4"/>
          </w:p>
        </w:tc>
        <w:tc>
          <w:tcPr>
            <w:tcW w:w="1110" w:type="dxa"/>
            <w:gridSpan w:val="2"/>
            <w:vAlign w:val="center"/>
          </w:tcPr>
          <w:p>
            <w:pPr>
              <w:rPr>
                <w:sz w:val="21"/>
                <w:szCs w:val="21"/>
              </w:rPr>
            </w:pPr>
            <w:r>
              <w:rPr>
                <w:rFonts w:hint="eastAsia"/>
                <w:sz w:val="21"/>
                <w:szCs w:val="21"/>
              </w:rPr>
              <w:t>联系电话</w:t>
            </w:r>
          </w:p>
        </w:tc>
        <w:tc>
          <w:tcPr>
            <w:tcW w:w="1500" w:type="dxa"/>
            <w:gridSpan w:val="4"/>
            <w:vAlign w:val="center"/>
          </w:tcPr>
          <w:p>
            <w:pPr>
              <w:rPr>
                <w:sz w:val="21"/>
                <w:szCs w:val="21"/>
              </w:rPr>
            </w:pPr>
            <w:bookmarkStart w:id="5" w:name="联系人电话"/>
            <w:r>
              <w:rPr>
                <w:sz w:val="21"/>
                <w:szCs w:val="21"/>
              </w:rPr>
              <w:t>13903696865</w:t>
            </w:r>
            <w:bookmarkEnd w:id="5"/>
          </w:p>
        </w:tc>
        <w:tc>
          <w:tcPr>
            <w:tcW w:w="680" w:type="dxa"/>
            <w:gridSpan w:val="2"/>
            <w:vMerge w:val="restart"/>
            <w:vAlign w:val="center"/>
          </w:tcPr>
          <w:p>
            <w:pPr>
              <w:rPr>
                <w:sz w:val="21"/>
                <w:szCs w:val="21"/>
              </w:rPr>
            </w:pPr>
            <w:r>
              <w:rPr>
                <w:rFonts w:hint="eastAsia"/>
                <w:sz w:val="21"/>
                <w:szCs w:val="21"/>
              </w:rPr>
              <w:t>邮箱</w:t>
            </w:r>
          </w:p>
        </w:tc>
        <w:tc>
          <w:tcPr>
            <w:tcW w:w="2073" w:type="dxa"/>
            <w:gridSpan w:val="3"/>
            <w:vMerge w:val="restart"/>
            <w:vAlign w:val="center"/>
          </w:tcPr>
          <w:p>
            <w:pPr>
              <w:rPr>
                <w:sz w:val="21"/>
                <w:szCs w:val="21"/>
              </w:rPr>
            </w:pPr>
            <w:bookmarkStart w:id="6" w:name="联系人邮箱"/>
            <w:r>
              <w:rPr>
                <w:sz w:val="21"/>
                <w:szCs w:val="21"/>
              </w:rPr>
              <w:t>13903696865@163.com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6" w:type="dxa"/>
            <w:gridSpan w:val="3"/>
            <w:vAlign w:val="center"/>
          </w:tcPr>
          <w:p>
            <w:pPr>
              <w:rPr>
                <w:sz w:val="21"/>
                <w:szCs w:val="21"/>
              </w:rPr>
            </w:pPr>
            <w:r>
              <w:rPr>
                <w:rFonts w:hint="eastAsia"/>
                <w:sz w:val="21"/>
                <w:szCs w:val="21"/>
              </w:rPr>
              <w:t>管理者代表</w:t>
            </w:r>
          </w:p>
        </w:tc>
        <w:tc>
          <w:tcPr>
            <w:tcW w:w="3167" w:type="dxa"/>
            <w:gridSpan w:val="4"/>
            <w:vAlign w:val="center"/>
          </w:tcPr>
          <w:p>
            <w:pPr>
              <w:rPr>
                <w:sz w:val="21"/>
                <w:szCs w:val="21"/>
              </w:rPr>
            </w:pPr>
            <w:bookmarkStart w:id="7" w:name="管理者代表"/>
            <w:r>
              <w:rPr>
                <w:sz w:val="21"/>
                <w:szCs w:val="21"/>
              </w:rPr>
              <w:t>刘佳威</w:t>
            </w:r>
            <w:bookmarkEnd w:id="7"/>
          </w:p>
        </w:tc>
        <w:tc>
          <w:tcPr>
            <w:tcW w:w="1110" w:type="dxa"/>
            <w:gridSpan w:val="2"/>
            <w:vAlign w:val="center"/>
          </w:tcPr>
          <w:p>
            <w:pPr>
              <w:rPr>
                <w:sz w:val="21"/>
                <w:szCs w:val="21"/>
              </w:rPr>
            </w:pPr>
            <w:r>
              <w:rPr>
                <w:rFonts w:hint="eastAsia"/>
                <w:sz w:val="21"/>
                <w:szCs w:val="21"/>
              </w:rPr>
              <w:t>联系电话</w:t>
            </w:r>
          </w:p>
        </w:tc>
        <w:tc>
          <w:tcPr>
            <w:tcW w:w="1500" w:type="dxa"/>
            <w:gridSpan w:val="4"/>
            <w:vAlign w:val="center"/>
          </w:tcPr>
          <w:p>
            <w:bookmarkStart w:id="8" w:name="管代电话"/>
            <w:bookmarkEnd w:id="8"/>
          </w:p>
        </w:tc>
        <w:tc>
          <w:tcPr>
            <w:tcW w:w="680" w:type="dxa"/>
            <w:gridSpan w:val="2"/>
            <w:vMerge w:val="continue"/>
            <w:vAlign w:val="center"/>
          </w:tcPr>
          <w:p/>
        </w:tc>
        <w:tc>
          <w:tcPr>
            <w:tcW w:w="207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数据共享</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智能手机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台式电脑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9"/>
            <w:vAlign w:val="center"/>
          </w:tcPr>
          <w:p>
            <w:bookmarkStart w:id="13" w:name="审核范围"/>
            <w:r>
              <w:rPr>
                <w:rFonts w:ascii="Times New Roman" w:hAnsi="Times New Roman" w:eastAsia="宋体" w:cs="Times New Roman"/>
                <w:sz w:val="21"/>
                <w:szCs w:val="21"/>
                <w:highlight w:val="none"/>
              </w:rPr>
              <w:t>石油钻采专用设备（抽油机智能保护器、多功能蓄能井口保护器、智能自动皮带调节报警装置）、油田电力附属设备（变压器平台预警远传保护器、防雷击防腐蚀防护网、一体化监测汇集保护装置、绝缘热缩防护产品）的加工及销售，水泥预制构件、井下工具销售所涉及的能源管理活动</w:t>
            </w:r>
            <w:bookmarkEnd w:id="13"/>
          </w:p>
        </w:tc>
        <w:tc>
          <w:tcPr>
            <w:tcW w:w="1201" w:type="dxa"/>
            <w:gridSpan w:val="4"/>
            <w:vAlign w:val="center"/>
          </w:tcPr>
          <w:p>
            <w:r>
              <w:rPr>
                <w:rFonts w:hint="eastAsia"/>
              </w:rPr>
              <w:t>项目专业代码</w:t>
            </w:r>
          </w:p>
        </w:tc>
        <w:tc>
          <w:tcPr>
            <w:tcW w:w="1831" w:type="dxa"/>
            <w:gridSpan w:val="2"/>
            <w:vAlign w:val="center"/>
          </w:tcPr>
          <w:p>
            <w:bookmarkStart w:id="14" w:name="专业代码"/>
            <w:r>
              <w:t>2.10;2.7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sz w:val="21"/>
                <w:szCs w:val="21"/>
              </w:rPr>
              <w:sym w:font="Wingdings 2" w:char="0052"/>
            </w:r>
            <w:r>
              <w:rPr>
                <w:rFonts w:ascii="宋体" w:hAnsi="宋体"/>
                <w:b/>
                <w:sz w:val="21"/>
                <w:szCs w:val="21"/>
              </w:rPr>
              <w:t>GB/T 2</w:t>
            </w:r>
            <w:r>
              <w:rPr>
                <w:rFonts w:hint="eastAsia" w:ascii="宋体" w:hAnsi="宋体"/>
                <w:b/>
                <w:sz w:val="21"/>
                <w:szCs w:val="21"/>
              </w:rPr>
              <w:t xml:space="preserve">3331-2020/ISO 50001:2018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sz w:val="21"/>
                <w:szCs w:val="21"/>
                <w:lang w:val="de-DE"/>
              </w:rPr>
            </w:pPr>
            <w:r>
              <w:rPr>
                <w:rFonts w:hint="eastAsia" w:ascii="宋体" w:hAnsi="宋体"/>
                <w:b/>
                <w:sz w:val="21"/>
                <w:szCs w:val="21"/>
                <w:lang w:val="de-DE"/>
              </w:rPr>
              <w:sym w:font="Wingdings 2" w:char="0052"/>
            </w:r>
            <w:r>
              <w:rPr>
                <w:rFonts w:hint="eastAsia" w:ascii="宋体" w:hAnsi="宋体"/>
                <w:b/>
                <w:sz w:val="21"/>
                <w:szCs w:val="21"/>
                <w:lang w:val="de-DE"/>
              </w:rPr>
              <w:t xml:space="preserve">RB/T </w:t>
            </w:r>
            <w:r>
              <w:rPr>
                <w:rFonts w:hint="eastAsia" w:ascii="宋体" w:hAnsi="宋体"/>
                <w:b/>
                <w:sz w:val="21"/>
                <w:szCs w:val="21"/>
              </w:rPr>
              <w:t>119-2015 能源管理体系 机械制造企业认证要求</w:t>
            </w:r>
            <w:r>
              <w:rPr>
                <w:rFonts w:hint="eastAsia" w:ascii="宋体" w:hAnsi="宋体"/>
                <w:b/>
                <w:sz w:val="21"/>
                <w:szCs w:val="21"/>
                <w:lang w:val="de-DE"/>
              </w:rPr>
              <w:t xml:space="preserve">  </w:t>
            </w:r>
          </w:p>
          <w:p>
            <w:pPr>
              <w:pStyle w:val="2"/>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eastAsia" w:eastAsia="宋体"/>
                <w:lang w:val="en-US" w:eastAsia="zh-CN"/>
              </w:rPr>
            </w:pPr>
            <w:r>
              <w:rPr>
                <w:rFonts w:hint="eastAsia"/>
                <w:lang w:val="en-US" w:eastAsia="zh-CN"/>
              </w:rPr>
              <w:t xml:space="preserve"> </w:t>
            </w:r>
            <w:r>
              <w:rPr>
                <w:rFonts w:hint="eastAsia" w:ascii="宋体" w:hAnsi="宋体"/>
                <w:b/>
                <w:sz w:val="21"/>
                <w:szCs w:val="21"/>
                <w:lang w:val="de-DE"/>
              </w:rPr>
              <w:t xml:space="preserve">RB/T </w:t>
            </w:r>
            <w:r>
              <w:rPr>
                <w:rFonts w:hint="eastAsia" w:ascii="宋体" w:hAnsi="宋体"/>
                <w:b/>
                <w:sz w:val="21"/>
                <w:szCs w:val="21"/>
              </w:rPr>
              <w:t xml:space="preserve">101-2013 </w:t>
            </w:r>
            <w:r>
              <w:rPr>
                <w:rFonts w:hint="eastAsia" w:ascii="宋体" w:hAnsi="宋体" w:eastAsia="宋体" w:cs="Times New Roman"/>
                <w:b/>
                <w:bCs w:val="0"/>
                <w:spacing w:val="0"/>
                <w:kern w:val="2"/>
                <w:sz w:val="21"/>
                <w:szCs w:val="21"/>
                <w:lang w:val="en-US" w:eastAsia="zh-CN" w:bidi="ar-SA"/>
              </w:rPr>
              <w:t>能源管理体系 电子信息企业认证要求</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A/O</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rPr>
                <w:b/>
                <w:sz w:val="21"/>
                <w:szCs w:val="21"/>
                <w:lang w:val="de-DE"/>
              </w:rPr>
            </w:pPr>
            <w:r>
              <w:rPr>
                <w:rFonts w:hint="eastAsia"/>
                <w:b/>
                <w:sz w:val="21"/>
                <w:szCs w:val="21"/>
              </w:rPr>
              <w:t>远程审核于</w:t>
            </w:r>
            <w:bookmarkStart w:id="15" w:name="审核日期"/>
            <w:r>
              <w:rPr>
                <w:rFonts w:hint="eastAsia"/>
                <w:b/>
                <w:sz w:val="21"/>
                <w:szCs w:val="21"/>
              </w:rPr>
              <w:t>2022年12月06日 上午至2022年12月06日 上午</w:t>
            </w:r>
            <w:bookmarkEnd w:id="15"/>
            <w:r>
              <w:rPr>
                <w:rFonts w:hint="eastAsia"/>
                <w:b/>
                <w:sz w:val="21"/>
                <w:szCs w:val="21"/>
              </w:rPr>
              <w:t>，共</w:t>
            </w:r>
            <w:bookmarkStart w:id="16" w:name="审核天数"/>
            <w:r>
              <w:rPr>
                <w:rFonts w:hint="eastAsia"/>
                <w:b/>
                <w:sz w:val="21"/>
                <w:szCs w:val="21"/>
              </w:rPr>
              <w:t>0.5</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95" w:type="dxa"/>
            <w:gridSpan w:val="2"/>
            <w:vAlign w:val="center"/>
          </w:tcPr>
          <w:p>
            <w:pPr>
              <w:jc w:val="center"/>
              <w:rPr>
                <w:sz w:val="21"/>
                <w:szCs w:val="21"/>
              </w:rPr>
            </w:pPr>
            <w:r>
              <w:rPr>
                <w:rFonts w:hint="eastAsia"/>
                <w:sz w:val="21"/>
                <w:szCs w:val="21"/>
              </w:rPr>
              <w:t>组内身份</w:t>
            </w:r>
          </w:p>
        </w:tc>
        <w:tc>
          <w:tcPr>
            <w:tcW w:w="1028" w:type="dxa"/>
            <w:gridSpan w:val="2"/>
            <w:vAlign w:val="center"/>
          </w:tcPr>
          <w:p>
            <w:pPr>
              <w:jc w:val="center"/>
              <w:rPr>
                <w:sz w:val="21"/>
                <w:szCs w:val="21"/>
              </w:rPr>
            </w:pPr>
            <w:r>
              <w:rPr>
                <w:rFonts w:hint="eastAsia"/>
                <w:sz w:val="21"/>
                <w:szCs w:val="21"/>
              </w:rPr>
              <w:t>姓名</w:t>
            </w:r>
          </w:p>
        </w:tc>
        <w:tc>
          <w:tcPr>
            <w:tcW w:w="691" w:type="dxa"/>
            <w:vAlign w:val="center"/>
          </w:tcPr>
          <w:p>
            <w:pPr>
              <w:jc w:val="center"/>
              <w:rPr>
                <w:sz w:val="21"/>
                <w:szCs w:val="21"/>
              </w:rPr>
            </w:pPr>
            <w:r>
              <w:rPr>
                <w:rFonts w:hint="eastAsia"/>
                <w:sz w:val="21"/>
                <w:szCs w:val="21"/>
              </w:rPr>
              <w:t>性别</w:t>
            </w:r>
          </w:p>
        </w:tc>
        <w:tc>
          <w:tcPr>
            <w:tcW w:w="2489" w:type="dxa"/>
            <w:gridSpan w:val="3"/>
            <w:vAlign w:val="center"/>
          </w:tcPr>
          <w:p>
            <w:pPr>
              <w:jc w:val="center"/>
              <w:rPr>
                <w:sz w:val="21"/>
                <w:szCs w:val="21"/>
              </w:rPr>
            </w:pPr>
            <w:r>
              <w:rPr>
                <w:rFonts w:hint="eastAsia"/>
                <w:sz w:val="18"/>
                <w:szCs w:val="18"/>
              </w:rPr>
              <w:t>注册证书号</w:t>
            </w:r>
          </w:p>
        </w:tc>
        <w:tc>
          <w:tcPr>
            <w:tcW w:w="1090" w:type="dxa"/>
            <w:gridSpan w:val="3"/>
            <w:vAlign w:val="center"/>
          </w:tcPr>
          <w:p>
            <w:pPr>
              <w:jc w:val="center"/>
              <w:rPr>
                <w:sz w:val="18"/>
                <w:szCs w:val="18"/>
              </w:rPr>
            </w:pPr>
            <w:r>
              <w:rPr>
                <w:rFonts w:hint="eastAsia"/>
                <w:sz w:val="18"/>
                <w:szCs w:val="18"/>
              </w:rPr>
              <w:t>审核方式</w:t>
            </w:r>
          </w:p>
        </w:tc>
        <w:tc>
          <w:tcPr>
            <w:tcW w:w="1056" w:type="dxa"/>
            <w:gridSpan w:val="3"/>
            <w:vAlign w:val="center"/>
          </w:tcPr>
          <w:p>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95" w:type="dxa"/>
            <w:gridSpan w:val="2"/>
            <w:vAlign w:val="center"/>
          </w:tcPr>
          <w:p>
            <w:pPr>
              <w:jc w:val="center"/>
              <w:rPr>
                <w:sz w:val="21"/>
                <w:szCs w:val="21"/>
              </w:rPr>
            </w:pPr>
            <w:r>
              <w:rPr>
                <w:sz w:val="21"/>
                <w:szCs w:val="21"/>
              </w:rPr>
              <w:t>组长</w:t>
            </w:r>
          </w:p>
        </w:tc>
        <w:tc>
          <w:tcPr>
            <w:tcW w:w="1028" w:type="dxa"/>
            <w:gridSpan w:val="2"/>
            <w:vAlign w:val="center"/>
          </w:tcPr>
          <w:p>
            <w:pPr>
              <w:jc w:val="center"/>
              <w:rPr>
                <w:sz w:val="21"/>
                <w:szCs w:val="21"/>
              </w:rPr>
            </w:pPr>
            <w:r>
              <w:rPr>
                <w:sz w:val="21"/>
                <w:szCs w:val="21"/>
              </w:rPr>
              <w:t>李丽英</w:t>
            </w:r>
          </w:p>
        </w:tc>
        <w:tc>
          <w:tcPr>
            <w:tcW w:w="691" w:type="dxa"/>
            <w:vAlign w:val="center"/>
          </w:tcPr>
          <w:p>
            <w:pPr>
              <w:jc w:val="center"/>
              <w:rPr>
                <w:sz w:val="21"/>
                <w:szCs w:val="21"/>
              </w:rPr>
            </w:pPr>
            <w:r>
              <w:rPr>
                <w:sz w:val="21"/>
                <w:szCs w:val="21"/>
              </w:rPr>
              <w:t>女</w:t>
            </w:r>
          </w:p>
        </w:tc>
        <w:tc>
          <w:tcPr>
            <w:tcW w:w="2489" w:type="dxa"/>
            <w:gridSpan w:val="3"/>
            <w:vAlign w:val="center"/>
          </w:tcPr>
          <w:p>
            <w:pPr>
              <w:jc w:val="center"/>
              <w:rPr>
                <w:sz w:val="21"/>
                <w:szCs w:val="21"/>
              </w:rPr>
            </w:pPr>
            <w:r>
              <w:rPr>
                <w:sz w:val="21"/>
                <w:szCs w:val="21"/>
              </w:rPr>
              <w:t>2020-N1EnMS-3021820</w:t>
            </w:r>
          </w:p>
        </w:tc>
        <w:tc>
          <w:tcPr>
            <w:tcW w:w="1090" w:type="dxa"/>
            <w:gridSpan w:val="3"/>
            <w:vAlign w:val="center"/>
          </w:tcPr>
          <w:p>
            <w:pPr>
              <w:jc w:val="center"/>
              <w:rPr>
                <w:sz w:val="18"/>
                <w:szCs w:val="18"/>
              </w:rPr>
            </w:pPr>
            <w:r>
              <w:rPr>
                <w:sz w:val="18"/>
                <w:szCs w:val="18"/>
              </w:rPr>
              <w:t>远程审核</w:t>
            </w:r>
          </w:p>
        </w:tc>
        <w:tc>
          <w:tcPr>
            <w:tcW w:w="1056" w:type="dxa"/>
            <w:gridSpan w:val="3"/>
            <w:vAlign w:val="center"/>
          </w:tcPr>
          <w:p>
            <w:pPr>
              <w:jc w:val="center"/>
              <w:rPr>
                <w:sz w:val="21"/>
                <w:szCs w:val="21"/>
              </w:rPr>
            </w:pPr>
            <w:r>
              <w:rPr>
                <w:sz w:val="21"/>
                <w:szCs w:val="21"/>
              </w:rPr>
              <w:t>2.10,2.7</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95" w:type="dxa"/>
            <w:gridSpan w:val="2"/>
            <w:vAlign w:val="center"/>
          </w:tcPr>
          <w:p>
            <w:pPr>
              <w:jc w:val="center"/>
              <w:rPr>
                <w:sz w:val="21"/>
                <w:szCs w:val="21"/>
              </w:rPr>
            </w:pPr>
            <w:r>
              <w:rPr>
                <w:sz w:val="21"/>
                <w:szCs w:val="21"/>
              </w:rPr>
              <w:t>组员</w:t>
            </w:r>
          </w:p>
        </w:tc>
        <w:tc>
          <w:tcPr>
            <w:tcW w:w="1028" w:type="dxa"/>
            <w:gridSpan w:val="2"/>
            <w:vAlign w:val="center"/>
          </w:tcPr>
          <w:p>
            <w:pPr>
              <w:jc w:val="center"/>
              <w:rPr>
                <w:sz w:val="21"/>
                <w:szCs w:val="21"/>
              </w:rPr>
            </w:pPr>
            <w:r>
              <w:rPr>
                <w:sz w:val="21"/>
                <w:szCs w:val="21"/>
              </w:rPr>
              <w:t>范玲玲</w:t>
            </w:r>
          </w:p>
        </w:tc>
        <w:tc>
          <w:tcPr>
            <w:tcW w:w="691" w:type="dxa"/>
            <w:vAlign w:val="center"/>
          </w:tcPr>
          <w:p>
            <w:pPr>
              <w:jc w:val="center"/>
              <w:rPr>
                <w:sz w:val="21"/>
                <w:szCs w:val="21"/>
              </w:rPr>
            </w:pPr>
            <w:r>
              <w:rPr>
                <w:sz w:val="21"/>
                <w:szCs w:val="21"/>
              </w:rPr>
              <w:t>女</w:t>
            </w:r>
          </w:p>
        </w:tc>
        <w:tc>
          <w:tcPr>
            <w:tcW w:w="2489" w:type="dxa"/>
            <w:gridSpan w:val="3"/>
            <w:vAlign w:val="center"/>
          </w:tcPr>
          <w:p>
            <w:pPr>
              <w:jc w:val="center"/>
              <w:rPr>
                <w:sz w:val="21"/>
                <w:szCs w:val="21"/>
              </w:rPr>
            </w:pPr>
            <w:r>
              <w:rPr>
                <w:sz w:val="21"/>
                <w:szCs w:val="21"/>
              </w:rPr>
              <w:t>2022-N1EnMS-1024421</w:t>
            </w:r>
          </w:p>
        </w:tc>
        <w:tc>
          <w:tcPr>
            <w:tcW w:w="1090" w:type="dxa"/>
            <w:gridSpan w:val="3"/>
            <w:vAlign w:val="center"/>
          </w:tcPr>
          <w:p>
            <w:pPr>
              <w:jc w:val="center"/>
              <w:rPr>
                <w:sz w:val="18"/>
                <w:szCs w:val="18"/>
              </w:rPr>
            </w:pPr>
            <w:r>
              <w:rPr>
                <w:sz w:val="18"/>
                <w:szCs w:val="18"/>
              </w:rPr>
              <w:t>远程审核</w:t>
            </w:r>
          </w:p>
        </w:tc>
        <w:tc>
          <w:tcPr>
            <w:tcW w:w="1056" w:type="dxa"/>
            <w:gridSpan w:val="3"/>
            <w:vAlign w:val="center"/>
          </w:tcPr>
          <w:p>
            <w:pPr>
              <w:jc w:val="center"/>
              <w:rPr>
                <w:sz w:val="21"/>
                <w:szCs w:val="21"/>
              </w:rPr>
            </w:pPr>
            <w:r>
              <w:rPr>
                <w:sz w:val="21"/>
                <w:szCs w:val="21"/>
              </w:rPr>
              <w:t>2.10,2.7</w:t>
            </w:r>
          </w:p>
        </w:tc>
        <w:tc>
          <w:tcPr>
            <w:tcW w:w="1393" w:type="dxa"/>
            <w:gridSpan w:val="3"/>
            <w:vAlign w:val="center"/>
          </w:tcPr>
          <w:p>
            <w:pPr>
              <w:jc w:val="center"/>
              <w:rPr>
                <w:sz w:val="21"/>
                <w:szCs w:val="21"/>
              </w:rPr>
            </w:pPr>
            <w:r>
              <w:rPr>
                <w:sz w:val="21"/>
                <w:szCs w:val="21"/>
              </w:rPr>
              <w:t>15931236461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anchor distT="0" distB="0" distL="114300" distR="114300" simplePos="0" relativeHeight="251661312" behindDoc="0" locked="0" layoutInCell="1" allowOverlap="1">
                  <wp:simplePos x="0" y="0"/>
                  <wp:positionH relativeFrom="column">
                    <wp:posOffset>300355</wp:posOffset>
                  </wp:positionH>
                  <wp:positionV relativeFrom="paragraph">
                    <wp:posOffset>182880</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126" w:type="dxa"/>
            <w:gridSpan w:val="4"/>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2022.12.4</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ascii="Times New Roman" w:hAnsi="Times New Roman" w:eastAsia="宋体" w:cs="Times New Roman"/>
                <w:sz w:val="21"/>
                <w:szCs w:val="21"/>
                <w:lang w:val="en-US" w:eastAsia="zh-CN"/>
              </w:rPr>
              <w:t>2022.12.6</w:t>
            </w:r>
          </w:p>
        </w:tc>
      </w:tr>
    </w:tbl>
    <w:p>
      <w:pPr>
        <w:widowControl/>
        <w:jc w:val="left"/>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47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471" w:type="dxa"/>
            <w:vAlign w:val="center"/>
          </w:tcPr>
          <w:p>
            <w:pPr>
              <w:snapToGrid w:val="0"/>
              <w:spacing w:line="280" w:lineRule="exact"/>
              <w:jc w:val="center"/>
              <w:rPr>
                <w:b/>
                <w:sz w:val="22"/>
                <w:szCs w:val="22"/>
              </w:rPr>
            </w:pPr>
            <w:r>
              <w:rPr>
                <w:rFonts w:hint="eastAsia"/>
                <w:b/>
                <w:sz w:val="20"/>
              </w:rPr>
              <w:t>受审核部门、场所及审核内容</w:t>
            </w:r>
          </w:p>
        </w:tc>
        <w:tc>
          <w:tcPr>
            <w:tcW w:w="150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12-6</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471" w:type="dxa"/>
            <w:vAlign w:val="center"/>
          </w:tcPr>
          <w:p>
            <w:pPr>
              <w:snapToGrid w:val="0"/>
              <w:spacing w:line="280" w:lineRule="exact"/>
              <w:jc w:val="lef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首次会议</w:t>
            </w:r>
          </w:p>
        </w:tc>
        <w:tc>
          <w:tcPr>
            <w:tcW w:w="1506" w:type="dxa"/>
            <w:tcBorders>
              <w:right w:val="single" w:color="auto" w:sz="8" w:space="0"/>
            </w:tcBorders>
            <w:vAlign w:val="center"/>
          </w:tcPr>
          <w:p>
            <w:pPr>
              <w:snapToGrid w:val="0"/>
              <w:spacing w:line="280" w:lineRule="exact"/>
              <w:jc w:val="left"/>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AB（腾讯会议）</w:t>
            </w:r>
          </w:p>
          <w:p>
            <w:pPr>
              <w:snapToGrid w:val="0"/>
              <w:spacing w:line="280" w:lineRule="exact"/>
              <w:jc w:val="left"/>
              <w:rPr>
                <w:rFonts w:hint="default"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629525493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8:30-9:00</w:t>
            </w:r>
          </w:p>
        </w:tc>
        <w:tc>
          <w:tcPr>
            <w:tcW w:w="647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506" w:type="dxa"/>
            <w:tcBorders>
              <w:right w:val="single" w:color="auto" w:sz="8" w:space="0"/>
            </w:tcBorders>
            <w:vAlign w:val="center"/>
          </w:tcPr>
          <w:p>
            <w:pPr>
              <w:snapToGrid w:val="0"/>
              <w:spacing w:line="280" w:lineRule="exact"/>
              <w:jc w:val="left"/>
              <w:rPr>
                <w:b/>
                <w:sz w:val="20"/>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8:30-9:30</w:t>
            </w:r>
          </w:p>
        </w:tc>
        <w:tc>
          <w:tcPr>
            <w:tcW w:w="6471"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47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12-6</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10:30-11:30</w:t>
            </w:r>
          </w:p>
        </w:tc>
        <w:tc>
          <w:tcPr>
            <w:tcW w:w="647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50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B</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12-6</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47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查看确定主要能源使用及识别影响主要能源使用的相关变量的合理性</w:t>
            </w:r>
          </w:p>
          <w:p>
            <w:pPr>
              <w:widowControl/>
              <w:jc w:val="left"/>
              <w:rPr>
                <w:rFonts w:hint="eastAsia"/>
                <w:szCs w:val="18"/>
              </w:rPr>
            </w:pPr>
            <w:r>
              <w:rPr>
                <w:rFonts w:hint="eastAsia"/>
                <w:szCs w:val="18"/>
              </w:rPr>
              <w:t>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12-6</w:t>
            </w:r>
            <w:bookmarkStart w:id="17" w:name="_GoBack"/>
            <w:bookmarkEnd w:id="17"/>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10:00-11:30</w:t>
            </w:r>
          </w:p>
        </w:tc>
        <w:tc>
          <w:tcPr>
            <w:tcW w:w="647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12-6</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11:30-12:00</w:t>
            </w:r>
          </w:p>
        </w:tc>
        <w:tc>
          <w:tcPr>
            <w:tcW w:w="6471" w:type="dxa"/>
            <w:shd w:val="clear" w:color="auto" w:fill="auto"/>
            <w:vAlign w:val="center"/>
          </w:tcPr>
          <w:p>
            <w:pPr>
              <w:widowControl/>
              <w:spacing w:before="40"/>
              <w:jc w:val="left"/>
              <w:rPr>
                <w:rFonts w:hint="eastAsia" w:eastAsia="宋体"/>
                <w:lang w:eastAsia="zh-CN"/>
              </w:rPr>
            </w:pPr>
            <w:r>
              <w:rPr>
                <w:rFonts w:hint="eastAsia"/>
              </w:rPr>
              <w:t>末次会议</w:t>
            </w:r>
          </w:p>
        </w:tc>
        <w:tc>
          <w:tcPr>
            <w:tcW w:w="150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ascii="宋体" w:hAnsi="宋体"/>
                <w:b/>
                <w:bCs/>
                <w:sz w:val="21"/>
                <w:szCs w:val="21"/>
                <w:lang w:val="en-US" w:eastAsia="zh-CN"/>
              </w:rPr>
              <w:t>AB</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r>
              <w:rPr>
                <w:rFonts w:hint="eastAsia" w:ascii="宋体" w:hAnsi="宋体" w:eastAsia="宋体" w:cs="Times New Roman"/>
                <w:b/>
                <w:bCs/>
                <w:sz w:val="21"/>
                <w:szCs w:val="21"/>
                <w:lang w:val="en-US" w:eastAsia="zh-CN"/>
              </w:rPr>
              <w:t>629525493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b/>
                <w:sz w:val="20"/>
                <w:lang w:val="en-US" w:eastAsia="zh-CN"/>
              </w:rPr>
            </w:pPr>
            <w:r>
              <w:rPr>
                <w:rFonts w:hint="eastAsia"/>
                <w:b/>
                <w:sz w:val="20"/>
                <w:lang w:val="en-US" w:eastAsia="zh-CN"/>
              </w:rPr>
              <w:t>12-6</w:t>
            </w:r>
          </w:p>
        </w:tc>
        <w:tc>
          <w:tcPr>
            <w:tcW w:w="1389" w:type="dxa"/>
            <w:shd w:val="clear" w:color="auto" w:fill="auto"/>
            <w:vAlign w:val="center"/>
          </w:tcPr>
          <w:p>
            <w:pPr>
              <w:snapToGrid w:val="0"/>
              <w:spacing w:line="280" w:lineRule="exact"/>
              <w:jc w:val="center"/>
              <w:rPr>
                <w:rFonts w:hint="default"/>
                <w:b/>
                <w:sz w:val="20"/>
                <w:lang w:val="en-US" w:eastAsia="zh-CN"/>
              </w:rPr>
            </w:pPr>
            <w:r>
              <w:rPr>
                <w:rFonts w:hint="eastAsia"/>
                <w:b/>
                <w:sz w:val="20"/>
                <w:lang w:val="en-US" w:eastAsia="zh-CN"/>
              </w:rPr>
              <w:t>12:00</w:t>
            </w:r>
          </w:p>
        </w:tc>
        <w:tc>
          <w:tcPr>
            <w:tcW w:w="6471" w:type="dxa"/>
            <w:shd w:val="clear" w:color="auto" w:fill="auto"/>
            <w:vAlign w:val="center"/>
          </w:tcPr>
          <w:p>
            <w:pPr>
              <w:widowControl/>
              <w:spacing w:before="40"/>
              <w:jc w:val="left"/>
              <w:rPr>
                <w:rFonts w:hint="default" w:eastAsia="宋体"/>
                <w:lang w:val="en-US" w:eastAsia="zh-CN"/>
              </w:rPr>
            </w:pPr>
            <w:r>
              <w:rPr>
                <w:rFonts w:hint="eastAsia"/>
                <w:lang w:val="en-US" w:eastAsia="zh-CN"/>
              </w:rPr>
              <w:t>审核结束。</w:t>
            </w:r>
          </w:p>
        </w:tc>
        <w:tc>
          <w:tcPr>
            <w:tcW w:w="1506" w:type="dxa"/>
            <w:tcBorders>
              <w:right w:val="single" w:color="auto" w:sz="8" w:space="0"/>
            </w:tcBorders>
            <w:shd w:val="clear" w:color="auto" w:fill="auto"/>
            <w:vAlign w:val="center"/>
          </w:tcPr>
          <w:p>
            <w:pPr>
              <w:snapToGrid w:val="0"/>
              <w:spacing w:line="280" w:lineRule="exact"/>
              <w:jc w:val="left"/>
              <w:rPr>
                <w:rFonts w:hint="eastAsia" w:ascii="宋体" w:hAnsi="宋体"/>
                <w:b/>
                <w:bCs/>
                <w:sz w:val="21"/>
                <w:szCs w:val="21"/>
                <w:lang w:val="en-US" w:eastAsia="zh-CN"/>
              </w:rPr>
            </w:pPr>
          </w:p>
        </w:tc>
      </w:tr>
    </w:tbl>
    <w:p>
      <w:pPr>
        <w:spacing w:line="300" w:lineRule="exact"/>
        <w:ind w:firstLine="4156" w:firstLineChars="2300"/>
        <w:rPr>
          <w:b/>
          <w:color w:val="000000"/>
          <w:sz w:val="18"/>
          <w:szCs w:val="1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9B52E0"/>
    <w:rsid w:val="27085FD5"/>
    <w:rsid w:val="3EC40A88"/>
    <w:rsid w:val="3EC74077"/>
    <w:rsid w:val="4D3268D4"/>
    <w:rsid w:val="56165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73</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2022-12-06T08:39:10Z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