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青岛钢垚再生资源集团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邢金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刘思顺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2月03日 上午至2022年12月0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