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0702-2020-EO-2022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桐乡市乐顺果蔬配送有限公司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桐乡市乐顺果蔬配送有限公司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浙江省嘉兴市桐乡市梧桐街道振兴西路806号桐乡农副产品批发市场内5幢503B－513B号、6幢617-628号</w:t>
            </w:r>
            <w:bookmarkEnd w:id="8"/>
          </w:p>
        </w:tc>
        <w:tc>
          <w:tcPr>
            <w:tcW w:w="1242" w:type="dxa"/>
            <w:vMerge w:val="restart"/>
            <w:vAlign w:val="center"/>
          </w:tcPr>
          <w:p>
            <w:r>
              <w:rPr>
                <w:rFonts w:hint="eastAsia"/>
              </w:rPr>
              <w:t>邮编</w:t>
            </w:r>
          </w:p>
        </w:tc>
        <w:tc>
          <w:tcPr>
            <w:tcW w:w="1771" w:type="dxa"/>
          </w:tcPr>
          <w:p>
            <w:bookmarkStart w:id="9" w:name="注册邮编"/>
            <w:r>
              <w:t>314500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浙江省嘉兴市桐乡市梧桐街道振兴西路806号桐乡农副产品批发市场内5幢503B－513B号、6幢617-628号</w:t>
            </w:r>
            <w:bookmarkEnd w:id="10"/>
          </w:p>
        </w:tc>
        <w:tc>
          <w:tcPr>
            <w:tcW w:w="1242" w:type="dxa"/>
            <w:vMerge w:val="continue"/>
            <w:vAlign w:val="center"/>
          </w:tcPr>
          <w:p/>
        </w:tc>
        <w:tc>
          <w:tcPr>
            <w:tcW w:w="1771" w:type="dxa"/>
          </w:tcPr>
          <w:p>
            <w:bookmarkStart w:id="11" w:name="办公邮编"/>
            <w:r>
              <w:t>314500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沈榴钰</w:t>
            </w:r>
            <w:bookmarkEnd w:id="12"/>
          </w:p>
        </w:tc>
        <w:tc>
          <w:tcPr>
            <w:tcW w:w="1313" w:type="dxa"/>
            <w:vAlign w:val="center"/>
          </w:tcPr>
          <w:p>
            <w:r>
              <w:rPr>
                <w:rFonts w:hint="eastAsia"/>
              </w:rPr>
              <w:t>电话.</w:t>
            </w:r>
          </w:p>
        </w:tc>
        <w:tc>
          <w:tcPr>
            <w:tcW w:w="2180" w:type="dxa"/>
            <w:vAlign w:val="center"/>
          </w:tcPr>
          <w:p>
            <w:bookmarkStart w:id="13" w:name="联系人电话"/>
            <w:r>
              <w:t>0573-88901876</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毛亚东</w:t>
            </w:r>
            <w:bookmarkEnd w:id="15"/>
          </w:p>
        </w:tc>
        <w:tc>
          <w:tcPr>
            <w:tcW w:w="1313" w:type="dxa"/>
            <w:vAlign w:val="center"/>
          </w:tcPr>
          <w:p>
            <w:r>
              <w:rPr>
                <w:rFonts w:hint="eastAsia"/>
              </w:rPr>
              <w:t>管理者代表</w:t>
            </w:r>
          </w:p>
        </w:tc>
        <w:tc>
          <w:tcPr>
            <w:tcW w:w="2180" w:type="dxa"/>
          </w:tcPr>
          <w:p>
            <w:bookmarkStart w:id="16" w:name="管理者代表"/>
            <w:r>
              <w:t>沈榴钰</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2022年12月05日 上午</w:t>
            </w:r>
            <w:r>
              <w:rPr>
                <w:rFonts w:hint="eastAsia"/>
                <w:lang w:val="en-US" w:eastAsia="zh-CN"/>
              </w:rPr>
              <w:t>8:30</w:t>
            </w:r>
            <w:r>
              <w:rPr>
                <w:rFonts w:hint="eastAsia"/>
              </w:rPr>
              <w:t>至2022年12月08日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E：预包装食品（含冷藏冷冻食品）销售、散装食品（含冷藏冷冻食品）销售所涉及场所的相关环境管理活动</w:t>
            </w:r>
          </w:p>
          <w:p>
            <w:r>
              <w:t>O：预包装食品（含冷藏冷冻食品）销售、散装食品（含冷藏冷冻食品）销售所涉及场所的相关职业健康安全管理活动</w:t>
            </w:r>
          </w:p>
          <w:p>
            <w:r>
              <w:t>H：位于浙江省嘉兴市桐乡市梧桐街道振兴西路806号桐乡农副产品批发市场内5幢503B-513B号、6幢617-628号桐乡市乐顺果蔬配送有限公司的预包装食品（含冷藏冷冻食品）和散装食品（含冷藏冷冻食品）销售</w:t>
            </w:r>
          </w:p>
          <w:p>
            <w:r>
              <w:t>Q：预包装食品（含冷藏冷冻食品）和散装食品（含冷藏冷冻食品）销售</w:t>
            </w:r>
          </w:p>
          <w:p>
            <w: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E：29.07.02;29.07.03;29.07.04;29.07.06;29.07.07;29.07.08</w:t>
            </w:r>
          </w:p>
          <w:p>
            <w:r>
              <w:t>O：29.07.02;29.07.03;29.07.04;29.07.06;29.07.07;29.07.08</w:t>
            </w:r>
          </w:p>
          <w:p>
            <w:r>
              <w:t>H：FI-2</w:t>
            </w:r>
          </w:p>
          <w:p>
            <w:r>
              <w:t>Q：29.07.02;29.07.03;29.07.04;29.07.06;29.07.07;29.07.08</w:t>
            </w:r>
          </w:p>
          <w:p>
            <w:r>
              <w:t>F：FI-2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lang w:eastAsia="zh-CN"/>
              </w:rPr>
            </w:pP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EO</w:t>
            </w:r>
            <w:r>
              <w:rPr>
                <w:rFonts w:hint="eastAsia"/>
                <w:lang w:eastAsia="zh-CN"/>
              </w:rPr>
              <w:t>】</w:t>
            </w:r>
          </w:p>
          <w:p>
            <w:pPr>
              <w:pStyle w:val="2"/>
            </w:pPr>
            <w:r>
              <w:rPr>
                <w:rFonts w:hint="eastAsia"/>
                <w:lang w:val="en-US" w:eastAsia="zh-CN"/>
              </w:rPr>
              <w:t>2022年1月15日【QFH】</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color w:val="0000FF"/>
                <w:sz w:val="18"/>
                <w:szCs w:val="18"/>
                <w:u w:val="single"/>
                <w:lang w:eastAsia="zh-CN"/>
              </w:rPr>
            </w:pPr>
            <w:r>
              <w:rPr>
                <w:rFonts w:hint="eastAsia"/>
                <w:color w:val="0000FF"/>
                <w:sz w:val="18"/>
                <w:szCs w:val="18"/>
                <w:u w:val="single"/>
              </w:rPr>
              <w:t>2022年01月08日 至2022年01月09日</w:t>
            </w:r>
            <w:r>
              <w:rPr>
                <w:rFonts w:hint="eastAsia"/>
                <w:color w:val="0000FF"/>
                <w:sz w:val="18"/>
                <w:szCs w:val="18"/>
                <w:u w:val="single"/>
                <w:lang w:eastAsia="zh-CN"/>
              </w:rPr>
              <w:t>【</w:t>
            </w:r>
            <w:r>
              <w:rPr>
                <w:rFonts w:hint="eastAsia"/>
                <w:color w:val="0000FF"/>
                <w:sz w:val="18"/>
                <w:szCs w:val="18"/>
                <w:u w:val="single"/>
                <w:lang w:val="en-US" w:eastAsia="zh-CN"/>
              </w:rPr>
              <w:t>EO</w:t>
            </w:r>
            <w:r>
              <w:rPr>
                <w:rFonts w:hint="eastAsia"/>
                <w:color w:val="0000FF"/>
                <w:sz w:val="18"/>
                <w:szCs w:val="18"/>
                <w:u w:val="single"/>
                <w:lang w:eastAsia="zh-CN"/>
              </w:rPr>
              <w:t>】</w:t>
            </w:r>
          </w:p>
          <w:p>
            <w:pPr>
              <w:pStyle w:val="2"/>
              <w:rPr>
                <w:rFonts w:hint="eastAsia" w:eastAsia="宋体"/>
                <w:lang w:eastAsia="zh-CN"/>
              </w:rPr>
            </w:pPr>
            <w:r>
              <w:rPr>
                <w:rFonts w:hint="eastAsia"/>
                <w:color w:val="0000FF"/>
                <w:sz w:val="18"/>
                <w:szCs w:val="18"/>
                <w:u w:val="single"/>
              </w:rPr>
              <w:t xml:space="preserve">2022年02月22日 至2022年02月24日 </w:t>
            </w:r>
            <w:r>
              <w:rPr>
                <w:rFonts w:hint="eastAsia"/>
                <w:color w:val="0000FF"/>
                <w:sz w:val="18"/>
                <w:szCs w:val="18"/>
                <w:u w:val="single"/>
                <w:lang w:eastAsia="zh-CN"/>
              </w:rPr>
              <w:t>【</w:t>
            </w:r>
            <w:r>
              <w:rPr>
                <w:rFonts w:hint="eastAsia"/>
                <w:color w:val="0000FF"/>
                <w:sz w:val="18"/>
                <w:szCs w:val="18"/>
                <w:u w:val="single"/>
                <w:lang w:val="en-US" w:eastAsia="zh-CN"/>
              </w:rPr>
              <w:t>QFH</w:t>
            </w:r>
            <w:r>
              <w:rPr>
                <w:rFonts w:hint="eastAsia"/>
                <w:color w:val="0000FF"/>
                <w:sz w:val="18"/>
                <w:szCs w:val="18"/>
                <w:u w:val="single"/>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color w:val="0000FF"/>
                <w:sz w:val="18"/>
                <w:szCs w:val="18"/>
                <w:u w:val="single"/>
                <w:lang w:val="en-US" w:eastAsia="zh-CN"/>
              </w:rPr>
            </w:pPr>
            <w:r>
              <w:rPr>
                <w:rFonts w:hint="eastAsia"/>
                <w:color w:val="0000FF"/>
                <w:sz w:val="18"/>
                <w:szCs w:val="18"/>
                <w:u w:val="single"/>
                <w:lang w:val="en-US" w:eastAsia="zh-CN"/>
              </w:rPr>
              <w:t>【EO】</w:t>
            </w:r>
            <w:r>
              <w:rPr>
                <w:rFonts w:hint="eastAsia"/>
                <w:color w:val="0000FF"/>
                <w:sz w:val="18"/>
                <w:szCs w:val="18"/>
                <w:u w:val="single"/>
              </w:rPr>
              <w:t>有效至</w:t>
            </w:r>
            <w:r>
              <w:rPr>
                <w:rFonts w:hint="eastAsia"/>
                <w:color w:val="0000FF"/>
                <w:sz w:val="18"/>
                <w:szCs w:val="18"/>
                <w:u w:val="single"/>
                <w:lang w:val="en-US" w:eastAsia="zh-CN"/>
              </w:rPr>
              <w:t>2023</w:t>
            </w:r>
            <w:r>
              <w:rPr>
                <w:rFonts w:hint="eastAsia"/>
                <w:color w:val="0000FF"/>
                <w:sz w:val="18"/>
                <w:szCs w:val="18"/>
                <w:u w:val="single"/>
              </w:rPr>
              <w:t>年</w:t>
            </w:r>
            <w:r>
              <w:rPr>
                <w:rFonts w:hint="eastAsia"/>
                <w:color w:val="0000FF"/>
                <w:sz w:val="18"/>
                <w:szCs w:val="18"/>
                <w:u w:val="single"/>
                <w:lang w:val="en-US" w:eastAsia="zh-CN"/>
              </w:rPr>
              <w:t>12</w:t>
            </w:r>
            <w:r>
              <w:rPr>
                <w:rFonts w:hint="eastAsia"/>
                <w:color w:val="0000FF"/>
                <w:sz w:val="18"/>
                <w:szCs w:val="18"/>
                <w:u w:val="single"/>
              </w:rPr>
              <w:t>月</w:t>
            </w:r>
            <w:r>
              <w:rPr>
                <w:rFonts w:hint="eastAsia"/>
                <w:color w:val="0000FF"/>
                <w:sz w:val="18"/>
                <w:szCs w:val="18"/>
                <w:u w:val="single"/>
                <w:lang w:val="en-US" w:eastAsia="zh-CN"/>
              </w:rPr>
              <w:t>13</w:t>
            </w:r>
            <w:r>
              <w:rPr>
                <w:rFonts w:hint="eastAsia"/>
                <w:color w:val="0000FF"/>
                <w:sz w:val="18"/>
                <w:szCs w:val="18"/>
                <w:u w:val="single"/>
              </w:rPr>
              <w:t>日</w:t>
            </w:r>
            <w:r>
              <w:rPr>
                <w:rFonts w:hint="eastAsia"/>
                <w:color w:val="0000FF"/>
                <w:sz w:val="18"/>
                <w:szCs w:val="18"/>
                <w:u w:val="single"/>
                <w:lang w:val="en-US" w:eastAsia="zh-CN"/>
              </w:rPr>
              <w:t>;</w:t>
            </w:r>
          </w:p>
          <w:p>
            <w:pPr>
              <w:pStyle w:val="2"/>
              <w:rPr>
                <w:rFonts w:hint="eastAsia"/>
                <w:color w:val="0000FF"/>
                <w:sz w:val="18"/>
                <w:szCs w:val="18"/>
                <w:u w:val="single"/>
                <w:lang w:eastAsia="zh-CN"/>
              </w:rPr>
            </w:pPr>
            <w:r>
              <w:rPr>
                <w:rFonts w:hint="eastAsia"/>
                <w:color w:val="0000FF"/>
                <w:sz w:val="18"/>
                <w:szCs w:val="18"/>
                <w:u w:val="single"/>
                <w:lang w:val="en-US" w:eastAsia="zh-CN"/>
              </w:rPr>
              <w:t>【H】</w:t>
            </w:r>
            <w:r>
              <w:rPr>
                <w:rFonts w:hint="eastAsia"/>
                <w:color w:val="0000FF"/>
                <w:sz w:val="18"/>
                <w:szCs w:val="18"/>
                <w:u w:val="single"/>
              </w:rPr>
              <w:t>有效至</w:t>
            </w:r>
            <w:r>
              <w:rPr>
                <w:rFonts w:hint="eastAsia"/>
                <w:color w:val="0000FF"/>
                <w:sz w:val="18"/>
                <w:szCs w:val="18"/>
                <w:u w:val="single"/>
                <w:lang w:val="en-US" w:eastAsia="zh-CN"/>
              </w:rPr>
              <w:t>2024</w:t>
            </w:r>
            <w:r>
              <w:rPr>
                <w:rFonts w:hint="eastAsia"/>
                <w:color w:val="0000FF"/>
                <w:sz w:val="18"/>
                <w:szCs w:val="18"/>
                <w:u w:val="single"/>
              </w:rPr>
              <w:t>年</w:t>
            </w:r>
            <w:r>
              <w:rPr>
                <w:rFonts w:hint="eastAsia"/>
                <w:color w:val="0000FF"/>
                <w:sz w:val="18"/>
                <w:szCs w:val="18"/>
                <w:u w:val="single"/>
                <w:lang w:val="en-US" w:eastAsia="zh-CN"/>
              </w:rPr>
              <w:t>6</w:t>
            </w:r>
            <w:r>
              <w:rPr>
                <w:rFonts w:hint="eastAsia"/>
                <w:color w:val="0000FF"/>
                <w:sz w:val="18"/>
                <w:szCs w:val="18"/>
                <w:u w:val="single"/>
              </w:rPr>
              <w:t>月</w:t>
            </w:r>
            <w:r>
              <w:rPr>
                <w:rFonts w:hint="eastAsia"/>
                <w:color w:val="0000FF"/>
                <w:sz w:val="18"/>
                <w:szCs w:val="18"/>
                <w:u w:val="single"/>
                <w:lang w:val="en-US" w:eastAsia="zh-CN"/>
              </w:rPr>
              <w:t>23</w:t>
            </w:r>
            <w:r>
              <w:rPr>
                <w:rFonts w:hint="eastAsia"/>
                <w:color w:val="0000FF"/>
                <w:sz w:val="18"/>
                <w:szCs w:val="18"/>
                <w:u w:val="single"/>
              </w:rPr>
              <w:t>日</w:t>
            </w:r>
            <w:r>
              <w:rPr>
                <w:rFonts w:hint="eastAsia"/>
                <w:color w:val="0000FF"/>
                <w:sz w:val="18"/>
                <w:szCs w:val="18"/>
                <w:u w:val="single"/>
                <w:lang w:eastAsia="zh-CN"/>
              </w:rPr>
              <w:t>；</w:t>
            </w:r>
          </w:p>
          <w:p>
            <w:pPr>
              <w:pStyle w:val="2"/>
              <w:rPr>
                <w:rFonts w:hint="eastAsia"/>
                <w:lang w:val="en-US" w:eastAsia="zh-CN"/>
              </w:rPr>
            </w:pPr>
            <w:r>
              <w:rPr>
                <w:rFonts w:hint="eastAsia"/>
                <w:color w:val="0000FF"/>
                <w:sz w:val="18"/>
                <w:szCs w:val="18"/>
                <w:u w:val="single"/>
                <w:lang w:val="en-US" w:eastAsia="zh-CN"/>
              </w:rPr>
              <w:t>【QF】</w:t>
            </w:r>
            <w:r>
              <w:rPr>
                <w:rFonts w:hint="eastAsia"/>
                <w:color w:val="0000FF"/>
                <w:sz w:val="18"/>
                <w:szCs w:val="18"/>
                <w:u w:val="single"/>
              </w:rPr>
              <w:t>有效至</w:t>
            </w:r>
            <w:r>
              <w:rPr>
                <w:rFonts w:hint="eastAsia"/>
                <w:color w:val="0000FF"/>
                <w:sz w:val="18"/>
                <w:szCs w:val="18"/>
                <w:u w:val="single"/>
                <w:lang w:val="en-US" w:eastAsia="zh-CN"/>
              </w:rPr>
              <w:t>2025</w:t>
            </w:r>
            <w:r>
              <w:rPr>
                <w:rFonts w:hint="eastAsia"/>
                <w:color w:val="0000FF"/>
                <w:sz w:val="18"/>
                <w:szCs w:val="18"/>
                <w:u w:val="single"/>
              </w:rPr>
              <w:t>年</w:t>
            </w:r>
            <w:r>
              <w:rPr>
                <w:rFonts w:hint="eastAsia"/>
                <w:color w:val="0000FF"/>
                <w:sz w:val="18"/>
                <w:szCs w:val="18"/>
                <w:u w:val="single"/>
                <w:lang w:val="en-US" w:eastAsia="zh-CN"/>
              </w:rPr>
              <w:t>3</w:t>
            </w:r>
            <w:r>
              <w:rPr>
                <w:rFonts w:hint="eastAsia"/>
                <w:color w:val="0000FF"/>
                <w:sz w:val="18"/>
                <w:szCs w:val="18"/>
                <w:u w:val="single"/>
              </w:rPr>
              <w:t>月</w:t>
            </w:r>
            <w:r>
              <w:rPr>
                <w:rFonts w:hint="eastAsia"/>
                <w:color w:val="0000FF"/>
                <w:sz w:val="18"/>
                <w:szCs w:val="18"/>
                <w:u w:val="single"/>
                <w:lang w:val="en-US" w:eastAsia="zh-CN"/>
              </w:rPr>
              <w:t>3</w:t>
            </w:r>
            <w:r>
              <w:rPr>
                <w:rFonts w:hint="eastAsia"/>
                <w:color w:val="0000FF"/>
                <w:sz w:val="18"/>
                <w:szCs w:val="18"/>
                <w:u w:val="single"/>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hd w:val="clear"/>
            </w:pPr>
            <w:r>
              <w:t>桐乡市乐顺果蔬配送有限公司</w:t>
            </w:r>
          </w:p>
          <w:p>
            <w:pPr>
              <w:pStyle w:val="2"/>
            </w:pPr>
          </w:p>
          <w:p>
            <w:pPr>
              <w:pStyle w:val="2"/>
              <w:shd w:val="clear"/>
              <w:rPr>
                <w:rFonts w:ascii="Times New Roman" w:hAnsi="Times New Roman" w:eastAsia="宋体" w:cs="Times New Roman"/>
                <w:bCs/>
                <w:spacing w:val="10"/>
                <w:kern w:val="2"/>
                <w:sz w:val="21"/>
                <w:szCs w:val="24"/>
                <w:lang w:val="de-DE" w:eastAsia="ja-JP" w:bidi="ar-SA"/>
              </w:rPr>
            </w:pPr>
            <w:r>
              <w:rPr>
                <w:rFonts w:asciiTheme="minorEastAsia" w:hAnsiTheme="minorEastAsia" w:eastAsiaTheme="minorEastAsia"/>
                <w:sz w:val="21"/>
                <w:szCs w:val="21"/>
              </w:rPr>
              <w:t>浙江省嘉兴市桐乡市梧桐街道振兴西路806号桐乡农副产品批发市场内5幢503B</w:t>
            </w:r>
            <w:r>
              <w:rPr>
                <w:rFonts w:hint="eastAsia" w:asciiTheme="minorEastAsia" w:hAnsiTheme="minorEastAsia" w:eastAsiaTheme="minorEastAsia"/>
                <w:sz w:val="21"/>
                <w:szCs w:val="21"/>
                <w:lang w:val="en-US" w:eastAsia="zh-CN"/>
              </w:rPr>
              <w:t>-</w:t>
            </w:r>
            <w:r>
              <w:rPr>
                <w:rFonts w:asciiTheme="minorEastAsia" w:hAnsiTheme="minorEastAsia" w:eastAsiaTheme="minorEastAsia"/>
                <w:sz w:val="21"/>
                <w:szCs w:val="21"/>
              </w:rPr>
              <w:t>513B号、6幢617-628号</w:t>
            </w:r>
          </w:p>
        </w:tc>
        <w:tc>
          <w:tcPr>
            <w:tcW w:w="2267" w:type="dxa"/>
            <w:vAlign w:val="top"/>
          </w:tcPr>
          <w:p>
            <w:pPr>
              <w:shd w:val="clea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1"/>
                <w:szCs w:val="21"/>
              </w:rPr>
              <w:t>浙江省嘉兴市桐乡市梧桐街道振兴西路806号桐乡农副产品批发市场内5幢503B</w:t>
            </w:r>
            <w:r>
              <w:rPr>
                <w:rFonts w:hint="eastAsia" w:asciiTheme="minorEastAsia" w:hAnsiTheme="minorEastAsia" w:eastAsiaTheme="minorEastAsia"/>
                <w:sz w:val="21"/>
                <w:szCs w:val="21"/>
                <w:lang w:val="en-US" w:eastAsia="zh-CN"/>
              </w:rPr>
              <w:t>-</w:t>
            </w:r>
            <w:r>
              <w:rPr>
                <w:rFonts w:asciiTheme="minorEastAsia" w:hAnsiTheme="minorEastAsia" w:eastAsiaTheme="minorEastAsia"/>
                <w:sz w:val="21"/>
                <w:szCs w:val="21"/>
              </w:rPr>
              <w:t>513B号、6幢617-628号</w:t>
            </w:r>
          </w:p>
        </w:tc>
        <w:tc>
          <w:tcPr>
            <w:tcW w:w="571" w:type="dxa"/>
            <w:vAlign w:val="center"/>
          </w:tcPr>
          <w:p>
            <w:pPr>
              <w:shd w:val="clear"/>
              <w:rPr>
                <w:rFonts w:hint="default" w:ascii="Times New Roman" w:hAnsi="Times New Roman" w:eastAsia="宋体" w:cs="Times New Roman"/>
                <w:kern w:val="2"/>
                <w:sz w:val="21"/>
                <w:szCs w:val="24"/>
                <w:lang w:val="en-US" w:eastAsia="ja-JP" w:bidi="ar-SA"/>
              </w:rPr>
            </w:pPr>
            <w:r>
              <w:rPr>
                <w:rFonts w:hint="eastAsia"/>
                <w:lang w:val="en-US" w:eastAsia="zh-CN"/>
              </w:rPr>
              <w:t>27</w:t>
            </w:r>
          </w:p>
        </w:tc>
        <w:tc>
          <w:tcPr>
            <w:tcW w:w="2803" w:type="dxa"/>
            <w:vAlign w:val="center"/>
          </w:tcPr>
          <w:p>
            <w:pPr>
              <w:rPr>
                <w:sz w:val="20"/>
              </w:rPr>
            </w:pPr>
            <w:r>
              <w:rPr>
                <w:sz w:val="20"/>
              </w:rPr>
              <w:t>Q：预包装食品（含冷藏冷冻食品）和散装食品（含冷藏冷冻食品）销售</w:t>
            </w:r>
          </w:p>
          <w:p>
            <w:pPr>
              <w:rPr>
                <w:sz w:val="20"/>
              </w:rPr>
            </w:pPr>
            <w:r>
              <w:rPr>
                <w:sz w:val="20"/>
              </w:rP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p>
          <w:p>
            <w:pPr>
              <w:rPr>
                <w:sz w:val="20"/>
              </w:rPr>
            </w:pPr>
            <w:r>
              <w:rPr>
                <w:sz w:val="20"/>
              </w:rPr>
              <w:t>H：位于浙江省嘉兴市桐乡市梧桐街道振兴西路806号桐乡农副产品批发市场内5幢503B-513B号、6幢617-628号桐乡市乐顺果蔬配送有限公司的预包装食品（含冷藏冷冻食品）和散装食品（含冷藏冷冻食品）销售</w:t>
            </w:r>
          </w:p>
          <w:p>
            <w:pPr>
              <w:rPr>
                <w:sz w:val="20"/>
              </w:rPr>
            </w:pPr>
            <w:r>
              <w:rPr>
                <w:sz w:val="20"/>
              </w:rPr>
              <w:t>E：预包装食品（含冷藏冷冻食品）销售、散装食品（含冷藏冷冻食品）销售所涉及场所的相关环境管理活动</w:t>
            </w:r>
          </w:p>
          <w:p>
            <w:pPr>
              <w:rPr>
                <w:rFonts w:ascii="Times New Roman" w:hAnsi="Times New Roman" w:eastAsia="宋体" w:cs="Times New Roman"/>
                <w:kern w:val="2"/>
                <w:sz w:val="21"/>
                <w:szCs w:val="24"/>
                <w:lang w:val="en-US" w:eastAsia="ja-JP" w:bidi="ar-SA"/>
              </w:rPr>
            </w:pPr>
            <w:r>
              <w:rPr>
                <w:sz w:val="20"/>
              </w:rPr>
              <w:t>O：预包装食品（含冷藏冷冻食品）销售、散装食品（含冷藏冷冻食品）销售所涉及场所的相关职业健康安全管理活动</w:t>
            </w:r>
          </w:p>
        </w:tc>
        <w:tc>
          <w:tcPr>
            <w:tcW w:w="669" w:type="dxa"/>
            <w:vAlign w:val="center"/>
          </w:tcPr>
          <w:p>
            <w:pPr>
              <w:shd w:val="clear"/>
              <w:rPr>
                <w:rFonts w:hint="default" w:ascii="Times New Roman" w:hAnsi="Times New Roman" w:eastAsia="宋体" w:cs="Times New Roman"/>
                <w:kern w:val="2"/>
                <w:sz w:val="21"/>
                <w:szCs w:val="24"/>
                <w:lang w:val="en-US" w:eastAsia="ja-JP" w:bidi="ar-SA"/>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rPr>
          <w:rFonts w:hint="eastAsia"/>
          <w:color w:val="0000FF"/>
          <w:sz w:val="24"/>
          <w:szCs w:val="24"/>
          <w:u w:val="single"/>
          <w:lang w:val="en-US" w:eastAsia="zh-CN"/>
        </w:rPr>
      </w:pPr>
      <w:r>
        <w:rPr>
          <w:rFonts w:hint="eastAsia"/>
          <w:color w:val="0000FF"/>
          <w:sz w:val="24"/>
          <w:szCs w:val="24"/>
          <w:u w:val="single"/>
          <w:lang w:val="en-US" w:eastAsia="zh-CN"/>
        </w:rPr>
        <w:t>——人数变更，见变更单</w:t>
      </w:r>
    </w:p>
    <w:p>
      <w:pPr>
        <w:pStyle w:val="6"/>
        <w:rPr>
          <w:rFonts w:hint="eastAsia"/>
          <w:lang w:val="en-US" w:eastAsia="zh-CN"/>
        </w:rPr>
      </w:pPr>
    </w:p>
    <w:p>
      <w:pPr>
        <w:pStyle w:val="6"/>
        <w:rPr>
          <w:rFonts w:hint="default"/>
          <w:lang w:val="en-US" w:eastAsia="zh-CN"/>
        </w:rPr>
      </w:pPr>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2021-N1EMS-1232380</w:t>
            </w:r>
          </w:p>
          <w:p>
            <w:r>
              <w:t>2021-N1OHSMS-1232380</w:t>
            </w:r>
          </w:p>
          <w:p>
            <w:r>
              <w:t>2020-N1HACCP-1232380</w:t>
            </w:r>
          </w:p>
          <w:p>
            <w:r>
              <w:t>2020-N1QMS-1232380</w:t>
            </w:r>
          </w:p>
          <w:p>
            <w:r>
              <w:t>2020-N1FSMS-1232380</w:t>
            </w:r>
          </w:p>
        </w:tc>
        <w:tc>
          <w:tcPr>
            <w:tcW w:w="2179" w:type="dxa"/>
            <w:vAlign w:val="center"/>
          </w:tcPr>
          <w:p>
            <w:r>
              <w:t>E:29.07.02,29.07.03,29.07.04,29.07.06,29.07.07,29.07.08</w:t>
            </w:r>
          </w:p>
          <w:p>
            <w:r>
              <w:t>O:29.07.02,29.07.03,29.07.04,29.07.06,29.07.07,29.07.08</w:t>
            </w:r>
          </w:p>
          <w:p>
            <w:r>
              <w:t>H:FI-2</w:t>
            </w:r>
          </w:p>
          <w:p>
            <w:r>
              <w:t>Q:29.07.02,29.07.03,29.07.04,29.07.06,29.07.07,29.07.08</w:t>
            </w:r>
          </w:p>
          <w:p>
            <w: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总人数由13人变成27人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lang w:val="en-US" w:eastAsia="zh-CN"/>
        </w:rPr>
        <w:t xml:space="preserve"> </w:t>
      </w:r>
      <w:r>
        <w:rPr>
          <w:rFonts w:hint="eastAsia"/>
        </w:rPr>
        <w:t xml:space="preserve"> </w:t>
      </w:r>
      <w:r>
        <w:rPr>
          <w:rFonts w:hint="eastAsia"/>
        </w:rPr>
        <w:sym w:font="Wingdings 2" w:char="0052"/>
      </w:r>
      <w:r>
        <w:rPr>
          <w:rFonts w:hint="eastAsia"/>
        </w:rPr>
        <w:t>EMS</w:t>
      </w:r>
      <w:r>
        <w:rPr>
          <w:rFonts w:hint="eastAsia"/>
          <w:lang w:val="en-US" w:eastAsia="zh-CN"/>
        </w:rPr>
        <w:t xml:space="preserve"> </w:t>
      </w:r>
      <w:r>
        <w:rPr>
          <w:rFonts w:hint="eastAsia"/>
        </w:rPr>
        <w:sym w:font="Wingdings 2" w:char="0052"/>
      </w:r>
      <w:r>
        <w:rPr>
          <w:rFonts w:hint="eastAsia"/>
        </w:rPr>
        <w:t>OHSMS</w:t>
      </w:r>
      <w:r>
        <w:rPr>
          <w:rFonts w:hint="eastAsia"/>
          <w:lang w:val="en-US" w:eastAsia="zh-CN"/>
        </w:rPr>
        <w:t xml:space="preserve"> </w:t>
      </w:r>
      <w:r>
        <w:rPr>
          <w:rFonts w:hint="eastAsia"/>
        </w:rPr>
        <w:t>□EnMS</w:t>
      </w:r>
      <w:r>
        <w:rPr>
          <w:rFonts w:hint="eastAsia"/>
          <w:lang w:val="en-US" w:eastAsia="zh-CN"/>
        </w:rPr>
        <w:t xml:space="preserve"> </w:t>
      </w:r>
      <w:r>
        <w:rPr>
          <w:rFonts w:hint="eastAsia"/>
        </w:rPr>
        <w:sym w:font="Wingdings 2" w:char="0052"/>
      </w:r>
      <w:r>
        <w:rPr>
          <w:rFonts w:hint="eastAsia"/>
        </w:rPr>
        <w:t>FSMS</w:t>
      </w:r>
      <w:r>
        <w:rPr>
          <w:rFonts w:hint="eastAsia"/>
          <w:lang w:val="en-US" w:eastAsia="zh-CN"/>
        </w:rPr>
        <w:t xml:space="preserve"> </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163"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163"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US" w:eastAsia="zh-CN"/>
              </w:rPr>
            </w:pPr>
            <w:r>
              <w:rPr>
                <w:rFonts w:hint="eastAsia"/>
                <w:lang w:val="en-US" w:eastAsia="zh-CN"/>
              </w:rPr>
              <w:t>审核周期内未发生重大食品安全事故、未发生重大环境事故或安全事故等；</w:t>
            </w:r>
          </w:p>
          <w:p>
            <w:pPr>
              <w:pStyle w:val="2"/>
              <w:rPr>
                <w:rFonts w:hint="default"/>
                <w:lang w:val="en-US" w:eastAsia="zh-CN"/>
              </w:rPr>
            </w:pPr>
            <w:r>
              <w:rPr>
                <w:rFonts w:hint="eastAsia"/>
                <w:lang w:val="en-US" w:eastAsia="zh-CN"/>
              </w:rPr>
              <w:t>未发生顾客投诉等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16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16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16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16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default"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E:</w:t>
            </w:r>
            <w:r>
              <w:rPr>
                <w:rFonts w:hint="eastAsia"/>
                <w:lang w:eastAsia="zh-CN"/>
              </w:rPr>
              <w:t>——</w:t>
            </w:r>
          </w:p>
          <w:p>
            <w:pPr>
              <w:rPr>
                <w:rFonts w:hint="eastAsia" w:eastAsia="宋体"/>
                <w:lang w:eastAsia="zh-CN"/>
              </w:rPr>
            </w:pPr>
            <w:r>
              <w:rPr>
                <w:rFonts w:hint="eastAsia"/>
              </w:rPr>
              <w:t>O:</w:t>
            </w:r>
            <w:r>
              <w:rPr>
                <w:rFonts w:hint="eastAsia"/>
                <w:lang w:eastAsia="zh-CN"/>
              </w:rPr>
              <w:t>——</w:t>
            </w:r>
          </w:p>
          <w:p>
            <w:pPr>
              <w:rPr>
                <w:rFonts w:hint="eastAsia" w:eastAsia="宋体"/>
                <w:lang w:eastAsia="zh-CN"/>
              </w:rPr>
            </w:pPr>
            <w:r>
              <w:rPr>
                <w:rFonts w:hint="eastAsia"/>
              </w:rPr>
              <w:t>H:</w:t>
            </w:r>
            <w:r>
              <w:rPr>
                <w:rFonts w:hint="eastAsia"/>
                <w:lang w:eastAsia="zh-CN"/>
              </w:rPr>
              <w:t>——</w:t>
            </w:r>
          </w:p>
          <w:p>
            <w:pPr>
              <w:rPr>
                <w:rFonts w:hint="eastAsia" w:eastAsia="宋体"/>
                <w:lang w:eastAsia="zh-CN"/>
              </w:rPr>
            </w:pPr>
            <w:r>
              <w:rPr>
                <w:rFonts w:hint="eastAsia"/>
              </w:rPr>
              <w:t>Q:</w:t>
            </w:r>
            <w:r>
              <w:rPr>
                <w:rFonts w:hint="eastAsia"/>
                <w:lang w:eastAsia="zh-CN"/>
              </w:rPr>
              <w:t>——</w:t>
            </w:r>
          </w:p>
          <w:p>
            <w:pPr>
              <w:rPr>
                <w:rFonts w:hint="eastAsia" w:eastAsia="宋体"/>
                <w:lang w:eastAsia="zh-CN"/>
              </w:rPr>
            </w:pPr>
            <w:r>
              <w:rPr>
                <w:rFonts w:hint="eastAsia"/>
              </w:rPr>
              <w:t>F:</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6"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1006475" cy="582930"/>
                  <wp:effectExtent l="0" t="0" r="3175" b="762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1006475" cy="58293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2022-12-08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r>
        <w:br w:type="page"/>
      </w: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9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rPr>
            </w:pP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 xml:space="preserve">QMS体系建立以来   </w:t>
            </w:r>
            <w:r>
              <w:rPr>
                <w:rFonts w:hint="eastAsia"/>
                <w:highlight w:val="none"/>
                <w:lang w:eastAsia="zh-CN"/>
              </w:rPr>
              <w:t>□</w:t>
            </w:r>
            <w:r>
              <w:rPr>
                <w:rFonts w:hint="eastAsia"/>
                <w:highlight w:val="none"/>
                <w:lang w:val="en-US" w:eastAsia="zh-CN"/>
              </w:rPr>
              <w:t xml:space="preserve">定期（近一年）  </w:t>
            </w:r>
            <w:r>
              <w:rPr>
                <w:rFonts w:hint="eastAsia"/>
                <w:highlight w:val="none"/>
                <w:lang w:eastAsia="zh-CN"/>
              </w:rPr>
              <w:sym w:font="Wingdings 2" w:char="0052"/>
            </w:r>
            <w:r>
              <w:rPr>
                <w:rFonts w:hint="eastAsia"/>
                <w:highlight w:val="none"/>
                <w:lang w:val="en-US" w:eastAsia="zh-CN"/>
              </w:rPr>
              <w:t>其他——审核周期内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eastAsia="zh-CN"/>
              </w:rPr>
            </w:pPr>
            <w:r>
              <w:rPr>
                <w:rFonts w:hint="eastAsia"/>
                <w:highlight w:val="none"/>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eastAsia="zh-CN"/>
              </w:rPr>
            </w:pPr>
            <w:r>
              <w:rPr>
                <w:rFonts w:hint="eastAsia"/>
                <w:highlight w:val="none"/>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eastAsia="zh-CN"/>
              </w:rPr>
            </w:pPr>
            <w:r>
              <w:rPr>
                <w:rFonts w:hint="eastAsia"/>
                <w:highlight w:val="none"/>
                <w:vertAlign w:val="baseline"/>
              </w:rPr>
              <w:t>组织</w:t>
            </w:r>
            <w:r>
              <w:rPr>
                <w:rFonts w:hint="eastAsia"/>
                <w:highlight w:val="none"/>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highlight w:val="none"/>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highlight w:val="none"/>
                      <w:vertAlign w:val="baseline"/>
                      <w:lang w:val="en-US" w:eastAsia="zh-CN"/>
                    </w:rPr>
                  </w:pPr>
                  <w:r>
                    <w:rPr>
                      <w:rFonts w:hint="eastAsia"/>
                      <w:highlight w:val="none"/>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highlight w:val="none"/>
                      <w:vertAlign w:val="baseline"/>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vertAlign w:val="baseline"/>
                <w:lang w:val="en-US" w:eastAsia="zh-CN"/>
              </w:rPr>
              <w:t>组织对管理体系的过程进行了确认，对输入、输出、</w:t>
            </w:r>
            <w:r>
              <w:rPr>
                <w:rFonts w:hint="eastAsia"/>
                <w:highlight w:val="none"/>
                <w:vertAlign w:val="baseline"/>
                <w:lang w:val="en-GB" w:eastAsia="zh-CN"/>
              </w:rPr>
              <w:t>顺序及相互</w:t>
            </w:r>
            <w:r>
              <w:rPr>
                <w:rFonts w:hint="eastAsia"/>
                <w:highlight w:val="none"/>
                <w:vertAlign w:val="baseline"/>
                <w:lang w:val="en-US" w:eastAsia="zh-CN"/>
              </w:rPr>
              <w:t>作用</w:t>
            </w:r>
            <w:r>
              <w:rPr>
                <w:rFonts w:hint="eastAsia"/>
                <w:highlight w:val="none"/>
                <w:vertAlign w:val="baseline"/>
                <w:lang w:val="en-GB" w:eastAsia="zh-CN"/>
              </w:rPr>
              <w:t>已被</w:t>
            </w:r>
            <w:r>
              <w:rPr>
                <w:rFonts w:hint="eastAsia"/>
                <w:highlight w:val="none"/>
                <w:vertAlign w:val="baseline"/>
                <w:lang w:val="en-US" w:eastAsia="zh-CN"/>
              </w:rPr>
              <w:t>明确</w:t>
            </w:r>
            <w:r>
              <w:rPr>
                <w:rFonts w:hint="eastAsia"/>
                <w:highlight w:val="none"/>
                <w:vertAlign w:val="baseline"/>
                <w:lang w:val="en-GB" w:eastAsia="zh-CN"/>
              </w:rPr>
              <w:t>地提出并被充分控制。</w:t>
            </w:r>
            <w:r>
              <w:rPr>
                <w:rFonts w:hint="eastAsia"/>
                <w:highlight w:val="none"/>
                <w:vertAlign w:val="baseline"/>
                <w:lang w:val="en-US" w:eastAsia="zh-CN"/>
              </w:rPr>
              <w:t>采用了过程方法管理相关管理体系及其过程；</w:t>
            </w:r>
            <w:r>
              <w:rPr>
                <w:rFonts w:hint="eastAsia"/>
                <w:highlight w:val="none"/>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影响运行的重要</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不必全选</w:t>
            </w:r>
            <w:r>
              <w:rPr>
                <w:rFonts w:hint="eastAsia"/>
                <w:b/>
                <w:bCs/>
                <w:highlight w:val="none"/>
                <w:vertAlign w:val="baseline"/>
                <w:lang w:val="en-GB" w:eastAsia="zh-CN"/>
              </w:rPr>
              <w:t>）</w:t>
            </w:r>
          </w:p>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市场拓展 </w:t>
            </w:r>
            <w:r>
              <w:rPr>
                <w:rFonts w:hint="eastAsia"/>
                <w:highlight w:val="none"/>
                <w:lang w:eastAsia="zh-CN"/>
              </w:rPr>
              <w:t>□</w:t>
            </w:r>
            <w:r>
              <w:rPr>
                <w:rFonts w:hint="eastAsia"/>
                <w:highlight w:val="none"/>
                <w:lang w:val="en-US" w:eastAsia="zh-CN"/>
              </w:rPr>
              <w:t xml:space="preserve">设备能力 </w:t>
            </w:r>
            <w:r>
              <w:rPr>
                <w:rFonts w:hint="eastAsia"/>
                <w:highlight w:val="none"/>
                <w:lang w:eastAsia="zh-CN"/>
              </w:rPr>
              <w:sym w:font="Wingdings 2" w:char="0052"/>
            </w:r>
            <w:r>
              <w:rPr>
                <w:rFonts w:hint="eastAsia"/>
                <w:highlight w:val="none"/>
                <w:vertAlign w:val="baseline"/>
                <w:lang w:val="en-US" w:eastAsia="zh-CN"/>
              </w:rPr>
              <w:t xml:space="preserve">人员能力 </w:t>
            </w:r>
            <w:r>
              <w:rPr>
                <w:rFonts w:hint="eastAsia"/>
                <w:highlight w:val="none"/>
                <w:lang w:eastAsia="zh-CN"/>
              </w:rPr>
              <w:sym w:font="Wingdings 2" w:char="0052"/>
            </w:r>
            <w:r>
              <w:rPr>
                <w:rFonts w:hint="eastAsia"/>
                <w:highlight w:val="none"/>
                <w:vertAlign w:val="baseline"/>
                <w:lang w:val="en-US" w:eastAsia="zh-CN"/>
              </w:rPr>
              <w:t>检测水平</w:t>
            </w:r>
            <w:r>
              <w:rPr>
                <w:rFonts w:hint="eastAsia"/>
                <w:highlight w:val="none"/>
                <w:lang w:eastAsia="zh-CN"/>
              </w:rPr>
              <w:sym w:font="Wingdings 2" w:char="0052"/>
            </w:r>
            <w:r>
              <w:rPr>
                <w:rFonts w:hint="eastAsia"/>
                <w:highlight w:val="none"/>
                <w:vertAlign w:val="baseline"/>
                <w:lang w:val="en-US" w:eastAsia="zh-CN"/>
              </w:rPr>
              <w:t xml:space="preserve">合同评审 </w:t>
            </w:r>
            <w:r>
              <w:rPr>
                <w:rFonts w:hint="eastAsia"/>
                <w:highlight w:val="none"/>
              </w:rPr>
              <w:t>□</w:t>
            </w:r>
            <w:r>
              <w:rPr>
                <w:rFonts w:hint="eastAsia"/>
                <w:highlight w:val="none"/>
                <w:lang w:val="en-US" w:eastAsia="zh-CN"/>
              </w:rPr>
              <w:t>知识保密</w:t>
            </w:r>
            <w:r>
              <w:rPr>
                <w:rFonts w:hint="eastAsia"/>
                <w:highlight w:val="none"/>
                <w:vertAlign w:val="baseline"/>
                <w:lang w:val="en-US" w:eastAsia="zh-CN"/>
              </w:rPr>
              <w:t xml:space="preserve"> </w:t>
            </w:r>
          </w:p>
          <w:p>
            <w:pPr>
              <w:shd w:val="clear"/>
              <w:spacing w:before="40" w:after="40"/>
              <w:rPr>
                <w:rFonts w:hint="default"/>
                <w:highlight w:val="none"/>
                <w:lang w:val="en-US" w:eastAsia="zh-CN"/>
              </w:rPr>
            </w:pPr>
            <w:r>
              <w:rPr>
                <w:rFonts w:hint="eastAsia"/>
                <w:highlight w:val="none"/>
                <w:lang w:eastAsia="zh-CN"/>
              </w:rPr>
              <w:t>□</w:t>
            </w:r>
            <w:r>
              <w:rPr>
                <w:rFonts w:hint="eastAsia"/>
                <w:highlight w:val="none"/>
                <w:lang w:val="en-US" w:eastAsia="zh-CN"/>
              </w:rPr>
              <w:t>新产品</w:t>
            </w:r>
            <w:r>
              <w:rPr>
                <w:rFonts w:hint="eastAsia"/>
                <w:highlight w:val="none"/>
                <w:vertAlign w:val="baseline"/>
                <w:lang w:val="en-US" w:eastAsia="zh-CN"/>
              </w:rPr>
              <w:t xml:space="preserve">设计开发 </w:t>
            </w:r>
            <w:r>
              <w:rPr>
                <w:rFonts w:hint="eastAsia"/>
                <w:highlight w:val="none"/>
                <w:lang w:eastAsia="zh-CN"/>
              </w:rPr>
              <w:t>☑</w:t>
            </w:r>
            <w:r>
              <w:rPr>
                <w:rFonts w:hint="eastAsia"/>
                <w:highlight w:val="none"/>
                <w:vertAlign w:val="baseline"/>
                <w:lang w:val="en-US" w:eastAsia="zh-CN"/>
              </w:rPr>
              <w:t xml:space="preserve">原材料采购 </w:t>
            </w:r>
            <w:r>
              <w:rPr>
                <w:rFonts w:hint="eastAsia"/>
                <w:highlight w:val="none"/>
                <w:lang w:eastAsia="zh-CN"/>
              </w:rPr>
              <w:t>☑</w:t>
            </w:r>
            <w:r>
              <w:rPr>
                <w:rFonts w:hint="eastAsia"/>
                <w:highlight w:val="none"/>
                <w:vertAlign w:val="baseline"/>
                <w:lang w:val="en-US" w:eastAsia="zh-CN"/>
              </w:rPr>
              <w:t xml:space="preserve">外部供方控制 </w:t>
            </w:r>
            <w:r>
              <w:rPr>
                <w:rFonts w:hint="eastAsia"/>
                <w:highlight w:val="none"/>
                <w:lang w:eastAsia="zh-CN"/>
              </w:rPr>
              <w:sym w:font="Wingdings 2" w:char="00A3"/>
            </w:r>
            <w:r>
              <w:rPr>
                <w:rFonts w:hint="eastAsia"/>
                <w:highlight w:val="none"/>
                <w:vertAlign w:val="baseline"/>
                <w:lang w:val="en-US" w:eastAsia="zh-CN"/>
              </w:rPr>
              <w:t xml:space="preserve">生产/服务控制 </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销售过程控制、车辆控制</w:t>
            </w:r>
          </w:p>
          <w:p>
            <w:pPr>
              <w:pStyle w:val="2"/>
              <w:shd w:val="clear"/>
              <w:rPr>
                <w:rFonts w:hint="eastAsia"/>
                <w:highlight w:val="none"/>
                <w:lang w:val="en-US" w:eastAsia="zh-CN"/>
              </w:rPr>
            </w:pPr>
          </w:p>
          <w:p>
            <w:pPr>
              <w:keepNext w:val="0"/>
              <w:keepLines w:val="0"/>
              <w:suppressLineNumbers w:val="0"/>
              <w:shd w:val="clear"/>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影响体系运行的外包</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根据实际情况选择</w:t>
            </w:r>
            <w:r>
              <w:rPr>
                <w:rFonts w:hint="eastAsia"/>
                <w:b/>
                <w:bCs/>
                <w:highlight w:val="none"/>
                <w:vertAlign w:val="baseline"/>
                <w:lang w:val="en-GB" w:eastAsia="zh-CN"/>
              </w:rPr>
              <w:t>）</w:t>
            </w:r>
          </w:p>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新产品</w:t>
            </w:r>
            <w:r>
              <w:rPr>
                <w:rFonts w:hint="eastAsia"/>
                <w:highlight w:val="none"/>
                <w:vertAlign w:val="baseline"/>
                <w:lang w:val="en-US" w:eastAsia="zh-CN"/>
              </w:rPr>
              <w:t xml:space="preserve">设计开发 </w:t>
            </w:r>
            <w:r>
              <w:rPr>
                <w:rFonts w:hint="eastAsia"/>
                <w:highlight w:val="none"/>
              </w:rPr>
              <w:t>□</w:t>
            </w:r>
            <w:r>
              <w:rPr>
                <w:rFonts w:hint="eastAsia"/>
                <w:highlight w:val="none"/>
                <w:vertAlign w:val="baseline"/>
                <w:lang w:val="en-US" w:eastAsia="zh-CN"/>
              </w:rPr>
              <w:t xml:space="preserve">原材料订制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检验检测</w:t>
            </w:r>
            <w:r>
              <w:rPr>
                <w:rFonts w:hint="eastAsia"/>
                <w:highlight w:val="none"/>
                <w:vertAlign w:val="baseline"/>
                <w:lang w:val="en-US" w:eastAsia="zh-CN"/>
              </w:rPr>
              <w:t xml:space="preserve"> </w:t>
            </w:r>
            <w:r>
              <w:rPr>
                <w:rFonts w:hint="eastAsia"/>
                <w:highlight w:val="none"/>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shd w:val="clear"/>
              <w:spacing w:before="40" w:after="40"/>
              <w:jc w:val="left"/>
              <w:rPr>
                <w:rFonts w:hint="eastAsia"/>
                <w:highlight w:val="no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sym w:font="Wingdings 2" w:char="0052"/>
            </w:r>
            <w:r>
              <w:rPr>
                <w:rFonts w:hint="eastAsia"/>
                <w:highlight w:val="none"/>
                <w:vertAlign w:val="baseline"/>
                <w:lang w:val="en-US" w:eastAsia="zh-CN"/>
              </w:rPr>
              <w:t xml:space="preserve">其他——无 </w:t>
            </w:r>
          </w:p>
          <w:p>
            <w:pPr>
              <w:keepNext w:val="0"/>
              <w:keepLines w:val="0"/>
              <w:suppressLineNumbers w:val="0"/>
              <w:shd w:val="clear"/>
              <w:spacing w:before="40" w:beforeAutospacing="0" w:after="40" w:afterAutospacing="0" w:line="240" w:lineRule="auto"/>
              <w:ind w:left="0" w:right="0"/>
              <w:rPr>
                <w:rFonts w:hint="default"/>
                <w:highlight w:val="none"/>
                <w:vertAlign w:val="baseline"/>
                <w:lang w:val="en-US" w:eastAsia="zh-CN"/>
              </w:rPr>
            </w:pP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储存</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val="en-GB" w:eastAsia="zh-CN"/>
              </w:rPr>
              <w:t>组织通过质量目标的建立、实施、顾客满意的测量、内审和管理评审等方式，充分地</w:t>
            </w:r>
            <w:r>
              <w:rPr>
                <w:rFonts w:hint="eastAsia"/>
                <w:highlight w:val="none"/>
                <w:lang w:val="en-US" w:eastAsia="zh-CN"/>
              </w:rPr>
              <w:t>评审，管理及</w:t>
            </w:r>
            <w:r>
              <w:rPr>
                <w:rFonts w:hint="eastAsia"/>
                <w:highlight w:val="none"/>
                <w:lang w:val="en-GB" w:eastAsia="zh-CN"/>
              </w:rPr>
              <w:t>控制这些</w:t>
            </w:r>
            <w:r>
              <w:rPr>
                <w:rFonts w:hint="eastAsia"/>
                <w:highlight w:val="none"/>
                <w:lang w:val="en-US" w:eastAsia="zh-CN"/>
              </w:rPr>
              <w:t>质量管理体系覆盖的过程</w:t>
            </w:r>
            <w:r>
              <w:rPr>
                <w:rFonts w:hint="eastAsia"/>
                <w:highlight w:val="none"/>
                <w:lang w:val="en-GB" w:eastAsia="zh-CN"/>
              </w:rPr>
              <w:t>和活动</w:t>
            </w: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shd w:val="clear"/>
                <w:lang w:val="en-US" w:eastAsia="zh-CN"/>
              </w:rPr>
              <w:t>以身作则</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vertAlign w:val="baseline"/>
                <w:lang w:val="en-US" w:eastAsia="zh-CN"/>
              </w:rPr>
              <w:t xml:space="preserve">建立机制 </w:t>
            </w:r>
            <w:r>
              <w:rPr>
                <w:rFonts w:hint="eastAsia"/>
                <w:highlight w:val="none"/>
                <w:lang w:eastAsia="zh-CN"/>
              </w:rPr>
              <w:t>☑</w:t>
            </w:r>
            <w:r>
              <w:rPr>
                <w:rFonts w:hint="eastAsia"/>
                <w:highlight w:val="none"/>
                <w:shd w:val="clear"/>
                <w:vertAlign w:val="baseline"/>
                <w:lang w:val="en-US" w:eastAsia="zh-CN"/>
              </w:rPr>
              <w:t xml:space="preserve">法规宣传 </w:t>
            </w:r>
            <w:r>
              <w:rPr>
                <w:rFonts w:hint="eastAsia"/>
                <w:highlight w:val="none"/>
                <w:lang w:eastAsia="zh-CN"/>
              </w:rPr>
              <w:t>☑</w:t>
            </w:r>
            <w:r>
              <w:rPr>
                <w:rFonts w:hint="eastAsia"/>
                <w:highlight w:val="none"/>
                <w:shd w:val="clear"/>
                <w:lang w:val="en-US" w:eastAsia="zh-CN"/>
              </w:rPr>
              <w:t>风险机遇的应对</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lang w:val="en-US" w:eastAsia="zh-CN"/>
              </w:rPr>
              <w:t>重视顾客反馈</w:t>
            </w:r>
            <w:r>
              <w:rPr>
                <w:rFonts w:hint="eastAsia"/>
                <w:highlight w:val="none"/>
                <w:shd w:val="clear"/>
                <w:vertAlign w:val="baseline"/>
                <w:lang w:val="en-US" w:eastAsia="zh-CN"/>
              </w:rPr>
              <w:t xml:space="preserve"> </w:t>
            </w:r>
            <w:r>
              <w:rPr>
                <w:rFonts w:hint="eastAsia"/>
                <w:highlight w:val="none"/>
                <w:shd w:val="clear"/>
              </w:rPr>
              <w:t>□</w:t>
            </w:r>
            <w:r>
              <w:rPr>
                <w:rFonts w:hint="eastAsia"/>
                <w:highlight w:val="none"/>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r>
              <w:rPr>
                <w:rFonts w:hint="eastAsia"/>
                <w:highlight w:val="none"/>
                <w:u w:val="single"/>
                <w:vertAlign w:val="baseline"/>
                <w:lang w:val="en-US" w:eastAsia="zh-CN"/>
              </w:rPr>
              <w:t xml:space="preserve">  审核周期内未发生变化</w:t>
            </w:r>
          </w:p>
          <w:p>
            <w:pPr>
              <w:shd w:val="clear"/>
              <w:spacing w:line="500" w:lineRule="exact"/>
              <w:ind w:firstLine="420" w:firstLineChars="200"/>
              <w:rPr>
                <w:rFonts w:hint="eastAsia"/>
                <w:highlight w:val="none"/>
                <w:u w:val="single"/>
              </w:rPr>
            </w:pPr>
            <w:r>
              <w:rPr>
                <w:rFonts w:hint="eastAsia"/>
                <w:highlight w:val="none"/>
                <w:u w:val="single"/>
              </w:rPr>
              <w:t>倡导健康饮食理念，提供卫生安全食品，追求顾客持续满意。</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在策划管理体系时，组织确定</w:t>
            </w:r>
            <w:r>
              <w:rPr>
                <w:rFonts w:hint="eastAsia"/>
                <w:highlight w:val="none"/>
                <w:vertAlign w:val="baseline"/>
                <w:lang w:val="en-US" w:eastAsia="zh-CN"/>
              </w:rPr>
              <w:t>了</w:t>
            </w:r>
            <w:r>
              <w:rPr>
                <w:rFonts w:hint="eastAsia"/>
                <w:highlight w:val="none"/>
                <w:vertAlign w:val="baseline"/>
              </w:rPr>
              <w:t>需要应对的风险和机遇</w:t>
            </w:r>
            <w:r>
              <w:rPr>
                <w:rFonts w:hint="eastAsia"/>
                <w:highlight w:val="none"/>
                <w:vertAlign w:val="baseline"/>
                <w:lang w:val="en-US" w:eastAsia="zh-CN"/>
              </w:rPr>
              <w:t>及</w:t>
            </w:r>
            <w:r>
              <w:rPr>
                <w:rFonts w:hint="eastAsia"/>
                <w:highlight w:val="none"/>
                <w:vertAlign w:val="baseline"/>
                <w:lang w:eastAsia="zh-CN"/>
              </w:rPr>
              <w:t>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通过体系持续实施，不断规范内部管理，开拓市场</w:t>
                  </w:r>
                </w:p>
              </w:tc>
              <w:tc>
                <w:tcPr>
                  <w:tcW w:w="3965" w:type="dxa"/>
                  <w:shd w:val="clear" w:color="auto" w:fill="auto"/>
                  <w:vAlign w:val="top"/>
                </w:tcPr>
                <w:p>
                  <w:pPr>
                    <w:pStyle w:val="10"/>
                    <w:numPr>
                      <w:ilvl w:val="0"/>
                      <w:numId w:val="0"/>
                    </w:numPr>
                    <w:ind w:leftChars="0"/>
                    <w:jc w:val="left"/>
                    <w:rPr>
                      <w:rFonts w:hint="default"/>
                      <w:highlight w:val="none"/>
                      <w:lang w:val="en-US" w:eastAsia="zh-CN"/>
                    </w:rPr>
                  </w:pPr>
                  <w:r>
                    <w:rPr>
                      <w:rFonts w:hint="eastAsia"/>
                      <w:highlight w:val="none"/>
                      <w:lang w:val="en-US" w:eastAsia="zh-CN"/>
                    </w:rPr>
                    <w:t>1. 良好的经营声誉，良好的口碑；</w:t>
                  </w:r>
                </w:p>
                <w:p>
                  <w:pPr>
                    <w:pStyle w:val="10"/>
                    <w:numPr>
                      <w:ilvl w:val="0"/>
                      <w:numId w:val="0"/>
                    </w:numPr>
                    <w:ind w:leftChars="0"/>
                    <w:jc w:val="left"/>
                    <w:rPr>
                      <w:rFonts w:hint="default"/>
                      <w:highlight w:val="none"/>
                      <w:lang w:val="en-US" w:eastAsia="zh-CN"/>
                    </w:rPr>
                  </w:pPr>
                  <w:r>
                    <w:rPr>
                      <w:rFonts w:hint="eastAsia"/>
                      <w:highlight w:val="none"/>
                      <w:lang w:val="en-US" w:eastAsia="zh-CN"/>
                    </w:rPr>
                    <w:t>2. 通过体系内审、外审，实现持续改进；</w:t>
                  </w:r>
                </w:p>
                <w:p>
                  <w:pPr>
                    <w:pStyle w:val="10"/>
                    <w:numPr>
                      <w:ilvl w:val="0"/>
                      <w:numId w:val="0"/>
                    </w:numPr>
                    <w:ind w:left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3. 关注投标信息，了解市场需求；</w:t>
                  </w:r>
                </w:p>
              </w:tc>
              <w:tc>
                <w:tcPr>
                  <w:tcW w:w="1717"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sym w:font="Wingdings" w:char="00FE"/>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kern w:val="2"/>
                      <w:sz w:val="21"/>
                      <w:szCs w:val="24"/>
                      <w:highlight w:val="none"/>
                      <w:vertAlign w:val="baseline"/>
                      <w:lang w:val="en-US" w:eastAsia="zh-CN" w:bidi="ar-SA"/>
                    </w:rPr>
                  </w:pPr>
                </w:p>
              </w:tc>
              <w:tc>
                <w:tcPr>
                  <w:tcW w:w="3965"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highlight w:val="none"/>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right="0"/>
                    <w:rPr>
                      <w:rFonts w:hint="eastAsia"/>
                      <w:color w:val="0000FF"/>
                      <w:highlight w:val="none"/>
                      <w:vertAlign w:val="baseline"/>
                      <w:lang w:val="en-US" w:eastAsia="zh-CN"/>
                    </w:rPr>
                  </w:pPr>
                  <w:r>
                    <w:rPr>
                      <w:rFonts w:hint="eastAsia"/>
                      <w:highlight w:val="none"/>
                    </w:rPr>
                    <w:sym w:font="Wingdings" w:char="00A8"/>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highlight w:val="none"/>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highlight w:val="none"/>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highlight w:val="none"/>
                      <w:vertAlign w:val="baseline"/>
                      <w:lang w:val="en-US" w:eastAsia="zh-CN" w:bidi="ar-SA"/>
                    </w:rPr>
                  </w:pPr>
                  <w:r>
                    <w:rPr>
                      <w:rFonts w:hint="eastAsia"/>
                      <w:highlight w:val="none"/>
                    </w:rPr>
                    <w:sym w:font="Wingdings" w:char="00A8"/>
                  </w:r>
                  <w:r>
                    <w:rPr>
                      <w:rFonts w:hint="eastAsia"/>
                      <w:highlight w:val="none"/>
                    </w:rPr>
                    <w:t>有效</w:t>
                  </w:r>
                  <w:r>
                    <w:rPr>
                      <w:rFonts w:hint="eastAsia"/>
                      <w:highlight w:val="none"/>
                    </w:rPr>
                    <w:sym w:font="Wingdings" w:char="00A8"/>
                  </w:r>
                  <w:r>
                    <w:rPr>
                      <w:rFonts w:hint="eastAsia"/>
                      <w:highlight w:val="none"/>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组织建立</w:t>
            </w:r>
            <w:r>
              <w:rPr>
                <w:rFonts w:hint="eastAsia"/>
                <w:highlight w:val="none"/>
                <w:vertAlign w:val="baseline"/>
                <w:lang w:val="en-US" w:eastAsia="zh-CN"/>
              </w:rPr>
              <w:t>了与方针一致的文件化的管理</w:t>
            </w:r>
            <w:r>
              <w:rPr>
                <w:rFonts w:hint="eastAsia"/>
                <w:highlight w:val="none"/>
                <w:vertAlign w:val="baseline"/>
              </w:rPr>
              <w:t>目标。</w:t>
            </w:r>
            <w:r>
              <w:rPr>
                <w:rFonts w:hint="eastAsia"/>
                <w:highlight w:val="none"/>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总质量目标实现情况的评价，及其测量方法是：</w:t>
            </w:r>
          </w:p>
          <w:tbl>
            <w:tblPr>
              <w:tblStyle w:val="12"/>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070"/>
              <w:gridCol w:w="1206"/>
              <w:gridCol w:w="135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62" w:type="dxa"/>
                  <w:shd w:val="clear" w:color="auto" w:fill="auto"/>
                </w:tcPr>
                <w:p>
                  <w:pPr>
                    <w:widowControl/>
                    <w:spacing w:before="40"/>
                    <w:jc w:val="left"/>
                    <w:rPr>
                      <w:color w:val="000000"/>
                      <w:szCs w:val="18"/>
                      <w:highlight w:val="none"/>
                    </w:rPr>
                  </w:pPr>
                  <w:r>
                    <w:rPr>
                      <w:rFonts w:hint="eastAsia"/>
                      <w:color w:val="000000"/>
                      <w:szCs w:val="18"/>
                      <w:highlight w:val="none"/>
                    </w:rPr>
                    <w:t>目标</w:t>
                  </w:r>
                </w:p>
              </w:tc>
              <w:tc>
                <w:tcPr>
                  <w:tcW w:w="2070" w:type="dxa"/>
                  <w:shd w:val="clear" w:color="auto" w:fill="auto"/>
                </w:tcPr>
                <w:p>
                  <w:pPr>
                    <w:widowControl/>
                    <w:spacing w:before="40"/>
                    <w:jc w:val="left"/>
                    <w:rPr>
                      <w:color w:val="000000"/>
                      <w:szCs w:val="18"/>
                      <w:highlight w:val="none"/>
                    </w:rPr>
                  </w:pPr>
                  <w:r>
                    <w:rPr>
                      <w:rFonts w:hint="eastAsia"/>
                      <w:color w:val="000000"/>
                      <w:szCs w:val="18"/>
                      <w:highlight w:val="none"/>
                    </w:rPr>
                    <w:t>计算方法</w:t>
                  </w:r>
                </w:p>
              </w:tc>
              <w:tc>
                <w:tcPr>
                  <w:tcW w:w="1206" w:type="dxa"/>
                  <w:shd w:val="clear" w:color="auto" w:fill="auto"/>
                </w:tcPr>
                <w:p>
                  <w:pPr>
                    <w:widowControl/>
                    <w:spacing w:before="40"/>
                    <w:jc w:val="left"/>
                    <w:rPr>
                      <w:color w:val="000000"/>
                      <w:szCs w:val="18"/>
                      <w:highlight w:val="none"/>
                    </w:rPr>
                  </w:pPr>
                  <w:r>
                    <w:rPr>
                      <w:rFonts w:hint="eastAsia"/>
                      <w:color w:val="000000"/>
                      <w:szCs w:val="18"/>
                      <w:highlight w:val="none"/>
                    </w:rPr>
                    <w:t>考核频次</w:t>
                  </w:r>
                </w:p>
              </w:tc>
              <w:tc>
                <w:tcPr>
                  <w:tcW w:w="1351" w:type="dxa"/>
                  <w:shd w:val="clear" w:color="auto" w:fill="auto"/>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责任部门</w:t>
                  </w:r>
                </w:p>
              </w:tc>
              <w:tc>
                <w:tcPr>
                  <w:tcW w:w="2138" w:type="dxa"/>
                  <w:shd w:val="clear" w:color="auto" w:fill="auto"/>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（20</w:t>
                  </w:r>
                  <w:r>
                    <w:rPr>
                      <w:rFonts w:hint="eastAsia"/>
                      <w:color w:val="000000"/>
                      <w:szCs w:val="18"/>
                      <w:highlight w:val="none"/>
                      <w:lang w:val="en-US" w:eastAsia="zh-CN"/>
                    </w:rPr>
                    <w:t>22.01-2022-11</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2"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送货及时率1</w:t>
                  </w:r>
                  <w:r>
                    <w:rPr>
                      <w:szCs w:val="21"/>
                      <w:highlight w:val="none"/>
                    </w:rPr>
                    <w:t>00</w:t>
                  </w:r>
                  <w:r>
                    <w:rPr>
                      <w:rFonts w:hint="eastAsia"/>
                      <w:szCs w:val="21"/>
                      <w:highlight w:val="none"/>
                    </w:rPr>
                    <w:t>%</w:t>
                  </w:r>
                </w:p>
              </w:tc>
              <w:tc>
                <w:tcPr>
                  <w:tcW w:w="20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1-（送货不及时批次/送货总批次×100%）</w:t>
                  </w:r>
                </w:p>
              </w:tc>
              <w:tc>
                <w:tcPr>
                  <w:tcW w:w="1206"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每月度</w:t>
                  </w:r>
                </w:p>
              </w:tc>
              <w:tc>
                <w:tcPr>
                  <w:tcW w:w="1351" w:type="dxa"/>
                  <w:shd w:val="clear" w:color="auto" w:fill="auto"/>
                  <w:vAlign w:val="center"/>
                </w:tcPr>
                <w:p>
                  <w:pPr>
                    <w:jc w:val="both"/>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配送部</w:t>
                  </w:r>
                </w:p>
              </w:tc>
              <w:tc>
                <w:tcPr>
                  <w:tcW w:w="2138" w:type="dxa"/>
                  <w:shd w:val="clear" w:color="auto" w:fill="auto"/>
                  <w:vAlign w:val="center"/>
                </w:tcPr>
                <w:p>
                  <w:pPr>
                    <w:jc w:val="both"/>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62"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顾客满意度9</w:t>
                  </w:r>
                  <w:r>
                    <w:rPr>
                      <w:szCs w:val="21"/>
                      <w:highlight w:val="none"/>
                    </w:rPr>
                    <w:t>0%</w:t>
                  </w:r>
                  <w:r>
                    <w:rPr>
                      <w:rFonts w:hint="eastAsia"/>
                      <w:szCs w:val="21"/>
                      <w:highlight w:val="none"/>
                    </w:rPr>
                    <w:t>以上</w:t>
                  </w:r>
                </w:p>
              </w:tc>
              <w:tc>
                <w:tcPr>
                  <w:tcW w:w="20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∑每个顾客满意度/被调查顾客数</w:t>
                  </w:r>
                </w:p>
              </w:tc>
              <w:tc>
                <w:tcPr>
                  <w:tcW w:w="1206"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每年度</w:t>
                  </w:r>
                </w:p>
              </w:tc>
              <w:tc>
                <w:tcPr>
                  <w:tcW w:w="1351"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18"/>
                      <w:szCs w:val="18"/>
                      <w:highlight w:val="none"/>
                      <w:lang w:val="en-US" w:eastAsia="zh-CN" w:bidi="ar-SA"/>
                    </w:rPr>
                    <w:t>配送部</w:t>
                  </w:r>
                </w:p>
              </w:tc>
              <w:tc>
                <w:tcPr>
                  <w:tcW w:w="2138"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在实施中年底考核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2" w:type="dxa"/>
                  <w:shd w:val="clear" w:color="auto" w:fill="auto"/>
                  <w:vAlign w:val="center"/>
                </w:tcPr>
                <w:p>
                  <w:pPr>
                    <w:spacing w:line="400" w:lineRule="exact"/>
                    <w:rPr>
                      <w:rFonts w:hint="default" w:ascii="宋体" w:hAnsi="宋体" w:eastAsia="宋体" w:cs="Times New Roman"/>
                      <w:color w:val="auto"/>
                      <w:kern w:val="2"/>
                      <w:sz w:val="18"/>
                      <w:szCs w:val="18"/>
                      <w:highlight w:val="yellow"/>
                      <w:lang w:val="en-US" w:eastAsia="zh-CN" w:bidi="ar-SA"/>
                    </w:rPr>
                  </w:pPr>
                </w:p>
              </w:tc>
              <w:tc>
                <w:tcPr>
                  <w:tcW w:w="2070" w:type="dxa"/>
                  <w:shd w:val="clear" w:color="auto" w:fill="auto"/>
                  <w:vAlign w:val="center"/>
                </w:tcPr>
                <w:p>
                  <w:pPr>
                    <w:jc w:val="center"/>
                    <w:rPr>
                      <w:rFonts w:hint="eastAsia" w:ascii="宋体" w:hAnsi="宋体" w:eastAsia="宋体" w:cs="Times New Roman"/>
                      <w:color w:val="auto"/>
                      <w:kern w:val="2"/>
                      <w:sz w:val="18"/>
                      <w:szCs w:val="18"/>
                      <w:highlight w:val="yellow"/>
                      <w:lang w:val="en-US" w:eastAsia="zh-CN" w:bidi="ar-SA"/>
                    </w:rPr>
                  </w:pPr>
                </w:p>
              </w:tc>
              <w:tc>
                <w:tcPr>
                  <w:tcW w:w="1206" w:type="dxa"/>
                  <w:shd w:val="clear" w:color="auto" w:fill="auto"/>
                  <w:vAlign w:val="center"/>
                </w:tcPr>
                <w:p>
                  <w:pPr>
                    <w:rPr>
                      <w:rFonts w:hint="eastAsia" w:ascii="宋体" w:hAnsi="宋体" w:eastAsia="宋体" w:cs="Times New Roman"/>
                      <w:color w:val="auto"/>
                      <w:kern w:val="2"/>
                      <w:sz w:val="18"/>
                      <w:szCs w:val="18"/>
                      <w:highlight w:val="yellow"/>
                      <w:lang w:val="en-US" w:eastAsia="zh-CN" w:bidi="ar-SA"/>
                    </w:rPr>
                  </w:pPr>
                </w:p>
              </w:tc>
              <w:tc>
                <w:tcPr>
                  <w:tcW w:w="1351"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c>
                <w:tcPr>
                  <w:tcW w:w="2138"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2" w:type="dxa"/>
                  <w:shd w:val="clear" w:color="auto" w:fill="auto"/>
                  <w:vAlign w:val="center"/>
                </w:tcPr>
                <w:p>
                  <w:pPr>
                    <w:spacing w:line="400" w:lineRule="exact"/>
                    <w:rPr>
                      <w:rFonts w:hint="default" w:ascii="宋体" w:hAnsi="宋体" w:eastAsia="宋体" w:cs="Times New Roman"/>
                      <w:color w:val="auto"/>
                      <w:kern w:val="2"/>
                      <w:sz w:val="18"/>
                      <w:szCs w:val="18"/>
                      <w:highlight w:val="yellow"/>
                      <w:lang w:val="en-US" w:eastAsia="zh-CN" w:bidi="ar-SA"/>
                    </w:rPr>
                  </w:pPr>
                </w:p>
              </w:tc>
              <w:tc>
                <w:tcPr>
                  <w:tcW w:w="2070" w:type="dxa"/>
                  <w:shd w:val="clear" w:color="auto" w:fill="auto"/>
                  <w:vAlign w:val="center"/>
                </w:tcPr>
                <w:p>
                  <w:pPr>
                    <w:jc w:val="center"/>
                    <w:rPr>
                      <w:rFonts w:hint="eastAsia" w:ascii="宋体" w:hAnsi="宋体" w:eastAsia="宋体" w:cs="Times New Roman"/>
                      <w:color w:val="auto"/>
                      <w:kern w:val="2"/>
                      <w:sz w:val="18"/>
                      <w:szCs w:val="18"/>
                      <w:highlight w:val="yellow"/>
                      <w:lang w:val="en-US" w:eastAsia="zh-CN" w:bidi="ar-SA"/>
                    </w:rPr>
                  </w:pPr>
                </w:p>
              </w:tc>
              <w:tc>
                <w:tcPr>
                  <w:tcW w:w="1206" w:type="dxa"/>
                  <w:shd w:val="clear" w:color="auto" w:fill="auto"/>
                  <w:vAlign w:val="center"/>
                </w:tcPr>
                <w:p>
                  <w:pPr>
                    <w:rPr>
                      <w:rFonts w:hint="eastAsia" w:ascii="宋体" w:hAnsi="宋体" w:eastAsia="宋体" w:cs="Times New Roman"/>
                      <w:color w:val="auto"/>
                      <w:kern w:val="2"/>
                      <w:sz w:val="18"/>
                      <w:szCs w:val="18"/>
                      <w:highlight w:val="yellow"/>
                      <w:lang w:val="en-US" w:eastAsia="zh-CN" w:bidi="ar-SA"/>
                    </w:rPr>
                  </w:pPr>
                </w:p>
              </w:tc>
              <w:tc>
                <w:tcPr>
                  <w:tcW w:w="1351"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c>
                <w:tcPr>
                  <w:tcW w:w="2138"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rPr>
            </w:pPr>
            <w:r>
              <w:rPr>
                <w:rFonts w:hint="eastAsia"/>
                <w:highlight w:val="none"/>
                <w:vertAlign w:val="baseline"/>
                <w:lang w:val="en-US"/>
              </w:rPr>
              <w:sym w:font="Wingdings" w:char="00FE"/>
            </w:r>
            <w:r>
              <w:rPr>
                <w:rFonts w:hint="eastAsia"/>
                <w:highlight w:val="none"/>
                <w:vertAlign w:val="baseline"/>
                <w:lang w:val="en-US"/>
              </w:rPr>
              <w:t>目标</w:t>
            </w:r>
            <w:r>
              <w:rPr>
                <w:rFonts w:hint="eastAsia"/>
                <w:highlight w:val="none"/>
                <w:vertAlign w:val="baseline"/>
                <w:lang w:val="en-US" w:eastAsia="zh-CN"/>
              </w:rPr>
              <w:t>已</w:t>
            </w:r>
            <w:r>
              <w:rPr>
                <w:rFonts w:hint="eastAsia"/>
                <w:highlight w:val="none"/>
                <w:vertAlign w:val="baseline"/>
                <w:lang w:val="en-US"/>
              </w:rPr>
              <w:t>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rPr>
              <w:sym w:font="Wingdings" w:char="00A8"/>
            </w:r>
            <w:r>
              <w:rPr>
                <w:rFonts w:hint="eastAsia"/>
                <w:highlight w:val="none"/>
                <w:vertAlign w:val="baseline"/>
                <w:lang w:val="en-US"/>
              </w:rPr>
              <w:t>目标没有实现的，组织在内部及时</w:t>
            </w:r>
            <w:r>
              <w:rPr>
                <w:rFonts w:hint="eastAsia"/>
                <w:highlight w:val="none"/>
                <w:vertAlign w:val="baseline"/>
                <w:lang w:val="en-US" w:eastAsia="zh-CN"/>
              </w:rPr>
              <w:t>进行原因分析</w:t>
            </w:r>
            <w:r>
              <w:rPr>
                <w:rFonts w:hint="eastAsia"/>
                <w:highlight w:val="none"/>
                <w:vertAlign w:val="baseline"/>
                <w:lang w:val="en-US"/>
              </w:rPr>
              <w:t>并采取了改进措施</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rPr>
              <w:t>组织对</w:t>
            </w:r>
            <w:r>
              <w:rPr>
                <w:rFonts w:hint="eastAsia"/>
                <w:highlight w:val="none"/>
                <w:vertAlign w:val="baseline"/>
                <w:lang w:val="en-US" w:eastAsia="zh-CN"/>
              </w:rPr>
              <w:t>相关</w:t>
            </w:r>
            <w:r>
              <w:rPr>
                <w:rFonts w:hint="eastAsia"/>
                <w:highlight w:val="none"/>
                <w:vertAlign w:val="baseline"/>
              </w:rPr>
              <w:t>管理体系进行变更时，变更应按所策划的方式实施</w:t>
            </w:r>
            <w:r>
              <w:rPr>
                <w:rFonts w:hint="eastAsia"/>
                <w:highlight w:val="none"/>
                <w:vertAlign w:val="baseline"/>
                <w:lang w:eastAsia="zh-CN"/>
              </w:rPr>
              <w:t>；</w:t>
            </w:r>
            <w:r>
              <w:rPr>
                <w:rFonts w:hint="eastAsia"/>
                <w:highlight w:val="none"/>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组织结构变更 </w:t>
            </w:r>
            <w:r>
              <w:rPr>
                <w:rFonts w:hint="eastAsia"/>
                <w:highlight w:val="none"/>
              </w:rPr>
              <w:t>□</w:t>
            </w:r>
            <w:r>
              <w:rPr>
                <w:rFonts w:hint="eastAsia"/>
                <w:highlight w:val="none"/>
                <w:lang w:val="en-US" w:eastAsia="zh-CN"/>
              </w:rPr>
              <w:t>部门职责变更</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主要</w:t>
            </w:r>
            <w:r>
              <w:rPr>
                <w:rFonts w:hint="eastAsia"/>
                <w:highlight w:val="none"/>
                <w:vertAlign w:val="baseline"/>
                <w:lang w:val="en-US" w:eastAsia="zh-CN"/>
              </w:rPr>
              <w:t xml:space="preserve">原材料 </w:t>
            </w:r>
            <w:r>
              <w:rPr>
                <w:rFonts w:hint="eastAsia"/>
                <w:highlight w:val="none"/>
                <w:lang w:eastAsia="zh-CN"/>
              </w:rPr>
              <w:t>□</w:t>
            </w:r>
            <w:r>
              <w:rPr>
                <w:rFonts w:hint="eastAsia"/>
                <w:highlight w:val="none"/>
                <w:lang w:val="en-US" w:eastAsia="zh-CN"/>
              </w:rPr>
              <w:t>关键</w:t>
            </w:r>
            <w:r>
              <w:rPr>
                <w:rFonts w:hint="eastAsia"/>
                <w:highlight w:val="none"/>
                <w:vertAlign w:val="baseline"/>
                <w:lang w:val="en-US" w:eastAsia="zh-CN"/>
              </w:rPr>
              <w:t xml:space="preserve">人员 </w:t>
            </w:r>
            <w:r>
              <w:rPr>
                <w:rFonts w:hint="eastAsia"/>
                <w:highlight w:val="none"/>
              </w:rPr>
              <w:t>□</w:t>
            </w:r>
            <w:r>
              <w:rPr>
                <w:rFonts w:hint="eastAsia"/>
                <w:highlight w:val="none"/>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eastAsia"/>
                <w:highlight w:val="none"/>
                <w:lang w:val="en-US" w:eastAsia="zh-CN"/>
              </w:rPr>
            </w:pPr>
            <w:r>
              <w:rPr>
                <w:rFonts w:hint="eastAsia"/>
                <w:highlight w:val="none"/>
                <w:lang w:eastAsia="zh-CN"/>
              </w:rPr>
              <w:t>□</w:t>
            </w:r>
            <w:r>
              <w:rPr>
                <w:rFonts w:hint="eastAsia"/>
                <w:highlight w:val="none"/>
                <w:lang w:val="en-US" w:eastAsia="zh-CN"/>
              </w:rPr>
              <w:t>主要</w:t>
            </w:r>
            <w:r>
              <w:rPr>
                <w:rFonts w:hint="eastAsia"/>
                <w:highlight w:val="none"/>
                <w:vertAlign w:val="baseline"/>
                <w:lang w:val="en-US" w:eastAsia="zh-CN"/>
              </w:rPr>
              <w:t xml:space="preserve">设备设施 </w:t>
            </w:r>
            <w:r>
              <w:rPr>
                <w:rFonts w:hint="eastAsia"/>
                <w:highlight w:val="none"/>
                <w:lang w:eastAsia="zh-CN"/>
              </w:rPr>
              <w:t>□</w:t>
            </w:r>
            <w:r>
              <w:rPr>
                <w:rFonts w:hint="eastAsia"/>
                <w:highlight w:val="none"/>
                <w:lang w:val="en-US" w:eastAsia="zh-CN"/>
              </w:rPr>
              <w:t xml:space="preserve">主要检测设备 </w:t>
            </w:r>
            <w:r>
              <w:rPr>
                <w:rFonts w:hint="eastAsia"/>
                <w:highlight w:val="none"/>
                <w:lang w:eastAsia="zh-CN"/>
              </w:rPr>
              <w:t>☑</w:t>
            </w:r>
            <w:r>
              <w:rPr>
                <w:rFonts w:hint="eastAsia"/>
                <w:highlight w:val="none"/>
                <w:lang w:val="en-US" w:eastAsia="zh-CN"/>
              </w:rPr>
              <w:t>无变更</w:t>
            </w:r>
          </w:p>
          <w:p>
            <w:pPr>
              <w:keepNext w:val="0"/>
              <w:keepLines w:val="0"/>
              <w:suppressLineNumbers w:val="0"/>
              <w:shd w:val="clear"/>
              <w:spacing w:before="40" w:beforeAutospacing="0" w:after="40" w:afterAutospacing="0" w:line="240" w:lineRule="auto"/>
              <w:ind w:left="0" w:right="0"/>
              <w:rPr>
                <w:rFonts w:hint="eastAsia"/>
                <w:highlight w:val="none"/>
                <w:vertAlign w:val="baseline"/>
              </w:rPr>
            </w:pPr>
            <w:r>
              <w:rPr>
                <w:rFonts w:hint="eastAsia"/>
                <w:highlight w:val="none"/>
                <w:lang w:val="en-US" w:eastAsia="zh-CN"/>
              </w:rPr>
              <w:t>考虑了</w:t>
            </w:r>
            <w:r>
              <w:rPr>
                <w:rFonts w:hint="eastAsia"/>
                <w:highlight w:val="none"/>
                <w:vertAlign w:val="baseline"/>
              </w:rPr>
              <w:t>变更目的及其潜在后果</w:t>
            </w:r>
            <w:r>
              <w:rPr>
                <w:rFonts w:hint="eastAsia"/>
                <w:highlight w:val="none"/>
                <w:vertAlign w:val="baseline"/>
                <w:lang w:eastAsia="zh-CN"/>
              </w:rPr>
              <w:t>、</w:t>
            </w:r>
            <w:r>
              <w:rPr>
                <w:rFonts w:hint="eastAsia"/>
                <w:highlight w:val="none"/>
                <w:vertAlign w:val="baseline"/>
              </w:rPr>
              <w:t>质量管理体系的完整性</w:t>
            </w:r>
            <w:r>
              <w:rPr>
                <w:rFonts w:hint="eastAsia"/>
                <w:highlight w:val="none"/>
                <w:vertAlign w:val="baseline"/>
                <w:lang w:eastAsia="zh-CN"/>
              </w:rPr>
              <w:t>、</w:t>
            </w:r>
            <w:r>
              <w:rPr>
                <w:rFonts w:hint="eastAsia"/>
                <w:highlight w:val="none"/>
                <w:vertAlign w:val="baseline"/>
              </w:rPr>
              <w:t>资源的可获得性</w:t>
            </w:r>
            <w:r>
              <w:rPr>
                <w:rFonts w:hint="eastAsia"/>
                <w:highlight w:val="none"/>
                <w:vertAlign w:val="baseline"/>
                <w:lang w:val="en-US" w:eastAsia="zh-CN"/>
              </w:rPr>
              <w:t>和</w:t>
            </w:r>
            <w:r>
              <w:rPr>
                <w:rFonts w:hint="eastAsia"/>
                <w:highlight w:val="none"/>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eastAsia="zh-CN"/>
              </w:rPr>
            </w:pPr>
            <w:r>
              <w:rPr>
                <w:rFonts w:hint="eastAsia"/>
                <w:highlight w:val="none"/>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现有内部资源的能力</w:t>
            </w:r>
            <w:r>
              <w:rPr>
                <w:rFonts w:hint="eastAsia"/>
                <w:highlight w:val="none"/>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现有内部资源的能力</w:t>
            </w:r>
            <w:r>
              <w:rPr>
                <w:rFonts w:hint="eastAsia"/>
                <w:highlight w:val="none"/>
                <w:vertAlign w:val="baseline"/>
                <w:lang w:val="en-US" w:eastAsia="zh-CN"/>
              </w:rPr>
              <w:t>可基本满足质量管理体系运行，但是还有不足需要补充：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现有内部资源的能力</w:t>
            </w:r>
            <w:r>
              <w:rPr>
                <w:rFonts w:hint="eastAsia"/>
                <w:highlight w:val="none"/>
                <w:vertAlign w:val="baseline"/>
                <w:lang w:val="en-US" w:eastAsia="zh-CN"/>
              </w:rPr>
              <w:t>完全不能满足质量管理体系运行，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default" w:eastAsia="宋体"/>
                <w:highlight w:val="none"/>
                <w:vertAlign w:val="baseline"/>
                <w:lang w:val="en-US" w:eastAsia="zh-CN"/>
              </w:rPr>
              <w:t>组织应确定并配备所需的</w:t>
            </w:r>
            <w:r>
              <w:rPr>
                <w:rFonts w:hint="eastAsia"/>
                <w:highlight w:val="none"/>
                <w:vertAlign w:val="baseline"/>
                <w:lang w:val="en-US" w:eastAsia="zh-CN"/>
              </w:rPr>
              <w:t>管理人员、技术</w:t>
            </w:r>
            <w:r>
              <w:rPr>
                <w:rFonts w:hint="default" w:eastAsia="宋体"/>
                <w:highlight w:val="none"/>
                <w:vertAlign w:val="baseline"/>
                <w:lang w:val="en-US" w:eastAsia="zh-CN"/>
              </w:rPr>
              <w:t>人员</w:t>
            </w:r>
            <w:r>
              <w:rPr>
                <w:rFonts w:hint="eastAsia"/>
                <w:highlight w:val="none"/>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人力</w:t>
            </w:r>
            <w:r>
              <w:rPr>
                <w:rFonts w:hint="default" w:eastAsia="宋体"/>
                <w:highlight w:val="none"/>
                <w:vertAlign w:val="baseline"/>
                <w:lang w:val="en-US" w:eastAsia="zh-CN"/>
              </w:rPr>
              <w:t>资源的能力</w:t>
            </w:r>
            <w:r>
              <w:rPr>
                <w:rFonts w:hint="eastAsia"/>
                <w:highlight w:val="none"/>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人力</w:t>
            </w:r>
            <w:r>
              <w:rPr>
                <w:rFonts w:hint="default" w:eastAsia="宋体"/>
                <w:highlight w:val="none"/>
                <w:vertAlign w:val="baseline"/>
                <w:lang w:val="en-US" w:eastAsia="zh-CN"/>
              </w:rPr>
              <w:t>资源的能力</w:t>
            </w:r>
            <w:r>
              <w:rPr>
                <w:rFonts w:hint="eastAsia"/>
                <w:highlight w:val="none"/>
                <w:vertAlign w:val="baseline"/>
                <w:lang w:val="en-US" w:eastAsia="zh-CN"/>
              </w:rPr>
              <w:t>可基本满足质量管理体系运行，但是还有不足需要补充：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人力</w:t>
            </w:r>
            <w:r>
              <w:rPr>
                <w:rFonts w:hint="default" w:eastAsia="宋体"/>
                <w:highlight w:val="none"/>
                <w:vertAlign w:val="baseline"/>
                <w:lang w:val="en-US" w:eastAsia="zh-CN"/>
              </w:rPr>
              <w:t>资源的能力</w:t>
            </w:r>
            <w:r>
              <w:rPr>
                <w:rFonts w:hint="eastAsia"/>
                <w:highlight w:val="none"/>
                <w:vertAlign w:val="baseline"/>
                <w:lang w:val="en-US" w:eastAsia="zh-CN"/>
              </w:rPr>
              <w:t>完全不能满足质量管理体系运行，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组织应确定、提供并维护所需的基础设施情况：</w:t>
            </w:r>
          </w:p>
          <w:p>
            <w:pPr>
              <w:shd w:val="clear"/>
              <w:rPr>
                <w:rFonts w:hint="default" w:eastAsia="宋体"/>
                <w:highlight w:val="none"/>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平方米；生产车间</w:t>
            </w:r>
            <w:r>
              <w:rPr>
                <w:rFonts w:hint="eastAsia"/>
                <w:highlight w:val="none"/>
                <w:lang w:val="en-US" w:eastAsia="zh-CN"/>
              </w:rPr>
              <w:t>/分拣车间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u w:val="single"/>
                <w:lang w:val="en-US" w:eastAsia="zh-CN"/>
              </w:rPr>
              <w:t>在用冷藏库冷冻库各1个</w:t>
            </w:r>
            <w:r>
              <w:rPr>
                <w:rFonts w:hint="eastAsia"/>
                <w:highlight w:val="none"/>
              </w:rPr>
              <w:t xml:space="preserve">及 </w:t>
            </w:r>
            <w:r>
              <w:rPr>
                <w:rFonts w:hint="eastAsia"/>
                <w:highlight w:val="none"/>
                <w:u w:val="single"/>
              </w:rPr>
              <w:t xml:space="preserve"> </w:t>
            </w:r>
            <w:r>
              <w:rPr>
                <w:rFonts w:hint="eastAsia"/>
                <w:highlight w:val="none"/>
                <w:u w:val="single"/>
                <w:lang w:val="en-US" w:eastAsia="zh-CN"/>
              </w:rPr>
              <w:t xml:space="preserve">1 </w:t>
            </w:r>
            <w:r>
              <w:rPr>
                <w:rFonts w:hint="eastAsia"/>
                <w:highlight w:val="none"/>
              </w:rPr>
              <w:t>个</w:t>
            </w:r>
            <w:r>
              <w:rPr>
                <w:rFonts w:hint="eastAsia"/>
                <w:highlight w:val="none"/>
                <w:lang w:val="en-US" w:eastAsia="zh-CN"/>
              </w:rPr>
              <w:t>常温</w:t>
            </w:r>
            <w:r>
              <w:rPr>
                <w:highlight w:val="none"/>
              </w:rPr>
              <w:t>仓</w:t>
            </w:r>
            <w:r>
              <w:rPr>
                <w:rFonts w:hint="eastAsia"/>
                <w:highlight w:val="none"/>
                <w:lang w:val="en-US" w:eastAsia="zh-CN"/>
              </w:rPr>
              <w:t>；在建冷藏库冷冻库各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检验室</w:t>
            </w:r>
            <w:r>
              <w:rPr>
                <w:rFonts w:hint="eastAsia"/>
                <w:highlight w:val="none"/>
                <w:u w:val="single"/>
                <w:lang w:val="en-US" w:eastAsia="zh-CN"/>
              </w:rPr>
              <w:t>1个</w:t>
            </w:r>
            <w:r>
              <w:rPr>
                <w:rFonts w:hint="eastAsia"/>
                <w:highlight w:val="none"/>
                <w:lang w:val="en-US" w:eastAsia="zh-CN"/>
              </w:rPr>
              <w:t>；</w:t>
            </w:r>
          </w:p>
          <w:p>
            <w:pPr>
              <w:shd w:val="clear"/>
              <w:rPr>
                <w:rFonts w:hint="default" w:eastAsia="宋体"/>
                <w:highlight w:val="none"/>
                <w:u w:val="single"/>
                <w:lang w:val="en-US" w:eastAsia="zh-CN"/>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冷冻库、冷藏库、车辆</w:t>
            </w:r>
            <w:r>
              <w:rPr>
                <w:rFonts w:hint="eastAsia"/>
                <w:highlight w:val="none"/>
                <w:u w:val="single"/>
              </w:rPr>
              <w:t>（列举2~4种）</w:t>
            </w:r>
            <w:r>
              <w:rPr>
                <w:rFonts w:hint="eastAsia"/>
                <w:highlight w:val="none"/>
                <w:u w:val="single"/>
                <w:lang w:eastAsia="zh-CN"/>
              </w:rPr>
              <w:t>——</w:t>
            </w:r>
            <w:r>
              <w:rPr>
                <w:rFonts w:hint="eastAsia"/>
                <w:highlight w:val="none"/>
                <w:u w:val="single"/>
                <w:lang w:val="en-US" w:eastAsia="zh-CN"/>
              </w:rPr>
              <w:t>审核周期内未发生较大变化</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u w:val="none"/>
                <w:vertAlign w:val="baseline"/>
                <w:lang w:val="en-US" w:eastAsia="zh-CN"/>
              </w:rPr>
              <w:t>特种设备</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叉车 </w:t>
            </w:r>
            <w:r>
              <w:rPr>
                <w:rFonts w:hint="eastAsia"/>
                <w:highlight w:val="none"/>
                <w:vertAlign w:val="baseline"/>
                <w:lang w:val="en-US" w:eastAsia="zh-CN"/>
              </w:rPr>
              <w:sym w:font="Wingdings" w:char="00A8"/>
            </w:r>
            <w:r>
              <w:rPr>
                <w:rFonts w:hint="eastAsia"/>
                <w:highlight w:val="none"/>
                <w:vertAlign w:val="baseline"/>
                <w:lang w:val="en-US" w:eastAsia="zh-CN"/>
              </w:rPr>
              <w:t>行</w:t>
            </w:r>
            <w:r>
              <w:rPr>
                <w:rFonts w:hint="eastAsia"/>
                <w:highlight w:val="none"/>
                <w:u w:val="none"/>
                <w:vertAlign w:val="baseline"/>
                <w:lang w:val="en-US" w:eastAsia="zh-CN"/>
              </w:rPr>
              <w:t xml:space="preserve">车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 </w:t>
            </w:r>
            <w:r>
              <w:rPr>
                <w:rFonts w:hint="eastAsia"/>
                <w:highlight w:val="none"/>
                <w:vertAlign w:val="baseline"/>
                <w:lang w:val="en-US" w:eastAsia="zh-CN"/>
              </w:rPr>
              <w:sym w:font="Wingdings" w:char="00A8"/>
            </w:r>
            <w:r>
              <w:rPr>
                <w:rFonts w:hint="eastAsia"/>
                <w:highlight w:val="none"/>
                <w:vertAlign w:val="baseline"/>
                <w:lang w:val="en-US" w:eastAsia="zh-CN"/>
              </w:rPr>
              <w:t xml:space="preserve">电梯  </w:t>
            </w:r>
            <w:r>
              <w:rPr>
                <w:rFonts w:hint="eastAsia"/>
                <w:highlight w:val="none"/>
                <w:vertAlign w:val="baseline"/>
                <w:lang w:val="en-US" w:eastAsia="zh-CN"/>
              </w:rPr>
              <w:sym w:font="Wingdings" w:char="00A8"/>
            </w:r>
            <w:r>
              <w:rPr>
                <w:rFonts w:hint="eastAsia"/>
                <w:highlight w:val="none"/>
                <w:vertAlign w:val="baseline"/>
                <w:lang w:val="en-US" w:eastAsia="zh-CN"/>
              </w:rPr>
              <w:t xml:space="preserve">压力容器  </w:t>
            </w:r>
            <w:r>
              <w:rPr>
                <w:rFonts w:hint="eastAsia"/>
                <w:highlight w:val="none"/>
                <w:vertAlign w:val="baseline"/>
                <w:lang w:val="en-US" w:eastAsia="zh-CN"/>
              </w:rPr>
              <w:sym w:font="Wingdings" w:char="00A8"/>
            </w:r>
            <w:r>
              <w:rPr>
                <w:rFonts w:hint="eastAsia"/>
                <w:highlight w:val="none"/>
                <w:vertAlign w:val="baseline"/>
                <w:lang w:val="en-US" w:eastAsia="zh-CN"/>
              </w:rPr>
              <w:t xml:space="preserve">压力管道  </w:t>
            </w:r>
            <w:r>
              <w:rPr>
                <w:rFonts w:hint="eastAsia"/>
                <w:highlight w:val="none"/>
                <w:vertAlign w:val="baseline"/>
                <w:lang w:val="en-US" w:eastAsia="zh-CN"/>
              </w:rPr>
              <w:sym w:font="Wingdings" w:char="00FE"/>
            </w:r>
            <w:r>
              <w:rPr>
                <w:rFonts w:hint="eastAsia"/>
                <w:highlight w:val="none"/>
                <w:vertAlign w:val="baseline"/>
                <w:lang w:val="en-US" w:eastAsia="zh-CN"/>
              </w:rPr>
              <w:t xml:space="preserve">不适用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sym w:font="Wingdings 2" w:char="0052"/>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基础设施可满足质量管理体系运行；</w:t>
            </w:r>
          </w:p>
          <w:p>
            <w:pPr>
              <w:numPr>
                <w:ilvl w:val="0"/>
                <w:numId w:val="0"/>
              </w:numPr>
              <w:shd w:val="clear"/>
              <w:snapToGrid w:val="0"/>
              <w:spacing w:line="360" w:lineRule="auto"/>
              <w:rPr>
                <w:rFonts w:hint="default"/>
                <w:highlight w:val="none"/>
                <w:vertAlign w:val="baseline"/>
                <w:lang w:val="en-US" w:eastAsia="zh-CN"/>
              </w:rPr>
            </w:pPr>
            <w:r>
              <w:rPr>
                <w:rFonts w:hint="eastAsia"/>
                <w:highlight w:val="none"/>
                <w:lang w:eastAsia="zh-CN"/>
              </w:rPr>
              <w:sym w:font="Wingdings 2" w:char="00A3"/>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基础设施可基本满足质量管理体系运行，但是还有不足需要补充：</w:t>
            </w:r>
            <w:r>
              <w:rPr>
                <w:rFonts w:hint="eastAsia"/>
                <w:highlight w:val="none"/>
                <w:u w:val="single"/>
                <w:vertAlign w:val="baseline"/>
                <w:lang w:val="en-US" w:eastAsia="zh-CN"/>
              </w:rPr>
              <w:t xml:space="preserve"> </w:t>
            </w:r>
            <w:r>
              <w:rPr>
                <w:rFonts w:hint="eastAsia" w:hAnsi="宋体"/>
                <w:b/>
                <w:color w:val="FF0000"/>
                <w:sz w:val="22"/>
                <w:szCs w:val="22"/>
                <w:highlight w:val="none"/>
                <w:u w:val="singl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基础设施完全不能满足质量管理体系运行，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default" w:eastAsia="宋体"/>
                <w:highlight w:val="none"/>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运行环境可基本满足质量管理体系运行，说明：</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运行环境完全不能满足质量管理体系运行，说明：</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组织的</w:t>
            </w:r>
            <w:r>
              <w:rPr>
                <w:rFonts w:hint="default" w:eastAsia="宋体"/>
                <w:highlight w:val="none"/>
                <w:vertAlign w:val="baseline"/>
                <w:lang w:val="en-US" w:eastAsia="zh-CN"/>
              </w:rPr>
              <w:t>监视和测量资源</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 xml:space="preserve">计量器具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服务流程检查表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计量器具的</w:t>
            </w:r>
            <w:r>
              <w:rPr>
                <w:rFonts w:hint="default" w:eastAsia="宋体"/>
                <w:highlight w:val="none"/>
                <w:vertAlign w:val="baseline"/>
                <w:lang w:val="en-US" w:eastAsia="zh-CN"/>
              </w:rPr>
              <w:t>测量溯源</w:t>
            </w:r>
            <w:r>
              <w:rPr>
                <w:rFonts w:hint="eastAsia"/>
                <w:highlight w:val="none"/>
                <w:vertAlign w:val="baseline"/>
                <w:lang w:val="en-US" w:eastAsia="zh-CN"/>
              </w:rPr>
              <w:t xml:space="preserve">方法：  </w:t>
            </w:r>
            <w:r>
              <w:rPr>
                <w:rFonts w:hint="eastAsia"/>
                <w:highlight w:val="none"/>
                <w:vertAlign w:val="baseline"/>
                <w:lang w:val="en-US" w:eastAsia="zh-CN"/>
              </w:rPr>
              <w:sym w:font="Wingdings" w:char="00A8"/>
            </w:r>
            <w:r>
              <w:rPr>
                <w:rFonts w:hint="eastAsia"/>
                <w:highlight w:val="none"/>
                <w:vertAlign w:val="baseline"/>
                <w:lang w:val="en-US" w:eastAsia="zh-CN"/>
              </w:rPr>
              <w:t>自校</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外校</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u w:val="single"/>
                <w:vertAlign w:val="baseline"/>
                <w:lang w:val="en-US" w:eastAsia="zh-CN"/>
              </w:rPr>
            </w:pPr>
            <w:r>
              <w:rPr>
                <w:rFonts w:hint="eastAsia"/>
                <w:color w:val="000000" w:themeColor="text1"/>
                <w:highlight w:val="none"/>
                <w:vertAlign w:val="baseline"/>
                <w:lang w:val="en-US" w:eastAsia="zh-CN"/>
              </w:rPr>
              <w:t>国家强检的计量器具有：</w:t>
            </w:r>
            <w:r>
              <w:rPr>
                <w:rFonts w:hint="eastAsia"/>
                <w:color w:val="000000" w:themeColor="text1"/>
                <w:highlight w:val="none"/>
                <w:u w:val="single"/>
                <w:vertAlign w:val="baseline"/>
                <w:lang w:val="en-US" w:eastAsia="zh-CN"/>
              </w:rPr>
              <w:t>电子台称 、温湿度计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u w:val="none"/>
                <w:vertAlign w:val="baseline"/>
                <w:lang w:val="en-US" w:eastAsia="zh-CN"/>
              </w:rPr>
              <w:t>计量器具管理：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进行了定期校准/检定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定期校准/检定的有： </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default" w:eastAsia="宋体"/>
                <w:highlight w:val="none"/>
                <w:vertAlign w:val="baseline"/>
                <w:lang w:val="en-US" w:eastAsia="zh-CN"/>
              </w:rPr>
              <w:t>组织</w:t>
            </w:r>
            <w:r>
              <w:rPr>
                <w:rFonts w:hint="eastAsia"/>
                <w:highlight w:val="none"/>
                <w:vertAlign w:val="baseline"/>
                <w:lang w:val="en-US" w:eastAsia="zh-CN"/>
              </w:rPr>
              <w:t>已</w:t>
            </w:r>
            <w:r>
              <w:rPr>
                <w:rFonts w:hint="default" w:eastAsia="宋体"/>
                <w:highlight w:val="none"/>
                <w:vertAlign w:val="baseline"/>
                <w:lang w:val="en-US" w:eastAsia="zh-CN"/>
              </w:rPr>
              <w:t>确定所需的知识，以运行过程并获得合格产品和服务</w:t>
            </w:r>
            <w:r>
              <w:rPr>
                <w:rFonts w:hint="eastAsia"/>
                <w:highlight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 xml:space="preserve">内部知识: </w:t>
            </w:r>
            <w:r>
              <w:rPr>
                <w:rFonts w:hint="eastAsia"/>
                <w:highlight w:val="none"/>
                <w:vertAlign w:val="baseline"/>
                <w:lang w:val="en-US" w:eastAsia="zh-CN"/>
              </w:rPr>
              <w:sym w:font="Wingdings" w:char="00FE"/>
            </w:r>
            <w:r>
              <w:rPr>
                <w:rFonts w:hint="eastAsia"/>
                <w:highlight w:val="none"/>
                <w:vertAlign w:val="baseline"/>
                <w:lang w:val="en-US" w:eastAsia="zh-CN"/>
              </w:rPr>
              <w:t>加工工艺</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生产/服务经验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管理软件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市场预测   </w:t>
            </w:r>
            <w:r>
              <w:rPr>
                <w:rFonts w:hint="eastAsia"/>
                <w:highlight w:val="none"/>
                <w:vertAlign w:val="baseline"/>
                <w:lang w:val="en-US" w:eastAsia="zh-CN"/>
              </w:rPr>
              <w:sym w:font="Wingdings" w:char="00A8"/>
            </w:r>
            <w:r>
              <w:rPr>
                <w:rFonts w:hint="eastAsia"/>
                <w:highlight w:val="none"/>
                <w:vertAlign w:val="baseline"/>
                <w:lang w:val="en-US" w:eastAsia="zh-CN"/>
              </w:rPr>
              <w:t xml:space="preserve">企业标准  </w:t>
            </w:r>
            <w:r>
              <w:rPr>
                <w:rFonts w:hint="eastAsia"/>
                <w:highlight w:val="none"/>
                <w:vertAlign w:val="baseline"/>
                <w:lang w:val="en-US" w:eastAsia="zh-CN"/>
              </w:rPr>
              <w:sym w:font="Wingdings" w:char="00FE"/>
            </w:r>
            <w:r>
              <w:rPr>
                <w:rFonts w:hint="eastAsia"/>
                <w:highlight w:val="none"/>
                <w:vertAlign w:val="baseline"/>
                <w:lang w:val="en-US" w:eastAsia="zh-CN"/>
              </w:rPr>
              <w:t>其他——销售经验</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外部知识: </w:t>
            </w:r>
            <w:r>
              <w:rPr>
                <w:rFonts w:hint="eastAsia"/>
                <w:highlight w:val="none"/>
                <w:vertAlign w:val="baseline"/>
                <w:lang w:val="en-US" w:eastAsia="zh-CN"/>
              </w:rPr>
              <w:sym w:font="Wingdings" w:char="00FE"/>
            </w:r>
            <w:r>
              <w:rPr>
                <w:rFonts w:hint="eastAsia"/>
                <w:highlight w:val="none"/>
                <w:vertAlign w:val="baseline"/>
                <w:lang w:val="en-US" w:eastAsia="zh-CN"/>
              </w:rPr>
              <w:t>顾客提供资料</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产品标准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rPr>
              <w:t>学术交流</w:t>
            </w:r>
            <w:r>
              <w:rPr>
                <w:rFonts w:hint="eastAsia"/>
                <w:highlight w:val="none"/>
                <w:vertAlign w:val="baseline"/>
                <w:lang w:val="en-US" w:eastAsia="zh-CN"/>
              </w:rPr>
              <w:t xml:space="preserve">信息  </w:t>
            </w:r>
            <w:r>
              <w:rPr>
                <w:rFonts w:hint="eastAsia"/>
                <w:highlight w:val="none"/>
                <w:vertAlign w:val="baseline"/>
                <w:lang w:val="en-US" w:eastAsia="zh-CN"/>
              </w:rPr>
              <w:sym w:font="Wingdings" w:char="00FE"/>
            </w:r>
            <w:r>
              <w:rPr>
                <w:rFonts w:hint="eastAsia"/>
                <w:highlight w:val="none"/>
                <w:vertAlign w:val="baseline"/>
              </w:rPr>
              <w:t>专业会议</w:t>
            </w:r>
            <w:r>
              <w:rPr>
                <w:rFonts w:hint="eastAsia"/>
                <w:highlight w:val="none"/>
                <w:vertAlign w:val="baseline"/>
                <w:lang w:val="en-US" w:eastAsia="zh-CN"/>
              </w:rPr>
              <w:t xml:space="preserve">信息   </w:t>
            </w:r>
            <w:r>
              <w:rPr>
                <w:rFonts w:hint="eastAsia"/>
                <w:highlight w:val="none"/>
                <w:vertAlign w:val="baseline"/>
                <w:lang w:val="en-US" w:eastAsia="zh-CN"/>
              </w:rPr>
              <w:sym w:font="Wingdings" w:char="00FE"/>
            </w:r>
            <w:r>
              <w:rPr>
                <w:rFonts w:hint="eastAsia"/>
                <w:highlight w:val="none"/>
                <w:vertAlign w:val="baseline"/>
                <w:lang w:val="en-US" w:eastAsia="zh-CN"/>
              </w:rPr>
              <w:t>其他——招投标信息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w:t>
            </w:r>
            <w:r>
              <w:rPr>
                <w:rFonts w:hint="eastAsia"/>
                <w:highlight w:val="none"/>
                <w:vertAlign w:val="baseline"/>
              </w:rPr>
              <w:t>确定在其控制的工作人员所需具备的能力</w:t>
            </w:r>
            <w:r>
              <w:rPr>
                <w:rFonts w:hint="eastAsia"/>
                <w:highlight w:val="none"/>
                <w:vertAlign w:val="baseline"/>
                <w:lang w:eastAsia="zh-CN"/>
              </w:rPr>
              <w:t>，</w:t>
            </w:r>
            <w:r>
              <w:rPr>
                <w:rFonts w:hint="eastAsia"/>
                <w:highlight w:val="none"/>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 xml:space="preserve">通过 </w:t>
            </w:r>
            <w:r>
              <w:rPr>
                <w:rFonts w:hint="eastAsia"/>
                <w:highlight w:val="none"/>
                <w:vertAlign w:val="baseline"/>
                <w:lang w:val="en-US" w:eastAsia="zh-CN"/>
              </w:rPr>
              <w:sym w:font="Wingdings" w:char="00FE"/>
            </w:r>
            <w:r>
              <w:rPr>
                <w:rFonts w:hint="eastAsia"/>
                <w:highlight w:val="none"/>
                <w:vertAlign w:val="baseline"/>
                <w:lang w:val="en-US" w:eastAsia="zh-CN"/>
              </w:rPr>
              <w:t>招聘</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换岗</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培训</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考核   </w:t>
            </w:r>
            <w:r>
              <w:rPr>
                <w:rFonts w:hint="eastAsia"/>
                <w:highlight w:val="none"/>
                <w:vertAlign w:val="baseline"/>
                <w:lang w:val="en-US" w:eastAsia="zh-CN"/>
              </w:rPr>
              <w:sym w:font="Wingdings" w:char="00FE"/>
            </w:r>
            <w:r>
              <w:rPr>
                <w:rFonts w:hint="eastAsia"/>
                <w:highlight w:val="none"/>
                <w:vertAlign w:val="baseline"/>
                <w:lang w:val="en-US" w:eastAsia="zh-CN"/>
              </w:rPr>
              <w:t xml:space="preserve">辅导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特种作业人员：</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电工 </w:t>
            </w:r>
            <w:r>
              <w:rPr>
                <w:rFonts w:hint="eastAsia"/>
                <w:highlight w:val="none"/>
                <w:vertAlign w:val="baseline"/>
                <w:lang w:val="en-US" w:eastAsia="zh-CN"/>
              </w:rPr>
              <w:sym w:font="Wingdings" w:char="00A8"/>
            </w:r>
            <w:r>
              <w:rPr>
                <w:rFonts w:hint="eastAsia"/>
                <w:highlight w:val="none"/>
                <w:vertAlign w:val="baseline"/>
                <w:lang w:val="en-US" w:eastAsia="zh-CN"/>
              </w:rPr>
              <w:t>焊工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危化品作业  </w:t>
            </w:r>
            <w:r>
              <w:rPr>
                <w:rFonts w:hint="eastAsia"/>
                <w:highlight w:val="none"/>
                <w:vertAlign w:val="baseline"/>
                <w:lang w:val="en-US" w:eastAsia="zh-CN"/>
              </w:rPr>
              <w:sym w:font="Wingdings" w:char="00A8"/>
            </w:r>
            <w:r>
              <w:rPr>
                <w:rFonts w:hint="eastAsia"/>
                <w:highlight w:val="none"/>
                <w:vertAlign w:val="baseline"/>
                <w:lang w:val="en-US" w:eastAsia="zh-CN"/>
              </w:rPr>
              <w:t xml:space="preserve">制冷工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其他（不适用）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特种设备作业人员：</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叉车工 </w:t>
            </w:r>
            <w:r>
              <w:rPr>
                <w:rFonts w:hint="eastAsia"/>
                <w:highlight w:val="none"/>
                <w:vertAlign w:val="baseline"/>
                <w:lang w:val="en-US" w:eastAsia="zh-CN"/>
              </w:rPr>
              <w:sym w:font="Wingdings" w:char="00A8"/>
            </w:r>
            <w:r>
              <w:rPr>
                <w:rFonts w:hint="eastAsia"/>
                <w:highlight w:val="none"/>
                <w:vertAlign w:val="baseline"/>
                <w:lang w:val="en-US" w:eastAsia="zh-CN"/>
              </w:rPr>
              <w:t>行</w:t>
            </w:r>
            <w:r>
              <w:rPr>
                <w:rFonts w:hint="eastAsia"/>
                <w:highlight w:val="none"/>
                <w:u w:val="none"/>
                <w:vertAlign w:val="baseline"/>
                <w:lang w:val="en-US" w:eastAsia="zh-CN"/>
              </w:rPr>
              <w:t xml:space="preserve">车工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锅炉工  </w:t>
            </w:r>
            <w:r>
              <w:rPr>
                <w:rFonts w:hint="eastAsia"/>
                <w:highlight w:val="none"/>
                <w:vertAlign w:val="baseline"/>
                <w:lang w:val="en-US" w:eastAsia="zh-CN"/>
              </w:rPr>
              <w:sym w:font="Wingdings" w:char="00A8"/>
            </w:r>
            <w:r>
              <w:rPr>
                <w:rFonts w:hint="eastAsia"/>
                <w:highlight w:val="none"/>
                <w:vertAlign w:val="baseline"/>
                <w:lang w:val="en-US" w:eastAsia="zh-CN"/>
              </w:rPr>
              <w:t xml:space="preserve">压力容器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组织提高员工的质量</w:t>
            </w:r>
            <w:r>
              <w:rPr>
                <w:rFonts w:hint="eastAsia"/>
                <w:highlight w:val="none"/>
                <w:vertAlign w:val="baseline"/>
              </w:rPr>
              <w:t>意识</w:t>
            </w:r>
            <w:r>
              <w:rPr>
                <w:rFonts w:hint="eastAsia"/>
                <w:highlight w:val="none"/>
                <w:vertAlign w:val="baseline"/>
                <w:lang w:eastAsia="zh-CN"/>
              </w:rPr>
              <w:t>，</w:t>
            </w:r>
            <w:r>
              <w:rPr>
                <w:rFonts w:hint="eastAsia"/>
                <w:highlight w:val="none"/>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通过</w:t>
            </w:r>
            <w:r>
              <w:rPr>
                <w:rFonts w:hint="eastAsia"/>
                <w:highlight w:val="none"/>
                <w:vertAlign w:val="baseline"/>
                <w:lang w:val="en-US" w:eastAsia="zh-CN"/>
              </w:rPr>
              <w:sym w:font="Wingdings" w:char="00FE"/>
            </w:r>
            <w:r>
              <w:rPr>
                <w:rFonts w:hint="eastAsia"/>
                <w:highlight w:val="none"/>
                <w:vertAlign w:val="baseline"/>
                <w:lang w:val="en-US" w:eastAsia="zh-CN"/>
              </w:rPr>
              <w:t>会议传达</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标语</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培训</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看板   </w:t>
            </w:r>
            <w:r>
              <w:rPr>
                <w:rFonts w:hint="eastAsia"/>
                <w:highlight w:val="none"/>
                <w:vertAlign w:val="baseline"/>
                <w:lang w:val="en-US" w:eastAsia="zh-CN"/>
              </w:rPr>
              <w:sym w:font="Wingdings" w:char="00A8"/>
            </w:r>
            <w:r>
              <w:rPr>
                <w:rFonts w:hint="eastAsia"/>
                <w:highlight w:val="none"/>
                <w:vertAlign w:val="baseline"/>
                <w:lang w:val="en-US" w:eastAsia="zh-CN"/>
              </w:rPr>
              <w:t xml:space="preserve">局域网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eastAsia="zh-CN"/>
              </w:rPr>
            </w:pPr>
            <w:r>
              <w:rPr>
                <w:rFonts w:hint="eastAsia"/>
                <w:highlight w:val="none"/>
                <w:vertAlign w:val="baseline"/>
              </w:rPr>
              <w:t>组织</w:t>
            </w:r>
            <w:r>
              <w:rPr>
                <w:rFonts w:hint="eastAsia"/>
                <w:highlight w:val="none"/>
                <w:vertAlign w:val="baseline"/>
                <w:lang w:val="en-US" w:eastAsia="zh-CN"/>
              </w:rPr>
              <w:t>已</w:t>
            </w:r>
            <w:r>
              <w:rPr>
                <w:rFonts w:hint="eastAsia"/>
                <w:highlight w:val="none"/>
                <w:vertAlign w:val="baseline"/>
              </w:rPr>
              <w:t>确定与质量管理体系相关的内部和外部沟通</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内部沟通方式：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文件发放 </w:t>
            </w:r>
            <w:r>
              <w:rPr>
                <w:rFonts w:hint="eastAsia"/>
                <w:highlight w:val="none"/>
                <w:vertAlign w:val="baseline"/>
                <w:lang w:val="en-US" w:eastAsia="zh-CN"/>
              </w:rPr>
              <w:sym w:font="Wingdings" w:char="00FE"/>
            </w:r>
            <w:r>
              <w:rPr>
                <w:rFonts w:hint="eastAsia"/>
                <w:highlight w:val="none"/>
                <w:vertAlign w:val="baseline"/>
                <w:lang w:val="en-US" w:eastAsia="zh-CN"/>
              </w:rPr>
              <w:t>会议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标语  </w:t>
            </w:r>
            <w:r>
              <w:rPr>
                <w:rFonts w:hint="eastAsia"/>
                <w:highlight w:val="none"/>
                <w:vertAlign w:val="baseline"/>
                <w:lang w:val="en-US" w:eastAsia="zh-CN"/>
              </w:rPr>
              <w:sym w:font="Wingdings" w:char="00A8"/>
            </w:r>
            <w:r>
              <w:rPr>
                <w:rFonts w:hint="eastAsia"/>
                <w:highlight w:val="none"/>
                <w:vertAlign w:val="baseline"/>
                <w:lang w:val="en-US" w:eastAsia="zh-CN"/>
              </w:rPr>
              <w:t xml:space="preserve">展板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外部沟通方式：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宣传材料 </w:t>
            </w:r>
            <w:r>
              <w:rPr>
                <w:rFonts w:hint="eastAsia"/>
                <w:highlight w:val="none"/>
                <w:vertAlign w:val="baseline"/>
                <w:lang w:val="en-US" w:eastAsia="zh-CN"/>
              </w:rPr>
              <w:sym w:font="Wingdings" w:char="00A8"/>
            </w:r>
            <w:r>
              <w:rPr>
                <w:rFonts w:hint="eastAsia"/>
                <w:highlight w:val="none"/>
                <w:vertAlign w:val="baseline"/>
                <w:lang w:val="en-US" w:eastAsia="zh-CN"/>
              </w:rPr>
              <w:t>网站</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标语  </w:t>
            </w:r>
            <w:r>
              <w:rPr>
                <w:rFonts w:hint="eastAsia"/>
                <w:highlight w:val="none"/>
                <w:vertAlign w:val="baseline"/>
                <w:lang w:val="en-US" w:eastAsia="zh-CN"/>
              </w:rPr>
              <w:sym w:font="Wingdings" w:char="00A8"/>
            </w:r>
            <w:r>
              <w:rPr>
                <w:rFonts w:hint="eastAsia"/>
                <w:highlight w:val="none"/>
                <w:vertAlign w:val="baseline"/>
                <w:lang w:val="en-US" w:eastAsia="zh-CN"/>
              </w:rPr>
              <w:t xml:space="preserve">展板   </w:t>
            </w:r>
            <w:r>
              <w:rPr>
                <w:rFonts w:hint="eastAsia"/>
                <w:highlight w:val="none"/>
                <w:vertAlign w:val="baseline"/>
                <w:lang w:val="en-US" w:eastAsia="zh-CN"/>
              </w:rPr>
              <w:sym w:font="Wingdings" w:char="00FE"/>
            </w:r>
            <w:r>
              <w:rPr>
                <w:rFonts w:hint="eastAsia"/>
                <w:highlight w:val="none"/>
                <w:vertAlign w:val="baseline"/>
                <w:lang w:val="en-US" w:eastAsia="zh-CN"/>
              </w:rPr>
              <w:t>其他——招投标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组织已建立了文件化的质量管理体系。对自编文件的编制、审批、发放、变更和作废进行了控制。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highlight w:val="none"/>
                <w:vertAlign w:val="baseline"/>
                <w:lang w:val="en-US" w:eastAsia="zh-CN"/>
              </w:rPr>
            </w:pPr>
          </w:p>
          <w:p>
            <w:pPr>
              <w:keepNext w:val="0"/>
              <w:keepLines w:val="0"/>
              <w:suppressLineNumbers w:val="0"/>
              <w:shd w:val="clear"/>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color w:val="FF0000"/>
                <w:highlight w:val="none"/>
                <w:u w:val="single"/>
                <w:lang w:val="en-US"/>
              </w:rPr>
            </w:pPr>
            <w:r>
              <w:rPr>
                <w:rFonts w:hint="eastAsia"/>
                <w:highlight w:val="none"/>
                <w:lang w:eastAsia="zh-CN"/>
              </w:rPr>
              <w:sym w:font="Wingdings 2" w:char="0052"/>
            </w:r>
            <w:r>
              <w:rPr>
                <w:rFonts w:hint="eastAsia"/>
                <w:highlight w:val="none"/>
              </w:rPr>
              <w:t>法律法规获取充分，</w:t>
            </w:r>
            <w:r>
              <w:rPr>
                <w:rFonts w:hint="eastAsia"/>
                <w:highlight w:val="none"/>
              </w:rPr>
              <w:sym w:font="Wingdings 2" w:char="00A3"/>
            </w:r>
            <w:r>
              <w:rPr>
                <w:rFonts w:hint="eastAsia"/>
                <w:highlight w:val="none"/>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w:t>
            </w:r>
            <w:r>
              <w:rPr>
                <w:rFonts w:hint="eastAsia"/>
                <w:highlight w:val="none"/>
                <w:vertAlign w:val="baseline"/>
              </w:rPr>
              <w:t>为对产品和服务提供满足的要求，</w:t>
            </w:r>
            <w:r>
              <w:rPr>
                <w:rFonts w:hint="eastAsia"/>
                <w:highlight w:val="none"/>
                <w:vertAlign w:val="baseline"/>
                <w:lang w:val="en-US" w:eastAsia="zh-CN"/>
              </w:rPr>
              <w:t>已</w:t>
            </w:r>
            <w:r>
              <w:rPr>
                <w:rFonts w:hint="eastAsia"/>
                <w:highlight w:val="none"/>
                <w:vertAlign w:val="baseline"/>
              </w:rPr>
              <w:t>对产品和服务提供的过程（见4.4）进行策划、实施和控制</w:t>
            </w:r>
            <w:r>
              <w:rPr>
                <w:rFonts w:hint="eastAsia"/>
                <w:highlight w:val="none"/>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接收准则/接收要求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组织建立并实施了</w:t>
            </w:r>
            <w:r>
              <w:rPr>
                <w:rFonts w:hint="eastAsia"/>
                <w:highlight w:val="none"/>
                <w:vertAlign w:val="baseline"/>
              </w:rPr>
              <w:t>与顾客沟通</w:t>
            </w:r>
            <w:r>
              <w:rPr>
                <w:rFonts w:hint="eastAsia"/>
                <w:highlight w:val="none"/>
                <w:vertAlign w:val="baseline"/>
                <w:lang w:eastAsia="zh-CN"/>
              </w:rPr>
              <w:t>；</w:t>
            </w:r>
            <w:r>
              <w:rPr>
                <w:rFonts w:hint="eastAsia"/>
                <w:highlight w:val="none"/>
                <w:vertAlign w:val="baseline"/>
                <w:lang w:val="en-US" w:eastAsia="zh-CN"/>
              </w:rPr>
              <w:t>如</w:t>
            </w:r>
            <w:r>
              <w:rPr>
                <w:rFonts w:hint="eastAsia"/>
                <w:highlight w:val="none"/>
                <w:vertAlign w:val="baseline"/>
              </w:rPr>
              <w:t>产品和服务的信息</w:t>
            </w:r>
            <w:r>
              <w:rPr>
                <w:rFonts w:hint="eastAsia"/>
                <w:highlight w:val="none"/>
                <w:vertAlign w:val="baseline"/>
                <w:lang w:eastAsia="zh-CN"/>
              </w:rPr>
              <w:t>、</w:t>
            </w:r>
            <w:r>
              <w:rPr>
                <w:rFonts w:hint="eastAsia"/>
                <w:highlight w:val="none"/>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产品和服务要求</w:t>
            </w:r>
            <w:r>
              <w:rPr>
                <w:rFonts w:hint="eastAsia"/>
                <w:highlight w:val="none"/>
                <w:vertAlign w:val="baseline"/>
                <w:lang w:val="en-US" w:eastAsia="zh-CN"/>
              </w:rPr>
              <w:t>进行了</w:t>
            </w:r>
            <w:r>
              <w:rPr>
                <w:rFonts w:hint="eastAsia"/>
                <w:highlight w:val="none"/>
                <w:vertAlign w:val="baseline"/>
              </w:rPr>
              <w:t>评审</w:t>
            </w:r>
            <w:r>
              <w:rPr>
                <w:rFonts w:hint="eastAsia"/>
                <w:highlight w:val="none"/>
                <w:vertAlign w:val="baseline"/>
                <w:lang w:eastAsia="zh-CN"/>
              </w:rPr>
              <w:t>，</w:t>
            </w:r>
            <w:r>
              <w:rPr>
                <w:rFonts w:hint="eastAsia"/>
                <w:highlight w:val="none"/>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rPr>
              <w:t>产品和服务要求</w:t>
            </w:r>
            <w:r>
              <w:rPr>
                <w:rFonts w:hint="eastAsia"/>
                <w:highlight w:val="none"/>
                <w:vertAlign w:val="baseline"/>
                <w:lang w:val="en-US" w:eastAsia="zh-CN"/>
              </w:rPr>
              <w:t>为：</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并于</w:t>
            </w:r>
            <w:r>
              <w:rPr>
                <w:rFonts w:hint="eastAsia"/>
                <w:highlight w:val="none"/>
                <w:vertAlign w:val="baseline"/>
              </w:rPr>
              <w:t>产品和服务要求</w:t>
            </w:r>
            <w:r>
              <w:rPr>
                <w:rFonts w:hint="eastAsia"/>
                <w:highlight w:val="none"/>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eastAsia="zh-CN"/>
              </w:rPr>
            </w:pPr>
            <w:r>
              <w:rPr>
                <w:rFonts w:hint="eastAsia"/>
                <w:highlight w:val="none"/>
                <w:vertAlign w:val="baseline"/>
              </w:rPr>
              <w:t>组织建立、实施和保持</w:t>
            </w:r>
            <w:r>
              <w:rPr>
                <w:rFonts w:hint="eastAsia"/>
                <w:highlight w:val="none"/>
                <w:vertAlign w:val="baseline"/>
                <w:lang w:val="en-US" w:eastAsia="zh-CN"/>
              </w:rPr>
              <w:t>了</w:t>
            </w:r>
            <w:r>
              <w:rPr>
                <w:rFonts w:hint="eastAsia"/>
                <w:highlight w:val="none"/>
                <w:vertAlign w:val="baseline"/>
              </w:rPr>
              <w:t>适当的设计和开发过程，以确保后续的产品和服务的提供</w:t>
            </w:r>
            <w:r>
              <w:rPr>
                <w:rFonts w:hint="eastAsia"/>
                <w:highlight w:val="none"/>
                <w:vertAlign w:val="baseline"/>
                <w:lang w:eastAsia="zh-CN"/>
              </w:rPr>
              <w:t>。（</w:t>
            </w:r>
            <w:r>
              <w:rPr>
                <w:rFonts w:hint="eastAsia"/>
                <w:highlight w:val="none"/>
                <w:vertAlign w:val="baseline"/>
                <w:lang w:val="en-US" w:eastAsia="zh-CN"/>
              </w:rPr>
              <w:t>适用时</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color w:val="000000" w:themeColor="text1"/>
                <w:highlight w:val="none"/>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组织所提供的预包装食品和散装食品的销售较为简单，基本不涉及产品和服务的设计和开发，如果对采购涉及新的品类等内容，组织通过危害分析预备步骤等方式对产品的各类特性进行更新，审核周期内没有涉及新增产品类别的情况。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外部提供的过程、产品和服务</w:t>
            </w:r>
            <w:r>
              <w:rPr>
                <w:rFonts w:hint="eastAsia"/>
                <w:highlight w:val="none"/>
                <w:vertAlign w:val="baseline"/>
                <w:lang w:val="en-US" w:eastAsia="zh-CN"/>
              </w:rPr>
              <w:t>的供方按照对产品/服务质量的</w:t>
            </w:r>
            <w:r>
              <w:rPr>
                <w:rFonts w:hint="eastAsia"/>
                <w:highlight w:val="none"/>
                <w:vertAlign w:val="baseline"/>
              </w:rPr>
              <w:t>类型和程度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产品储存 </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rPr>
              <w:t>提供</w:t>
            </w:r>
            <w:r>
              <w:rPr>
                <w:rFonts w:hint="eastAsia"/>
                <w:highlight w:val="none"/>
                <w:vertAlign w:val="baseline"/>
                <w:lang w:val="en-US" w:eastAsia="zh-CN"/>
              </w:rPr>
              <w:t>的</w:t>
            </w:r>
            <w:r>
              <w:rPr>
                <w:rFonts w:hint="eastAsia"/>
                <w:highlight w:val="none"/>
                <w:vertAlign w:val="baseline"/>
              </w:rPr>
              <w:t>外部供方信息</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4"/>
              <w:gridCol w:w="1556"/>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产品/服务名称</w:t>
                  </w:r>
                </w:p>
              </w:tc>
              <w:tc>
                <w:tcPr>
                  <w:tcW w:w="1556"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关键过程</w:t>
                  </w:r>
                </w:p>
              </w:tc>
              <w:tc>
                <w:tcPr>
                  <w:tcW w:w="357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预包装食品（含冷藏冷冻品）销售、散装食品（含冷藏冷冻品）销售</w:t>
                  </w:r>
                </w:p>
              </w:tc>
              <w:tc>
                <w:tcPr>
                  <w:tcW w:w="1556"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highlight w:val="none"/>
                      <w:u w:val="none"/>
                      <w:lang w:val="en-US" w:eastAsia="zh-CN"/>
                    </w:rPr>
                    <w:t>采购、贮存、配送</w:t>
                  </w:r>
                </w:p>
              </w:tc>
              <w:tc>
                <w:tcPr>
                  <w:tcW w:w="357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default" w:ascii="Times New Roman" w:hAnsi="Times New Roman" w:eastAsia="宋体" w:cs="Times New Roman"/>
                      <w:color w:val="000000" w:themeColor="text1"/>
                      <w:kern w:val="2"/>
                      <w:sz w:val="21"/>
                      <w:szCs w:val="24"/>
                      <w:highlight w:val="none"/>
                      <w:vertAlign w:val="baseline"/>
                      <w:lang w:val="en-US" w:eastAsia="zh-CN" w:bidi="ar-SA"/>
                    </w:rPr>
                    <w:t>索证/产品外检报告</w:t>
                  </w:r>
                  <w:r>
                    <w:rPr>
                      <w:rFonts w:hint="eastAsia" w:ascii="Times New Roman" w:hAnsi="Times New Roman" w:eastAsia="宋体" w:cs="Times New Roman"/>
                      <w:color w:val="000000" w:themeColor="text1"/>
                      <w:kern w:val="2"/>
                      <w:sz w:val="21"/>
                      <w:szCs w:val="24"/>
                      <w:highlight w:val="none"/>
                      <w:vertAlign w:val="baseline"/>
                      <w:lang w:val="en-US" w:eastAsia="zh-CN" w:bidi="ar-SA"/>
                    </w:rPr>
                    <w:t>，来自合格供方</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default" w:ascii="Times New Roman" w:hAnsi="Times New Roman" w:eastAsia="宋体" w:cs="Times New Roman"/>
                      <w:color w:val="000000" w:themeColor="text1"/>
                      <w:kern w:val="2"/>
                      <w:sz w:val="21"/>
                      <w:szCs w:val="24"/>
                      <w:highlight w:val="none"/>
                      <w:vertAlign w:val="baseline"/>
                      <w:lang w:val="en-US" w:eastAsia="zh-CN" w:bidi="ar-SA"/>
                    </w:rPr>
                    <w:t>贮存温度、</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default" w:ascii="Times New Roman" w:hAnsi="Times New Roman" w:eastAsia="宋体" w:cs="Times New Roman"/>
                      <w:color w:val="000000" w:themeColor="text1"/>
                      <w:kern w:val="2"/>
                      <w:sz w:val="21"/>
                      <w:szCs w:val="24"/>
                      <w:highlight w:val="none"/>
                      <w:vertAlign w:val="baseline"/>
                      <w:lang w:val="en-US" w:eastAsia="zh-CN" w:bidi="ar-SA"/>
                    </w:rPr>
                    <w:t>配送及时性</w:t>
                  </w:r>
                  <w:r>
                    <w:rPr>
                      <w:rFonts w:hint="eastAsia" w:ascii="Times New Roman" w:hAnsi="Times New Roman" w:eastAsia="宋体" w:cs="Times New Roman"/>
                      <w:color w:val="000000" w:themeColor="text1"/>
                      <w:kern w:val="2"/>
                      <w:sz w:val="21"/>
                      <w:szCs w:val="24"/>
                      <w:highlight w:val="none"/>
                      <w:vertAlign w:val="baseline"/>
                      <w:lang w:val="en-US" w:eastAsia="zh-CN" w:bidi="ar-SA"/>
                    </w:rPr>
                    <w:t>、服务热情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6"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p>
              </w:tc>
              <w:tc>
                <w:tcPr>
                  <w:tcW w:w="357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6"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p>
              </w:tc>
              <w:tc>
                <w:tcPr>
                  <w:tcW w:w="357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p>
              </w:tc>
            </w:tr>
          </w:tbl>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t>需要确认的过程：</w:t>
            </w:r>
            <w:r>
              <w:rPr>
                <w:rFonts w:hint="eastAsia"/>
                <w:highlight w:val="none"/>
                <w:u w:val="single"/>
                <w:vertAlign w:val="baseline"/>
                <w:lang w:val="en-US" w:eastAsia="zh-CN"/>
              </w:rPr>
              <w:t xml:space="preserve">  销售服务提供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进行了有效的确认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non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组织</w:t>
            </w:r>
            <w:r>
              <w:rPr>
                <w:rFonts w:hint="eastAsia"/>
                <w:highlight w:val="none"/>
                <w:vertAlign w:val="baseline"/>
              </w:rPr>
              <w:t>在生产和服务提供的整个过程中</w:t>
            </w:r>
            <w:r>
              <w:rPr>
                <w:rFonts w:hint="eastAsia"/>
                <w:highlight w:val="none"/>
                <w:vertAlign w:val="baseline"/>
                <w:lang w:val="en-US" w:eastAsia="zh-CN"/>
              </w:rPr>
              <w:t>对产品和</w:t>
            </w:r>
            <w:r>
              <w:rPr>
                <w:rFonts w:hint="eastAsia"/>
                <w:highlight w:val="none"/>
                <w:vertAlign w:val="baseline"/>
              </w:rPr>
              <w:t>监视和测量</w:t>
            </w:r>
            <w:r>
              <w:rPr>
                <w:rFonts w:hint="eastAsia"/>
                <w:highlight w:val="none"/>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highlight w:val="none"/>
                <w:vertAlign w:val="baseline"/>
                <w:lang w:val="en-US" w:eastAsia="zh-CN"/>
              </w:rPr>
              <w:t>采用的</w:t>
            </w:r>
            <w:r>
              <w:rPr>
                <w:rFonts w:hint="eastAsia"/>
                <w:highlight w:val="none"/>
                <w:vertAlign w:val="baseline"/>
              </w:rPr>
              <w:t>标识</w:t>
            </w:r>
            <w:r>
              <w:rPr>
                <w:rFonts w:hint="eastAsia"/>
                <w:highlight w:val="none"/>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rPr>
              <w:t>可追溯性</w:t>
            </w:r>
            <w:r>
              <w:rPr>
                <w:rFonts w:hint="eastAsia"/>
                <w:highlight w:val="none"/>
                <w:vertAlign w:val="baseline"/>
                <w:lang w:val="en-US" w:eastAsia="zh-CN"/>
              </w:rPr>
              <w:t>实现：</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目前的顾客</w:t>
            </w:r>
            <w:r>
              <w:rPr>
                <w:rFonts w:hint="eastAsia"/>
                <w:highlight w:val="none"/>
                <w:vertAlign w:val="baseline"/>
              </w:rPr>
              <w:t>或外部供方</w:t>
            </w:r>
            <w:r>
              <w:rPr>
                <w:rFonts w:hint="eastAsia"/>
                <w:highlight w:val="none"/>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顾客</w:t>
            </w:r>
            <w:r>
              <w:rPr>
                <w:rFonts w:hint="eastAsia"/>
                <w:highlight w:val="none"/>
                <w:vertAlign w:val="baseline"/>
              </w:rPr>
              <w:t>或外部供方</w:t>
            </w:r>
            <w:r>
              <w:rPr>
                <w:rFonts w:hint="eastAsia"/>
                <w:highlight w:val="none"/>
                <w:vertAlign w:val="baseline"/>
                <w:lang w:val="en-US" w:eastAsia="zh-CN"/>
              </w:rPr>
              <w:t>财产控制：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产品</w:t>
            </w:r>
            <w:r>
              <w:rPr>
                <w:rFonts w:hint="eastAsia"/>
                <w:highlight w:val="none"/>
                <w:vertAlign w:val="baseline"/>
              </w:rPr>
              <w:t>防护</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目前</w:t>
            </w:r>
            <w:r>
              <w:rPr>
                <w:rFonts w:hint="eastAsia"/>
                <w:highlight w:val="none"/>
                <w:vertAlign w:val="baseline"/>
              </w:rPr>
              <w:t>交付后活动</w:t>
            </w:r>
            <w:r>
              <w:rPr>
                <w:rFonts w:hint="eastAsia"/>
                <w:highlight w:val="none"/>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其他——退换货、补偿等方式，审核周期内未发生</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变更控制：</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FE"/>
            </w:r>
            <w:r>
              <w:rPr>
                <w:rFonts w:hint="eastAsia"/>
                <w:highlight w:val="none"/>
                <w:vertAlign w:val="baseline"/>
                <w:lang w:val="en-US" w:eastAsia="zh-CN"/>
              </w:rPr>
              <w:t>其他——发货检验</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不涉及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产品检验/服务放行：</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组</w:t>
            </w:r>
            <w:r>
              <w:rPr>
                <w:rFonts w:hint="eastAsia"/>
                <w:highlight w:val="none"/>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不合格品控制：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r>
              <w:rPr>
                <w:rFonts w:hint="eastAsia"/>
                <w:highlight w:val="none"/>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r>
              <w:rPr>
                <w:rFonts w:hint="eastAsia"/>
                <w:highlight w:val="none"/>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GB" w:eastAsia="zh-CN"/>
              </w:rPr>
            </w:pPr>
            <w:r>
              <w:rPr>
                <w:rFonts w:hint="eastAsia"/>
                <w:highlight w:val="none"/>
                <w:vertAlign w:val="baseline"/>
                <w:lang w:val="en-US" w:eastAsia="zh-CN"/>
              </w:rPr>
              <w:t>组织</w:t>
            </w:r>
            <w:r>
              <w:rPr>
                <w:rFonts w:hint="eastAsia"/>
                <w:highlight w:val="none"/>
                <w:vertAlign w:val="baseline"/>
                <w:lang w:val="en-GB" w:eastAsia="zh-CN"/>
              </w:rPr>
              <w:t>已经制定与信息</w:t>
            </w:r>
            <w:r>
              <w:rPr>
                <w:rFonts w:hint="eastAsia"/>
                <w:highlight w:val="none"/>
                <w:vertAlign w:val="baseline"/>
                <w:lang w:val="en-US" w:eastAsia="zh-CN"/>
              </w:rPr>
              <w:t>的收集、</w:t>
            </w:r>
            <w:r>
              <w:rPr>
                <w:rFonts w:hint="eastAsia"/>
                <w:highlight w:val="none"/>
                <w:vertAlign w:val="baseline"/>
                <w:lang w:val="en-GB" w:eastAsia="zh-CN"/>
              </w:rPr>
              <w:t>数据分析、改进方法以及客户</w:t>
            </w:r>
            <w:r>
              <w:rPr>
                <w:rFonts w:hint="eastAsia"/>
                <w:highlight w:val="none"/>
                <w:vertAlign w:val="baseline"/>
                <w:lang w:val="en-US" w:eastAsia="zh-CN"/>
              </w:rPr>
              <w:t>满意</w:t>
            </w:r>
            <w:r>
              <w:rPr>
                <w:rFonts w:hint="eastAsia"/>
                <w:highlight w:val="none"/>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组织监视了顾客对其需求和期望已得到满足的程度的感受</w:t>
            </w:r>
            <w:r>
              <w:rPr>
                <w:rFonts w:hint="eastAsia"/>
                <w:highlight w:val="none"/>
                <w:vertAlign w:val="baseline"/>
                <w:lang w:eastAsia="zh-CN"/>
              </w:rPr>
              <w:t>，</w:t>
            </w:r>
            <w:r>
              <w:rPr>
                <w:rFonts w:hint="eastAsia"/>
                <w:highlight w:val="none"/>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2022</w:t>
            </w:r>
            <w:r>
              <w:rPr>
                <w:rFonts w:hint="eastAsia"/>
                <w:highlight w:val="none"/>
                <w:vertAlign w:val="baseline"/>
                <w:lang w:val="en-US" w:eastAsia="zh-CN"/>
              </w:rPr>
              <w:t>年</w:t>
            </w:r>
            <w:r>
              <w:rPr>
                <w:rFonts w:hint="eastAsia"/>
                <w:highlight w:val="none"/>
                <w:u w:val="single"/>
                <w:vertAlign w:val="baseline"/>
                <w:lang w:val="en-US" w:eastAsia="zh-CN"/>
              </w:rPr>
              <w:t xml:space="preserve"> 11 </w:t>
            </w:r>
            <w:r>
              <w:rPr>
                <w:rFonts w:hint="eastAsia"/>
                <w:highlight w:val="none"/>
                <w:vertAlign w:val="baseline"/>
                <w:lang w:val="en-US" w:eastAsia="zh-CN"/>
              </w:rPr>
              <w:t>月</w:t>
            </w:r>
            <w:r>
              <w:rPr>
                <w:rFonts w:hint="eastAsia"/>
                <w:highlight w:val="none"/>
                <w:u w:val="single"/>
                <w:vertAlign w:val="baseline"/>
                <w:lang w:val="en-US" w:eastAsia="zh-CN"/>
              </w:rPr>
              <w:t xml:space="preserve"> 1-2 </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2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eastAsia="zh-CN"/>
              </w:rPr>
              <w:t>若是</w:t>
            </w:r>
            <w:r>
              <w:rPr>
                <w:rFonts w:hint="eastAsia"/>
                <w:highlight w:val="none"/>
                <w:vertAlign w:val="baseline"/>
                <w:lang w:val="en-US" w:eastAsia="zh-CN"/>
              </w:rPr>
              <w:t>组织</w:t>
            </w:r>
            <w:r>
              <w:rPr>
                <w:rFonts w:hint="eastAsia"/>
                <w:highlight w:val="none"/>
                <w:vertAlign w:val="baseline"/>
                <w:lang w:eastAsia="zh-CN"/>
              </w:rPr>
              <w:t>多场所</w:t>
            </w:r>
            <w:r>
              <w:rPr>
                <w:rFonts w:hint="eastAsia"/>
                <w:highlight w:val="none"/>
                <w:vertAlign w:val="baseline"/>
                <w:lang w:val="en-US" w:eastAsia="zh-CN"/>
              </w:rPr>
              <w:t>/临时场所</w:t>
            </w:r>
            <w:r>
              <w:rPr>
                <w:rFonts w:hint="eastAsia"/>
                <w:highlight w:val="none"/>
                <w:vertAlign w:val="baseline"/>
                <w:lang w:eastAsia="zh-CN"/>
              </w:rPr>
              <w:t>：（</w:t>
            </w:r>
            <w:r>
              <w:rPr>
                <w:rFonts w:hint="eastAsia"/>
                <w:highlight w:val="none"/>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单场所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eastAsia="zh-CN"/>
              </w:rPr>
              <w:t>内审贯穿了多场所</w:t>
            </w:r>
            <w:r>
              <w:rPr>
                <w:rFonts w:hint="eastAsia"/>
                <w:highlight w:val="none"/>
                <w:vertAlign w:val="baseline"/>
                <w:lang w:val="en-US" w:eastAsia="zh-CN"/>
              </w:rPr>
              <w:t>/临时现场</w:t>
            </w:r>
            <w:r>
              <w:rPr>
                <w:rFonts w:hint="eastAsia"/>
                <w:highlight w:val="none"/>
                <w:vertAlign w:val="baseline"/>
                <w:lang w:eastAsia="zh-CN"/>
              </w:rPr>
              <w:t>，内审的验证结论是正面的。管理者代表相应的职权覆盖</w:t>
            </w:r>
            <w:r>
              <w:rPr>
                <w:rFonts w:hint="eastAsia"/>
                <w:highlight w:val="none"/>
                <w:vertAlign w:val="baseline"/>
                <w:lang w:val="en-US" w:eastAsia="zh-CN"/>
              </w:rPr>
              <w:t>了</w:t>
            </w:r>
            <w:r>
              <w:rPr>
                <w:rFonts w:hint="eastAsia"/>
                <w:highlight w:val="none"/>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eastAsia="zh-CN"/>
              </w:rPr>
              <w:t>若是多班次操作：（</w:t>
            </w:r>
            <w:r>
              <w:rPr>
                <w:rFonts w:hint="eastAsia"/>
                <w:highlight w:val="none"/>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单班次</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eastAsia="zh-CN"/>
              </w:rPr>
              <w:t>最高管理者已按</w:t>
            </w:r>
            <w:r>
              <w:rPr>
                <w:rFonts w:hint="eastAsia"/>
                <w:highlight w:val="none"/>
                <w:vertAlign w:val="baseline"/>
                <w:lang w:val="en-US" w:eastAsia="zh-CN"/>
              </w:rPr>
              <w:t>策</w:t>
            </w:r>
            <w:r>
              <w:rPr>
                <w:rFonts w:hint="eastAsia"/>
                <w:highlight w:val="none"/>
                <w:vertAlign w:val="baseline"/>
                <w:lang w:eastAsia="zh-CN"/>
              </w:rPr>
              <w:t>划的时间间隔，在</w:t>
            </w:r>
            <w:r>
              <w:rPr>
                <w:rFonts w:hint="eastAsia"/>
                <w:highlight w:val="none"/>
                <w:u w:val="single"/>
                <w:vertAlign w:val="baseline"/>
                <w:lang w:val="en-US" w:eastAsia="zh-CN"/>
              </w:rPr>
              <w:t xml:space="preserve"> 2022</w:t>
            </w:r>
            <w:r>
              <w:rPr>
                <w:rFonts w:hint="eastAsia"/>
                <w:highlight w:val="none"/>
                <w:vertAlign w:val="baseline"/>
                <w:lang w:val="en-US" w:eastAsia="zh-CN"/>
              </w:rPr>
              <w:t>年</w:t>
            </w:r>
            <w:r>
              <w:rPr>
                <w:rFonts w:hint="eastAsia"/>
                <w:highlight w:val="none"/>
                <w:u w:val="single"/>
                <w:vertAlign w:val="baseline"/>
                <w:lang w:val="en-US" w:eastAsia="zh-CN"/>
              </w:rPr>
              <w:t>11</w:t>
            </w:r>
            <w:r>
              <w:rPr>
                <w:rFonts w:hint="eastAsia"/>
                <w:highlight w:val="none"/>
                <w:vertAlign w:val="baseline"/>
                <w:lang w:val="en-US" w:eastAsia="zh-CN"/>
              </w:rPr>
              <w:t>月</w:t>
            </w:r>
            <w:r>
              <w:rPr>
                <w:rFonts w:hint="eastAsia"/>
                <w:highlight w:val="none"/>
                <w:u w:val="single"/>
                <w:vertAlign w:val="baseline"/>
                <w:lang w:val="en-US" w:eastAsia="zh-CN"/>
              </w:rPr>
              <w:t xml:space="preserve">15 </w:t>
            </w:r>
            <w:r>
              <w:rPr>
                <w:rFonts w:hint="eastAsia"/>
                <w:highlight w:val="none"/>
                <w:vertAlign w:val="baseline"/>
                <w:lang w:val="en-US" w:eastAsia="zh-CN"/>
              </w:rPr>
              <w:t>日</w:t>
            </w:r>
            <w:r>
              <w:rPr>
                <w:rFonts w:hint="eastAsia"/>
                <w:highlight w:val="none"/>
                <w:vertAlign w:val="baseline"/>
                <w:lang w:eastAsia="zh-CN"/>
              </w:rPr>
              <w:t>对组织的质量管理体系进行了评审，以确保其持续的适宜性、充分性和有效性；管理评审输入、输出均按要求提供。</w:t>
            </w:r>
            <w:r>
              <w:rPr>
                <w:rFonts w:hint="eastAsia"/>
                <w:highlight w:val="none"/>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yellow"/>
                <w:vertAlign w:val="baseline"/>
                <w:lang w:val="en-US" w:eastAsia="zh-CN"/>
              </w:rPr>
            </w:pPr>
            <w:r>
              <w:rPr>
                <w:rFonts w:hint="eastAsia"/>
                <w:highlight w:val="none"/>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w:t>
            </w:r>
            <w:r>
              <w:rPr>
                <w:rFonts w:hint="eastAsia"/>
                <w:highlight w:val="none"/>
                <w:vertAlign w:val="baseline"/>
                <w:lang w:val="en-US" w:eastAsia="zh-CN"/>
              </w:rPr>
              <w:t>已</w:t>
            </w:r>
            <w:r>
              <w:rPr>
                <w:rFonts w:hint="eastAsia"/>
                <w:highlight w:val="none"/>
                <w:vertAlign w:val="baseline"/>
              </w:rPr>
              <w:t>确定和选择改进机会，并采取必要措施改进产品</w:t>
            </w:r>
            <w:r>
              <w:rPr>
                <w:rFonts w:hint="eastAsia"/>
                <w:highlight w:val="none"/>
                <w:vertAlign w:val="baseline"/>
                <w:lang w:val="en-US" w:eastAsia="zh-CN"/>
              </w:rPr>
              <w:t>/</w:t>
            </w:r>
            <w:r>
              <w:rPr>
                <w:rFonts w:hint="eastAsia"/>
                <w:highlight w:val="none"/>
                <w:vertAlign w:val="baseline"/>
              </w:rPr>
              <w:t>服务和</w:t>
            </w:r>
            <w:r>
              <w:rPr>
                <w:rFonts w:hint="eastAsia"/>
                <w:highlight w:val="none"/>
                <w:vertAlign w:val="baseline"/>
                <w:lang w:val="en-US" w:eastAsia="zh-CN"/>
              </w:rPr>
              <w:t>管理体系，</w:t>
            </w:r>
            <w:r>
              <w:rPr>
                <w:rFonts w:hint="eastAsia"/>
                <w:highlight w:val="none"/>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组织针对质量管理体系运行中的</w:t>
            </w:r>
            <w:r>
              <w:rPr>
                <w:rFonts w:hint="eastAsia"/>
                <w:highlight w:val="none"/>
                <w:vertAlign w:val="baseline"/>
              </w:rPr>
              <w:t>不符合</w:t>
            </w:r>
            <w:r>
              <w:rPr>
                <w:rFonts w:hint="eastAsia"/>
                <w:highlight w:val="none"/>
                <w:vertAlign w:val="baseline"/>
                <w:lang w:val="en-US" w:eastAsia="zh-CN"/>
              </w:rPr>
              <w:t>采取了有效纠正和</w:t>
            </w:r>
            <w:r>
              <w:rPr>
                <w:rFonts w:hint="eastAsia"/>
                <w:highlight w:val="none"/>
                <w:vertAlign w:val="baseline"/>
              </w:rPr>
              <w:t>纠正措施</w:t>
            </w:r>
            <w:r>
              <w:rPr>
                <w:rFonts w:hint="eastAsia"/>
                <w:highlight w:val="none"/>
                <w:vertAlign w:val="baseline"/>
                <w:lang w:eastAsia="zh-CN"/>
              </w:rPr>
              <w:t>。</w:t>
            </w:r>
            <w:r>
              <w:rPr>
                <w:rFonts w:hint="eastAsia"/>
                <w:highlight w:val="none"/>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组织持续改进</w:t>
            </w:r>
            <w:r>
              <w:rPr>
                <w:rFonts w:hint="eastAsia"/>
                <w:highlight w:val="none"/>
                <w:vertAlign w:val="baseline"/>
                <w:lang w:val="en-US" w:eastAsia="zh-CN"/>
              </w:rPr>
              <w:t>了</w:t>
            </w:r>
            <w:r>
              <w:rPr>
                <w:rFonts w:hint="eastAsia"/>
                <w:highlight w:val="none"/>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组织考虑分析和评价的结果以及管理评审的输出，确定</w:t>
            </w:r>
            <w:r>
              <w:rPr>
                <w:rFonts w:hint="eastAsia"/>
                <w:highlight w:val="none"/>
                <w:vertAlign w:val="baseline"/>
                <w:lang w:val="en-US" w:eastAsia="zh-CN"/>
              </w:rPr>
              <w:t>了</w:t>
            </w:r>
            <w:r>
              <w:rPr>
                <w:rFonts w:hint="eastAsia"/>
                <w:highlight w:val="none"/>
                <w:vertAlign w:val="baseline"/>
              </w:rPr>
              <w:t>存</w:t>
            </w:r>
            <w:r>
              <w:rPr>
                <w:rFonts w:hint="eastAsia"/>
                <w:highlight w:val="none"/>
                <w:vertAlign w:val="baseline"/>
                <w:lang w:val="en-US" w:eastAsia="zh-CN"/>
              </w:rPr>
              <w:t>在</w:t>
            </w:r>
            <w:r>
              <w:rPr>
                <w:rFonts w:hint="eastAsia"/>
                <w:highlight w:val="none"/>
                <w:vertAlign w:val="baseline"/>
              </w:rPr>
              <w:t>需求或机遇，这些需求或机遇作为持续改进的一部分加以应对。</w:t>
            </w:r>
          </w:p>
        </w:tc>
      </w:tr>
    </w:tbl>
    <w:p>
      <w:pPr>
        <w:shd w:val="clear" w:color="auto" w:fill="FFFFFF" w:themeFill="background1"/>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lang w:val="en-GB"/>
              </w:rPr>
              <w:t>标准条款</w:t>
            </w:r>
          </w:p>
        </w:tc>
        <w:tc>
          <w:tcPr>
            <w:tcW w:w="649" w:type="dxa"/>
            <w:vAlign w:val="center"/>
          </w:tcPr>
          <w:p>
            <w:pPr>
              <w:shd w:val="clear" w:color="auto" w:fill="FFFFFF" w:themeFill="background1"/>
              <w:rPr>
                <w:lang w:eastAsia="ja-JP"/>
              </w:rPr>
            </w:pPr>
            <w:r>
              <w:rPr>
                <w:rFonts w:hint="eastAsia"/>
              </w:rPr>
              <w:t>4.1</w:t>
            </w:r>
          </w:p>
        </w:tc>
        <w:tc>
          <w:tcPr>
            <w:tcW w:w="650" w:type="dxa"/>
            <w:vAlign w:val="center"/>
          </w:tcPr>
          <w:p>
            <w:pPr>
              <w:shd w:val="clear" w:color="auto" w:fill="FFFFFF" w:themeFill="background1"/>
              <w:rPr>
                <w:lang w:eastAsia="ja-JP"/>
              </w:rPr>
            </w:pPr>
            <w:r>
              <w:rPr>
                <w:rFonts w:hint="eastAsia"/>
              </w:rPr>
              <w:t>4.2</w:t>
            </w:r>
          </w:p>
        </w:tc>
        <w:tc>
          <w:tcPr>
            <w:tcW w:w="650" w:type="dxa"/>
            <w:vAlign w:val="center"/>
          </w:tcPr>
          <w:p>
            <w:pPr>
              <w:shd w:val="clear" w:color="auto" w:fill="FFFFFF" w:themeFill="background1"/>
              <w:rPr>
                <w:lang w:eastAsia="ja-JP"/>
              </w:rPr>
            </w:pPr>
            <w:r>
              <w:rPr>
                <w:rFonts w:hint="eastAsia"/>
              </w:rPr>
              <w:t>4.3</w:t>
            </w:r>
          </w:p>
        </w:tc>
        <w:tc>
          <w:tcPr>
            <w:tcW w:w="649" w:type="dxa"/>
            <w:vAlign w:val="center"/>
          </w:tcPr>
          <w:p>
            <w:pPr>
              <w:shd w:val="clear" w:color="auto" w:fill="FFFFFF" w:themeFill="background1"/>
              <w:rPr>
                <w:lang w:eastAsia="ja-JP"/>
              </w:rPr>
            </w:pPr>
            <w:r>
              <w:rPr>
                <w:rFonts w:hint="eastAsia"/>
              </w:rPr>
              <w:t>4.4</w:t>
            </w:r>
          </w:p>
        </w:tc>
        <w:tc>
          <w:tcPr>
            <w:tcW w:w="650" w:type="dxa"/>
            <w:vAlign w:val="center"/>
          </w:tcPr>
          <w:p>
            <w:pPr>
              <w:shd w:val="clear" w:color="auto" w:fill="FFFFFF" w:themeFill="background1"/>
              <w:rPr>
                <w:lang w:eastAsia="ja-JP"/>
              </w:rPr>
            </w:pPr>
            <w:r>
              <w:rPr>
                <w:rFonts w:hint="eastAsia"/>
              </w:rPr>
              <w:t>5.1</w:t>
            </w:r>
          </w:p>
        </w:tc>
        <w:tc>
          <w:tcPr>
            <w:tcW w:w="650" w:type="dxa"/>
            <w:vAlign w:val="center"/>
          </w:tcPr>
          <w:p>
            <w:pPr>
              <w:shd w:val="clear" w:color="auto" w:fill="FFFFFF" w:themeFill="background1"/>
              <w:rPr>
                <w:lang w:eastAsia="ja-JP"/>
              </w:rPr>
            </w:pPr>
            <w:r>
              <w:rPr>
                <w:rFonts w:hint="eastAsia"/>
              </w:rPr>
              <w:t>5.2</w:t>
            </w:r>
          </w:p>
        </w:tc>
        <w:tc>
          <w:tcPr>
            <w:tcW w:w="649" w:type="dxa"/>
            <w:vAlign w:val="center"/>
          </w:tcPr>
          <w:p>
            <w:pPr>
              <w:shd w:val="clear" w:color="auto" w:fill="FFFFFF" w:themeFill="background1"/>
              <w:rPr>
                <w:lang w:eastAsia="ja-JP"/>
              </w:rPr>
            </w:pPr>
            <w:r>
              <w:rPr>
                <w:rFonts w:hint="eastAsia"/>
              </w:rPr>
              <w:t>5.3</w:t>
            </w:r>
          </w:p>
        </w:tc>
        <w:tc>
          <w:tcPr>
            <w:tcW w:w="650" w:type="dxa"/>
            <w:vAlign w:val="center"/>
          </w:tcPr>
          <w:p>
            <w:pPr>
              <w:shd w:val="clear" w:color="auto" w:fill="FFFFFF" w:themeFill="background1"/>
              <w:rPr>
                <w:lang w:eastAsia="ja-JP"/>
              </w:rPr>
            </w:pPr>
            <w:r>
              <w:rPr>
                <w:rFonts w:hint="eastAsia"/>
              </w:rPr>
              <w:t>6.1</w:t>
            </w:r>
          </w:p>
        </w:tc>
        <w:tc>
          <w:tcPr>
            <w:tcW w:w="650" w:type="dxa"/>
            <w:vAlign w:val="center"/>
          </w:tcPr>
          <w:p>
            <w:pPr>
              <w:shd w:val="clear" w:color="auto" w:fill="FFFFFF" w:themeFill="background1"/>
              <w:rPr>
                <w:lang w:eastAsia="ja-JP"/>
              </w:rPr>
            </w:pPr>
            <w:r>
              <w:rPr>
                <w:rFonts w:hint="eastAsia"/>
              </w:rPr>
              <w:t>6.2</w:t>
            </w:r>
          </w:p>
        </w:tc>
        <w:tc>
          <w:tcPr>
            <w:tcW w:w="649" w:type="dxa"/>
            <w:vAlign w:val="center"/>
          </w:tcPr>
          <w:p>
            <w:pPr>
              <w:shd w:val="clear" w:color="auto" w:fill="FFFFFF" w:themeFill="background1"/>
              <w:rPr>
                <w:lang w:eastAsia="ja-JP"/>
              </w:rPr>
            </w:pPr>
            <w:r>
              <w:rPr>
                <w:rFonts w:hint="eastAsia"/>
              </w:rPr>
              <w:t>6.3</w:t>
            </w:r>
          </w:p>
        </w:tc>
        <w:tc>
          <w:tcPr>
            <w:tcW w:w="650" w:type="dxa"/>
            <w:shd w:val="clear" w:color="auto" w:fill="BFBFBF"/>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lang w:val="en-GB"/>
              </w:rPr>
              <w:t>评价*)</w:t>
            </w:r>
          </w:p>
        </w:tc>
        <w:tc>
          <w:tcPr>
            <w:tcW w:w="649" w:type="dxa"/>
            <w:vAlign w:val="center"/>
          </w:tcPr>
          <w:p>
            <w:pPr>
              <w:shd w:val="clear" w:color="auto" w:fill="FFFFFF" w:themeFill="background1"/>
              <w:rPr>
                <w:rFonts w:hint="eastAsia" w:eastAsia="宋体"/>
                <w:lang w:val="en-US" w:eastAsia="zh-CN"/>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shd w:val="clear" w:color="auto" w:fill="BFBFBF"/>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pPr>
            <w:r>
              <w:rPr>
                <w:rFonts w:hint="eastAsia"/>
              </w:rPr>
              <w:t>不符合数量</w:t>
            </w: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shd w:val="clear" w:color="auto" w:fill="BFBFBF"/>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lang w:val="en-GB"/>
              </w:rPr>
              <w:t>标准条款</w:t>
            </w:r>
          </w:p>
        </w:tc>
        <w:tc>
          <w:tcPr>
            <w:tcW w:w="649" w:type="dxa"/>
            <w:vAlign w:val="center"/>
          </w:tcPr>
          <w:p>
            <w:pPr>
              <w:shd w:val="clear" w:color="auto" w:fill="FFFFFF" w:themeFill="background1"/>
              <w:rPr>
                <w:lang w:eastAsia="ja-JP"/>
              </w:rPr>
            </w:pPr>
            <w:r>
              <w:rPr>
                <w:rFonts w:hint="eastAsia"/>
              </w:rPr>
              <w:t>7.1</w:t>
            </w:r>
          </w:p>
        </w:tc>
        <w:tc>
          <w:tcPr>
            <w:tcW w:w="650" w:type="dxa"/>
            <w:vAlign w:val="center"/>
          </w:tcPr>
          <w:p>
            <w:pPr>
              <w:shd w:val="clear" w:color="auto" w:fill="FFFFFF" w:themeFill="background1"/>
              <w:rPr>
                <w:lang w:eastAsia="ja-JP"/>
              </w:rPr>
            </w:pPr>
            <w:r>
              <w:rPr>
                <w:rFonts w:hint="eastAsia"/>
              </w:rPr>
              <w:t>7.2</w:t>
            </w:r>
          </w:p>
        </w:tc>
        <w:tc>
          <w:tcPr>
            <w:tcW w:w="650" w:type="dxa"/>
            <w:vAlign w:val="center"/>
          </w:tcPr>
          <w:p>
            <w:pPr>
              <w:shd w:val="clear" w:color="auto" w:fill="FFFFFF" w:themeFill="background1"/>
              <w:rPr>
                <w:lang w:eastAsia="ja-JP"/>
              </w:rPr>
            </w:pPr>
            <w:r>
              <w:rPr>
                <w:rFonts w:hint="eastAsia"/>
              </w:rPr>
              <w:t>7.3</w:t>
            </w:r>
          </w:p>
        </w:tc>
        <w:tc>
          <w:tcPr>
            <w:tcW w:w="649" w:type="dxa"/>
            <w:vAlign w:val="center"/>
          </w:tcPr>
          <w:p>
            <w:pPr>
              <w:shd w:val="clear" w:color="auto" w:fill="FFFFFF" w:themeFill="background1"/>
              <w:rPr>
                <w:lang w:eastAsia="ja-JP"/>
              </w:rPr>
            </w:pPr>
            <w:r>
              <w:rPr>
                <w:rFonts w:hint="eastAsia"/>
              </w:rPr>
              <w:t>7.4</w:t>
            </w:r>
          </w:p>
        </w:tc>
        <w:tc>
          <w:tcPr>
            <w:tcW w:w="650" w:type="dxa"/>
            <w:vAlign w:val="center"/>
          </w:tcPr>
          <w:p>
            <w:pPr>
              <w:shd w:val="clear" w:color="auto" w:fill="FFFFFF" w:themeFill="background1"/>
              <w:rPr>
                <w:lang w:eastAsia="ja-JP"/>
              </w:rPr>
            </w:pPr>
            <w:r>
              <w:rPr>
                <w:rFonts w:hint="eastAsia"/>
              </w:rPr>
              <w:t>7.5</w:t>
            </w:r>
          </w:p>
        </w:tc>
        <w:tc>
          <w:tcPr>
            <w:tcW w:w="650" w:type="dxa"/>
            <w:vAlign w:val="center"/>
          </w:tcPr>
          <w:p>
            <w:pPr>
              <w:shd w:val="clear" w:color="auto" w:fill="FFFFFF" w:themeFill="background1"/>
              <w:rPr>
                <w:lang w:eastAsia="ja-JP"/>
              </w:rPr>
            </w:pPr>
            <w:r>
              <w:rPr>
                <w:rFonts w:hint="eastAsia"/>
              </w:rPr>
              <w:t>8.1</w:t>
            </w:r>
          </w:p>
        </w:tc>
        <w:tc>
          <w:tcPr>
            <w:tcW w:w="649" w:type="dxa"/>
            <w:vAlign w:val="center"/>
          </w:tcPr>
          <w:p>
            <w:pPr>
              <w:shd w:val="clear" w:color="auto" w:fill="FFFFFF" w:themeFill="background1"/>
              <w:rPr>
                <w:lang w:eastAsia="ja-JP"/>
              </w:rPr>
            </w:pPr>
            <w:r>
              <w:rPr>
                <w:rFonts w:hint="eastAsia"/>
              </w:rPr>
              <w:t>8.2</w:t>
            </w:r>
          </w:p>
        </w:tc>
        <w:tc>
          <w:tcPr>
            <w:tcW w:w="650" w:type="dxa"/>
            <w:vAlign w:val="center"/>
          </w:tcPr>
          <w:p>
            <w:pPr>
              <w:shd w:val="clear" w:color="auto" w:fill="FFFFFF" w:themeFill="background1"/>
              <w:rPr>
                <w:lang w:eastAsia="ja-JP"/>
              </w:rPr>
            </w:pPr>
            <w:r>
              <w:rPr>
                <w:rFonts w:hint="eastAsia"/>
              </w:rPr>
              <w:t>8.3</w:t>
            </w:r>
          </w:p>
        </w:tc>
        <w:tc>
          <w:tcPr>
            <w:tcW w:w="650" w:type="dxa"/>
            <w:vAlign w:val="center"/>
          </w:tcPr>
          <w:p>
            <w:pPr>
              <w:shd w:val="clear" w:color="auto" w:fill="FFFFFF" w:themeFill="background1"/>
              <w:rPr>
                <w:lang w:eastAsia="ja-JP"/>
              </w:rPr>
            </w:pPr>
            <w:r>
              <w:rPr>
                <w:rFonts w:hint="eastAsia"/>
              </w:rPr>
              <w:t>8.4</w:t>
            </w:r>
          </w:p>
        </w:tc>
        <w:tc>
          <w:tcPr>
            <w:tcW w:w="649" w:type="dxa"/>
            <w:vAlign w:val="center"/>
          </w:tcPr>
          <w:p>
            <w:pPr>
              <w:shd w:val="clear" w:color="auto" w:fill="FFFFFF" w:themeFill="background1"/>
              <w:rPr>
                <w:lang w:eastAsia="ja-JP"/>
              </w:rPr>
            </w:pPr>
            <w:r>
              <w:rPr>
                <w:rFonts w:hint="eastAsia"/>
              </w:rPr>
              <w:t>8.5</w:t>
            </w:r>
          </w:p>
        </w:tc>
        <w:tc>
          <w:tcPr>
            <w:tcW w:w="650" w:type="dxa"/>
            <w:vAlign w:val="center"/>
          </w:tcPr>
          <w:p>
            <w:pPr>
              <w:shd w:val="clear" w:color="auto" w:fill="FFFFFF" w:themeFill="background1"/>
              <w:rPr>
                <w:lang w:eastAsia="ja-JP"/>
              </w:rPr>
            </w:pPr>
            <w:r>
              <w:rPr>
                <w:rFonts w:hint="eastAsia"/>
              </w:rPr>
              <w:t>8.6</w:t>
            </w:r>
          </w:p>
        </w:tc>
        <w:tc>
          <w:tcPr>
            <w:tcW w:w="650" w:type="dxa"/>
            <w:vAlign w:val="center"/>
          </w:tcPr>
          <w:p>
            <w:pPr>
              <w:shd w:val="clear" w:color="auto" w:fill="FFFFFF" w:themeFill="background1"/>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lang w:val="en-GB"/>
              </w:rPr>
              <w:t>评价*)</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rPr>
              <w:t>不符合数量</w:t>
            </w: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49"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c>
          <w:tcPr>
            <w:tcW w:w="650" w:type="dxa"/>
            <w:tcBorders>
              <w:bottom w:val="single" w:color="auto" w:sz="4" w:space="0"/>
            </w:tcBorders>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lang w:val="en-GB"/>
              </w:rPr>
              <w:t>标准条款</w:t>
            </w:r>
          </w:p>
        </w:tc>
        <w:tc>
          <w:tcPr>
            <w:tcW w:w="649" w:type="dxa"/>
            <w:vAlign w:val="center"/>
          </w:tcPr>
          <w:p>
            <w:pPr>
              <w:shd w:val="clear" w:color="auto" w:fill="FFFFFF" w:themeFill="background1"/>
              <w:rPr>
                <w:lang w:eastAsia="ja-JP"/>
              </w:rPr>
            </w:pPr>
            <w:r>
              <w:rPr>
                <w:rFonts w:hint="eastAsia"/>
              </w:rPr>
              <w:t>9.1</w:t>
            </w:r>
          </w:p>
        </w:tc>
        <w:tc>
          <w:tcPr>
            <w:tcW w:w="650" w:type="dxa"/>
            <w:vAlign w:val="center"/>
          </w:tcPr>
          <w:p>
            <w:pPr>
              <w:shd w:val="clear" w:color="auto" w:fill="FFFFFF" w:themeFill="background1"/>
              <w:rPr>
                <w:lang w:eastAsia="ja-JP"/>
              </w:rPr>
            </w:pPr>
            <w:r>
              <w:rPr>
                <w:rFonts w:hint="eastAsia"/>
              </w:rPr>
              <w:t>9.2</w:t>
            </w:r>
          </w:p>
        </w:tc>
        <w:tc>
          <w:tcPr>
            <w:tcW w:w="650" w:type="dxa"/>
            <w:vAlign w:val="center"/>
          </w:tcPr>
          <w:p>
            <w:pPr>
              <w:shd w:val="clear" w:color="auto" w:fill="FFFFFF" w:themeFill="background1"/>
              <w:rPr>
                <w:lang w:eastAsia="ja-JP"/>
              </w:rPr>
            </w:pPr>
            <w:r>
              <w:rPr>
                <w:rFonts w:hint="eastAsia"/>
              </w:rPr>
              <w:t>9.3</w:t>
            </w:r>
          </w:p>
        </w:tc>
        <w:tc>
          <w:tcPr>
            <w:tcW w:w="649" w:type="dxa"/>
            <w:vAlign w:val="center"/>
          </w:tcPr>
          <w:p>
            <w:pPr>
              <w:shd w:val="clear" w:color="auto" w:fill="FFFFFF" w:themeFill="background1"/>
              <w:rPr>
                <w:lang w:eastAsia="ja-JP"/>
              </w:rPr>
            </w:pPr>
            <w:r>
              <w:rPr>
                <w:rFonts w:hint="eastAsia"/>
              </w:rPr>
              <w:t>10.1</w:t>
            </w:r>
          </w:p>
        </w:tc>
        <w:tc>
          <w:tcPr>
            <w:tcW w:w="650" w:type="dxa"/>
            <w:vAlign w:val="center"/>
          </w:tcPr>
          <w:p>
            <w:pPr>
              <w:shd w:val="clear" w:color="auto" w:fill="FFFFFF" w:themeFill="background1"/>
              <w:rPr>
                <w:lang w:eastAsia="ja-JP"/>
              </w:rPr>
            </w:pPr>
            <w:r>
              <w:rPr>
                <w:rFonts w:hint="eastAsia"/>
              </w:rPr>
              <w:t>10.2</w:t>
            </w:r>
          </w:p>
        </w:tc>
        <w:tc>
          <w:tcPr>
            <w:tcW w:w="650" w:type="dxa"/>
            <w:vAlign w:val="center"/>
          </w:tcPr>
          <w:p>
            <w:pPr>
              <w:shd w:val="clear" w:color="auto" w:fill="FFFFFF" w:themeFill="background1"/>
              <w:rPr>
                <w:lang w:eastAsia="ja-JP"/>
              </w:rPr>
            </w:pPr>
            <w:r>
              <w:rPr>
                <w:rFonts w:hint="eastAsia"/>
              </w:rPr>
              <w:t>10.3</w:t>
            </w:r>
          </w:p>
        </w:tc>
        <w:tc>
          <w:tcPr>
            <w:tcW w:w="649"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49"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lang w:val="en-GB"/>
              </w:rPr>
              <w:t>评价*)</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50" w:type="dxa"/>
            <w:vAlign w:val="center"/>
          </w:tcPr>
          <w:p>
            <w:pPr>
              <w:shd w:val="clear" w:color="auto" w:fill="FFFFFF" w:themeFill="background1"/>
              <w:rPr>
                <w:lang w:eastAsia="ja-JP"/>
              </w:rPr>
            </w:pPr>
            <w:r>
              <w:rPr>
                <w:rFonts w:hint="eastAsia"/>
                <w:lang w:val="en-US" w:eastAsia="zh-CN"/>
              </w:rPr>
              <w:t>1</w:t>
            </w:r>
          </w:p>
        </w:tc>
        <w:tc>
          <w:tcPr>
            <w:tcW w:w="649"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49"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FFFFFF" w:themeFill="background1"/>
              <w:rPr>
                <w:lang w:eastAsia="ja-JP"/>
              </w:rPr>
            </w:pPr>
            <w:r>
              <w:rPr>
                <w:rFonts w:hint="eastAsia"/>
              </w:rPr>
              <w:t>不符合数量</w:t>
            </w: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50" w:type="dxa"/>
            <w:vAlign w:val="center"/>
          </w:tcPr>
          <w:p>
            <w:pPr>
              <w:shd w:val="clear" w:color="auto" w:fill="FFFFFF" w:themeFill="background1"/>
              <w:rPr>
                <w:lang w:eastAsia="ja-JP"/>
              </w:rPr>
            </w:pPr>
          </w:p>
        </w:tc>
        <w:tc>
          <w:tcPr>
            <w:tcW w:w="649"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49"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c>
          <w:tcPr>
            <w:tcW w:w="650" w:type="dxa"/>
            <w:shd w:val="pct25" w:color="auto" w:fill="auto"/>
            <w:vAlign w:val="center"/>
          </w:tcPr>
          <w:p>
            <w:pPr>
              <w:shd w:val="clear" w:color="auto" w:fill="FFFFFF" w:themeFill="background1"/>
              <w:rPr>
                <w:lang w:eastAsia="ja-JP"/>
              </w:rPr>
            </w:pPr>
          </w:p>
        </w:tc>
      </w:tr>
    </w:tbl>
    <w:p>
      <w:pPr>
        <w:shd w:val="clear" w:color="auto" w:fill="FFFFFF" w:themeFill="background1"/>
      </w:pPr>
    </w:p>
    <w:p>
      <w:pPr>
        <w:shd w:val="clear" w:color="auto" w:fill="FFFFFF" w:themeFill="background1"/>
      </w:pPr>
    </w:p>
    <w:p>
      <w:pPr>
        <w:shd w:val="clear" w:color="auto" w:fill="FFFFFF" w:themeFill="background1"/>
      </w:pPr>
      <w:r>
        <w:t xml:space="preserve">*评价: </w:t>
      </w:r>
      <w:r>
        <w:tab/>
      </w:r>
      <w:r>
        <w:t>1 =符合</w:t>
      </w:r>
    </w:p>
    <w:p>
      <w:pPr>
        <w:shd w:val="clear" w:color="auto" w:fill="FFFFFF" w:themeFill="background1"/>
      </w:pPr>
      <w:r>
        <w:tab/>
      </w:r>
      <w:r>
        <w:tab/>
      </w:r>
      <w:r>
        <w:t>2 =这次审核没审</w:t>
      </w:r>
    </w:p>
    <w:p>
      <w:pPr>
        <w:shd w:val="clear" w:color="auto" w:fill="FFFFFF" w:themeFill="background1"/>
      </w:pPr>
      <w:r>
        <w:tab/>
      </w:r>
      <w:r>
        <w:tab/>
      </w:r>
      <w:r>
        <w:t xml:space="preserve">3 =失效/不符合(参见不符合报告)  </w:t>
      </w:r>
    </w:p>
    <w:p>
      <w:pPr>
        <w:shd w:val="clear" w:color="auto" w:fill="FFFFFF" w:themeFill="background1"/>
      </w:pPr>
      <w:r>
        <w:tab/>
      </w:r>
      <w:r>
        <w:tab/>
      </w:r>
      <w:r>
        <w:t>4 =不适用</w:t>
      </w:r>
    </w:p>
    <w:p>
      <w:r>
        <w:br w:type="page"/>
      </w:r>
    </w:p>
    <w:p>
      <w:pPr>
        <w:shd w:val="clear" w:color="auto" w:fill="EBF1DE" w:themeFill="accent3" w:themeFillTint="32"/>
      </w:pP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809"/>
        <w:gridCol w:w="9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125"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rPr>
                      <w:rFonts w:hint="eastAsia"/>
                    </w:rPr>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/服务提供</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A3"/>
            </w:r>
            <w:r>
              <w:rPr>
                <w:rFonts w:hint="eastAsia"/>
              </w:rPr>
              <w:t>消防控制</w:t>
            </w:r>
            <w:r>
              <w:rPr>
                <w:rFonts w:hint="eastAsia"/>
              </w:rPr>
              <w:sym w:font="Wingdings 2" w:char="0052"/>
            </w:r>
            <w:r>
              <w:rPr>
                <w:rFonts w:hint="eastAsia"/>
              </w:rPr>
              <w:t>危化品管理</w:t>
            </w:r>
            <w:r>
              <w:rPr>
                <w:rFonts w:hint="eastAsia"/>
              </w:rPr>
              <w:sym w:font="Wingdings 2" w:char="00A3"/>
            </w:r>
            <w:r>
              <w:rPr>
                <w:rFonts w:hint="eastAsia"/>
              </w:rPr>
              <w:t>特种设备管理</w:t>
            </w:r>
            <w:r>
              <w:rPr>
                <w:rFonts w:hint="eastAsia"/>
                <w:lang w:val="en-US" w:eastAsia="zh-CN"/>
              </w:rPr>
              <w:t xml:space="preserve"> </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widowControl/>
              <w:jc w:val="left"/>
              <w:rPr>
                <w:rFonts w:hint="default"/>
                <w:color w:val="000000"/>
                <w:szCs w:val="18"/>
                <w:u w:val="single"/>
                <w:lang w:val="en-US"/>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szCs w:val="18"/>
                <w:u w:val="none"/>
                <w:lang w:val="en-US" w:eastAsia="zh-CN"/>
              </w:rPr>
              <w:t>无</w:t>
            </w:r>
          </w:p>
          <w:p>
            <w:pPr>
              <w:shd w:val="clear" w:color="auto" w:fill="EBF1DE" w:themeFill="accent3" w:themeFillTint="32"/>
              <w:spacing w:before="40" w:after="40"/>
              <w:rPr>
                <w:rFonts w:hint="eastAsia" w:eastAsia="宋体"/>
                <w:lang w:eastAsia="zh-CN"/>
              </w:rPr>
            </w:pP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最高管理者制定了文件化的管理体系方针：</w:t>
            </w:r>
            <w:r>
              <w:rPr>
                <w:rFonts w:hint="eastAsia"/>
                <w:lang w:eastAsia="zh-CN"/>
              </w:rPr>
              <w:t>——</w:t>
            </w:r>
            <w:r>
              <w:rPr>
                <w:rFonts w:hint="eastAsia"/>
                <w:lang w:val="en-US" w:eastAsia="zh-CN"/>
              </w:rPr>
              <w:t>审核周期内未发生变化</w:t>
            </w:r>
          </w:p>
          <w:p>
            <w:pPr>
              <w:spacing w:line="500" w:lineRule="exact"/>
              <w:ind w:firstLine="420" w:firstLineChars="200"/>
              <w:rPr>
                <w:rFonts w:hint="eastAsia"/>
                <w:sz w:val="21"/>
                <w:szCs w:val="21"/>
                <w:u w:val="single"/>
              </w:rPr>
            </w:pPr>
            <w:r>
              <w:rPr>
                <w:rFonts w:hint="eastAsia"/>
                <w:u w:val="single"/>
              </w:rPr>
              <w:t xml:space="preserve"> </w:t>
            </w:r>
            <w:r>
              <w:rPr>
                <w:rFonts w:hint="eastAsia"/>
                <w:sz w:val="21"/>
                <w:szCs w:val="21"/>
                <w:u w:val="single"/>
              </w:rPr>
              <w:t xml:space="preserve"> </w:t>
            </w:r>
            <w:r>
              <w:rPr>
                <w:rFonts w:hint="eastAsia"/>
                <w:sz w:val="21"/>
                <w:szCs w:val="21"/>
                <w:u w:val="single"/>
                <w:lang w:val="en-US" w:eastAsia="zh-CN"/>
              </w:rPr>
              <w:t xml:space="preserve">绿色配送、安全第一、共赢发展  </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400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pPr>
                    <w:shd w:val="clear" w:color="auto" w:fill="EBF1DE" w:themeFill="accent3" w:themeFillTint="32"/>
                  </w:pPr>
                  <w:r>
                    <w:rPr>
                      <w:rFonts w:hint="eastAsia"/>
                    </w:rPr>
                    <w:t>主要的风险或机遇描述</w:t>
                  </w:r>
                </w:p>
              </w:tc>
              <w:tc>
                <w:tcPr>
                  <w:tcW w:w="4000"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highlight w:val="none"/>
                      <w:lang w:val="en-US" w:eastAsia="zh-CN"/>
                    </w:rPr>
                    <w:t>经营不合规，导致监管部门处罚</w:t>
                  </w:r>
                </w:p>
              </w:tc>
              <w:tc>
                <w:tcPr>
                  <w:tcW w:w="4000" w:type="dxa"/>
                  <w:vAlign w:val="top"/>
                </w:tcPr>
                <w:p>
                  <w:pPr>
                    <w:pStyle w:val="6"/>
                    <w:numPr>
                      <w:ilvl w:val="0"/>
                      <w:numId w:val="2"/>
                    </w:numPr>
                    <w:ind w:leftChars="0"/>
                    <w:rPr>
                      <w:rFonts w:hint="default" w:eastAsia="宋体"/>
                      <w:highlight w:val="none"/>
                      <w:lang w:val="en-US" w:eastAsia="zh-CN"/>
                    </w:rPr>
                  </w:pPr>
                  <w:r>
                    <w:rPr>
                      <w:rFonts w:hint="eastAsia"/>
                      <w:sz w:val="21"/>
                      <w:szCs w:val="21"/>
                      <w:highlight w:val="none"/>
                      <w:lang w:val="en-US" w:eastAsia="zh-CN"/>
                    </w:rPr>
                    <w:t>关注法律法规要求，严格实施执行；</w:t>
                  </w:r>
                </w:p>
                <w:p>
                  <w:pPr>
                    <w:pStyle w:val="6"/>
                    <w:numPr>
                      <w:ilvl w:val="0"/>
                      <w:numId w:val="2"/>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不定期收集食品安全、环保、职业健康等法律法规标准要求并组织培训落实</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vAlign w:val="top"/>
                </w:tcPr>
                <w:p>
                  <w:pPr>
                    <w:widowControl/>
                    <w:spacing w:line="360" w:lineRule="exact"/>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火灾事故</w:t>
                  </w:r>
                </w:p>
              </w:tc>
              <w:tc>
                <w:tcPr>
                  <w:tcW w:w="4000" w:type="dxa"/>
                  <w:vAlign w:val="top"/>
                </w:tcPr>
                <w:p>
                  <w:pPr>
                    <w:widowControl/>
                    <w:spacing w:line="360" w:lineRule="exact"/>
                    <w:jc w:val="left"/>
                    <w:textAlignment w:val="center"/>
                    <w:rPr>
                      <w:rFonts w:hint="default"/>
                      <w:highlight w:val="none"/>
                      <w:lang w:val="en-US" w:eastAsia="zh-CN"/>
                    </w:rPr>
                  </w:pPr>
                  <w:r>
                    <w:rPr>
                      <w:rFonts w:hint="eastAsia"/>
                      <w:highlight w:val="none"/>
                      <w:lang w:val="en-US" w:eastAsia="zh-CN"/>
                    </w:rPr>
                    <w:t>自行定期安全巡查；</w:t>
                  </w:r>
                </w:p>
                <w:p>
                  <w:pPr>
                    <w:widowControl/>
                    <w:spacing w:line="360" w:lineRule="exact"/>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火灾应急演练</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pPr>
                    <w:shd w:val="clear" w:color="auto" w:fill="EBF1DE" w:themeFill="accent3" w:themeFillTint="32"/>
                  </w:pPr>
                </w:p>
              </w:tc>
              <w:tc>
                <w:tcPr>
                  <w:tcW w:w="4000"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pPr>
                    <w:shd w:val="clear" w:color="auto" w:fill="EBF1DE" w:themeFill="accent3" w:themeFillTint="32"/>
                  </w:pPr>
                </w:p>
              </w:tc>
              <w:tc>
                <w:tcPr>
                  <w:tcW w:w="4000"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keepNext w:val="0"/>
              <w:keepLines w:val="0"/>
              <w:widowControl/>
              <w:suppressLineNumbers w:val="0"/>
              <w:jc w:val="left"/>
              <w:rPr>
                <w:rFonts w:hint="eastAsia" w:eastAsia="宋体"/>
                <w:highlight w:val="cyan"/>
                <w:lang w:eastAsia="zh-CN"/>
              </w:rPr>
            </w:pPr>
            <w:r>
              <w:rPr>
                <w:rFonts w:hint="eastAsia"/>
              </w:rPr>
              <w:sym w:font="Wingdings 2" w:char="0052"/>
            </w:r>
            <w:r>
              <w:rPr>
                <w:rFonts w:hint="eastAsia"/>
              </w:rPr>
              <w:t>能源消耗</w:t>
            </w:r>
            <w:r>
              <w:rPr>
                <w:rFonts w:hint="eastAsia"/>
                <w:lang w:val="en-US" w:eastAsia="zh-CN"/>
              </w:rPr>
              <w:t xml:space="preserve"> </w:t>
            </w:r>
            <w:r>
              <w:rPr>
                <w:rFonts w:hint="eastAsia"/>
              </w:rPr>
              <w:sym w:font="Wingdings 2" w:char="0052"/>
            </w:r>
            <w:r>
              <w:rPr>
                <w:rFonts w:hint="eastAsia"/>
              </w:rPr>
              <w:t>资源消耗</w:t>
            </w:r>
            <w:r>
              <w:rPr>
                <w:rFonts w:hint="eastAsia"/>
                <w:lang w:val="en-US" w:eastAsia="zh-CN"/>
              </w:rPr>
              <w:t xml:space="preserve"> </w:t>
            </w:r>
            <w:r>
              <w:rPr>
                <w:rFonts w:hint="eastAsia"/>
              </w:rPr>
              <w:sym w:font="Wingdings 2" w:char="00A3"/>
            </w:r>
            <w:r>
              <w:rPr>
                <w:rFonts w:hint="eastAsia"/>
              </w:rPr>
              <w:t>废水排放</w:t>
            </w:r>
            <w:r>
              <w:rPr>
                <w:rFonts w:hint="eastAsia"/>
                <w:lang w:val="en-US" w:eastAsia="zh-CN"/>
              </w:rPr>
              <w:t xml:space="preserve">  </w:t>
            </w:r>
            <w:r>
              <w:rPr>
                <w:rFonts w:hint="eastAsia"/>
              </w:rPr>
              <w:t>□废气排放□粉尘排放□危废排放</w:t>
            </w:r>
            <w:r>
              <w:rPr>
                <w:rFonts w:hint="eastAsia"/>
              </w:rPr>
              <w:sym w:font="Wingdings 2" w:char="00A3"/>
            </w:r>
            <w:r>
              <w:rPr>
                <w:rFonts w:hint="eastAsia"/>
              </w:rPr>
              <w:t>噪声排放</w:t>
            </w:r>
            <w:r>
              <w:rPr>
                <w:rFonts w:hint="eastAsia"/>
                <w:lang w:eastAsia="zh-CN"/>
              </w:rPr>
              <w:t>（</w:t>
            </w:r>
            <w:r>
              <w:rPr>
                <w:rFonts w:hint="eastAsia"/>
                <w:lang w:val="en-US" w:eastAsia="zh-CN"/>
              </w:rPr>
              <w:t>很小</w:t>
            </w:r>
            <w:r>
              <w:rPr>
                <w:rFonts w:hint="eastAsia"/>
                <w:lang w:eastAsia="zh-CN"/>
              </w:rPr>
              <w:t>）</w:t>
            </w:r>
            <w:r>
              <w:rPr>
                <w:rFonts w:hint="eastAsia"/>
              </w:rPr>
              <w:t>□危化品泄露□压力容器爆炸</w:t>
            </w:r>
            <w:r>
              <w:rPr>
                <w:rFonts w:hint="eastAsia"/>
                <w:lang w:val="en-US" w:eastAsia="zh-CN"/>
              </w:rPr>
              <w:t xml:space="preserve"> </w:t>
            </w:r>
            <w:r>
              <w:rPr>
                <w:rFonts w:hint="eastAsia"/>
              </w:rPr>
              <w:sym w:font="Wingdings 2" w:char="0052"/>
            </w:r>
            <w:r>
              <w:rPr>
                <w:rFonts w:hint="eastAsia"/>
              </w:rPr>
              <w:t>火灾</w:t>
            </w:r>
            <w:r>
              <w:rPr>
                <w:rFonts w:hint="eastAsia"/>
                <w:lang w:val="en-US" w:eastAsia="zh-CN"/>
              </w:rPr>
              <w:t xml:space="preserve"> </w:t>
            </w:r>
            <w:r>
              <w:rPr>
                <w:rFonts w:hint="eastAsia"/>
              </w:rPr>
              <w:sym w:font="Wingdings 2" w:char="0052"/>
            </w:r>
            <w:r>
              <w:rPr>
                <w:rFonts w:hint="eastAsia"/>
              </w:rPr>
              <w:t>其他</w:t>
            </w:r>
            <w:r>
              <w:rPr>
                <w:rFonts w:hint="eastAsia"/>
                <w:lang w:eastAsia="zh-CN"/>
              </w:rPr>
              <w:t>—固废（可回收、不可回收垃圾等）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sym w:font="Wingdings 2" w:char="00A3"/>
            </w:r>
            <w:r>
              <w:rPr>
                <w:rFonts w:hint="eastAsia"/>
              </w:rPr>
              <w:t>排污许可证编号：</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t>□环境影响登记表日期：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□环境影响报告书日期：</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t>□消防验收/备案证明日期：</w:t>
            </w:r>
            <w:r>
              <w:rPr>
                <w:rFonts w:hint="eastAsia"/>
                <w:lang w:eastAsia="zh-CN"/>
              </w:rPr>
              <w:t>——</w:t>
            </w:r>
            <w:r>
              <w:rPr>
                <w:rFonts w:hint="eastAsia"/>
                <w:lang w:val="en-US" w:eastAsia="zh-CN"/>
              </w:rPr>
              <w:t>不适用</w:t>
            </w:r>
          </w:p>
          <w:p>
            <w:pPr>
              <w:shd w:val="clear" w:color="auto" w:fill="EBF1DE" w:themeFill="accent3" w:themeFillTint="32"/>
              <w:rPr>
                <w:rFonts w:hint="eastAsia" w:eastAsia="宋体"/>
                <w:highlight w:val="cyan"/>
                <w:lang w:eastAsia="zh-C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分类回收、集中存放、统一处理固体废弃物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2"/>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070"/>
              <w:gridCol w:w="1206"/>
              <w:gridCol w:w="135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62" w:type="dxa"/>
                  <w:shd w:val="clear" w:color="auto" w:fill="auto"/>
                </w:tcPr>
                <w:p>
                  <w:pPr>
                    <w:widowControl/>
                    <w:spacing w:before="40"/>
                    <w:jc w:val="left"/>
                    <w:rPr>
                      <w:color w:val="000000"/>
                      <w:szCs w:val="18"/>
                      <w:highlight w:val="none"/>
                    </w:rPr>
                  </w:pPr>
                  <w:r>
                    <w:rPr>
                      <w:rFonts w:hint="eastAsia"/>
                      <w:color w:val="000000"/>
                      <w:szCs w:val="18"/>
                      <w:highlight w:val="none"/>
                    </w:rPr>
                    <w:t>目标</w:t>
                  </w:r>
                </w:p>
              </w:tc>
              <w:tc>
                <w:tcPr>
                  <w:tcW w:w="2070" w:type="dxa"/>
                  <w:shd w:val="clear" w:color="auto" w:fill="auto"/>
                </w:tcPr>
                <w:p>
                  <w:pPr>
                    <w:widowControl/>
                    <w:spacing w:before="40"/>
                    <w:jc w:val="left"/>
                    <w:rPr>
                      <w:color w:val="000000"/>
                      <w:szCs w:val="18"/>
                      <w:highlight w:val="none"/>
                    </w:rPr>
                  </w:pPr>
                  <w:r>
                    <w:rPr>
                      <w:rFonts w:hint="eastAsia"/>
                      <w:color w:val="000000"/>
                      <w:szCs w:val="18"/>
                      <w:highlight w:val="none"/>
                    </w:rPr>
                    <w:t>计算方法</w:t>
                  </w:r>
                </w:p>
              </w:tc>
              <w:tc>
                <w:tcPr>
                  <w:tcW w:w="1206" w:type="dxa"/>
                  <w:shd w:val="clear" w:color="auto" w:fill="auto"/>
                </w:tcPr>
                <w:p>
                  <w:pPr>
                    <w:widowControl/>
                    <w:spacing w:before="40"/>
                    <w:jc w:val="left"/>
                    <w:rPr>
                      <w:color w:val="000000"/>
                      <w:szCs w:val="18"/>
                      <w:highlight w:val="none"/>
                    </w:rPr>
                  </w:pPr>
                  <w:r>
                    <w:rPr>
                      <w:rFonts w:hint="eastAsia"/>
                      <w:color w:val="000000"/>
                      <w:szCs w:val="18"/>
                      <w:highlight w:val="none"/>
                    </w:rPr>
                    <w:t>考核频次</w:t>
                  </w:r>
                </w:p>
              </w:tc>
              <w:tc>
                <w:tcPr>
                  <w:tcW w:w="1351" w:type="dxa"/>
                  <w:shd w:val="clear" w:color="auto" w:fill="auto"/>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责任部门</w:t>
                  </w:r>
                </w:p>
              </w:tc>
              <w:tc>
                <w:tcPr>
                  <w:tcW w:w="2138" w:type="dxa"/>
                  <w:shd w:val="clear" w:color="auto" w:fill="auto"/>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（20</w:t>
                  </w:r>
                  <w:r>
                    <w:rPr>
                      <w:rFonts w:hint="eastAsia"/>
                      <w:color w:val="000000"/>
                      <w:szCs w:val="18"/>
                      <w:highlight w:val="none"/>
                      <w:lang w:val="en-US" w:eastAsia="zh-CN"/>
                    </w:rPr>
                    <w:t>22.01-2022-11</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2"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火灾发生次数为0次</w:t>
                  </w:r>
                </w:p>
              </w:tc>
              <w:tc>
                <w:tcPr>
                  <w:tcW w:w="20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按照实际发生次数</w:t>
                  </w:r>
                </w:p>
              </w:tc>
              <w:tc>
                <w:tcPr>
                  <w:tcW w:w="1206"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每年</w:t>
                  </w:r>
                </w:p>
              </w:tc>
              <w:tc>
                <w:tcPr>
                  <w:tcW w:w="1351" w:type="dxa"/>
                  <w:shd w:val="clear" w:color="auto" w:fill="auto"/>
                  <w:vAlign w:val="center"/>
                </w:tcPr>
                <w:p>
                  <w:pPr>
                    <w:shd w:val="clear"/>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各部门</w:t>
                  </w:r>
                </w:p>
              </w:tc>
              <w:tc>
                <w:tcPr>
                  <w:tcW w:w="2138" w:type="dxa"/>
                  <w:shd w:val="clear" w:color="auto" w:fill="auto"/>
                  <w:vAlign w:val="center"/>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62" w:type="dxa"/>
                  <w:shd w:val="clear" w:color="auto" w:fill="auto"/>
                  <w:vAlign w:val="center"/>
                </w:tcPr>
                <w:p>
                  <w:pPr>
                    <w:pStyle w:val="9"/>
                    <w:keepNext w:val="0"/>
                    <w:keepLines w:val="0"/>
                    <w:widowControl/>
                    <w:suppressLineNumbers w:val="0"/>
                    <w:spacing w:before="0" w:beforeAutospacing="0" w:after="0" w:afterAutospacing="0"/>
                    <w:ind w:left="0" w:leftChars="0" w:right="0" w:rightChars="0" w:firstLine="0" w:firstLineChars="0"/>
                    <w:rPr>
                      <w:rFonts w:hint="eastAsia" w:ascii="Times New Roman" w:hAnsi="Times New Roman" w:eastAsia="宋体" w:cs="Times New Roman"/>
                      <w:b w:val="0"/>
                      <w:bCs w:val="0"/>
                      <w:kern w:val="2"/>
                      <w:sz w:val="21"/>
                      <w:szCs w:val="21"/>
                      <w:highlight w:val="none"/>
                      <w:lang w:val="en-US" w:eastAsia="zh-CN" w:bidi="ar-SA"/>
                    </w:rPr>
                  </w:pPr>
                </w:p>
              </w:tc>
              <w:tc>
                <w:tcPr>
                  <w:tcW w:w="207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20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35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138" w:type="dxa"/>
                  <w:shd w:val="clear" w:color="auto" w:fill="auto"/>
                  <w:vAlign w:val="center"/>
                </w:tcPr>
                <w:p>
                  <w:pPr>
                    <w:jc w:val="center"/>
                    <w:rPr>
                      <w:rFonts w:hint="default"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62" w:type="dxa"/>
                  <w:shd w:val="clear" w:color="auto" w:fill="auto"/>
                  <w:vAlign w:val="center"/>
                </w:tcPr>
                <w:p>
                  <w:pPr>
                    <w:pStyle w:val="9"/>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p>
              </w:tc>
              <w:tc>
                <w:tcPr>
                  <w:tcW w:w="207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20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35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138" w:type="dxa"/>
                  <w:shd w:val="clear" w:color="auto" w:fill="auto"/>
                  <w:vAlign w:val="center"/>
                </w:tcPr>
                <w:p>
                  <w:pPr>
                    <w:jc w:val="center"/>
                    <w:rPr>
                      <w:rFonts w:hint="default"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2" w:type="dxa"/>
                  <w:shd w:val="clear" w:color="auto" w:fill="auto"/>
                  <w:vAlign w:val="center"/>
                </w:tcPr>
                <w:p>
                  <w:pPr>
                    <w:spacing w:line="400" w:lineRule="exact"/>
                    <w:rPr>
                      <w:rFonts w:hint="default" w:ascii="宋体" w:hAnsi="宋体" w:eastAsia="宋体" w:cs="Times New Roman"/>
                      <w:color w:val="auto"/>
                      <w:kern w:val="2"/>
                      <w:sz w:val="18"/>
                      <w:szCs w:val="18"/>
                      <w:highlight w:val="yellow"/>
                      <w:lang w:val="en-US" w:eastAsia="zh-CN" w:bidi="ar-SA"/>
                    </w:rPr>
                  </w:pPr>
                </w:p>
              </w:tc>
              <w:tc>
                <w:tcPr>
                  <w:tcW w:w="2070" w:type="dxa"/>
                  <w:shd w:val="clear" w:color="auto" w:fill="auto"/>
                  <w:vAlign w:val="center"/>
                </w:tcPr>
                <w:p>
                  <w:pPr>
                    <w:jc w:val="center"/>
                    <w:rPr>
                      <w:rFonts w:hint="eastAsia" w:ascii="宋体" w:hAnsi="宋体" w:eastAsia="宋体" w:cs="Times New Roman"/>
                      <w:color w:val="auto"/>
                      <w:kern w:val="2"/>
                      <w:sz w:val="18"/>
                      <w:szCs w:val="18"/>
                      <w:highlight w:val="yellow"/>
                      <w:lang w:val="en-US" w:eastAsia="zh-CN" w:bidi="ar-SA"/>
                    </w:rPr>
                  </w:pPr>
                </w:p>
              </w:tc>
              <w:tc>
                <w:tcPr>
                  <w:tcW w:w="1206" w:type="dxa"/>
                  <w:shd w:val="clear" w:color="auto" w:fill="auto"/>
                  <w:vAlign w:val="center"/>
                </w:tcPr>
                <w:p>
                  <w:pPr>
                    <w:rPr>
                      <w:rFonts w:hint="eastAsia" w:ascii="宋体" w:hAnsi="宋体" w:eastAsia="宋体" w:cs="Times New Roman"/>
                      <w:color w:val="auto"/>
                      <w:kern w:val="2"/>
                      <w:sz w:val="18"/>
                      <w:szCs w:val="18"/>
                      <w:highlight w:val="yellow"/>
                      <w:lang w:val="en-US" w:eastAsia="zh-CN" w:bidi="ar-SA"/>
                    </w:rPr>
                  </w:pPr>
                </w:p>
              </w:tc>
              <w:tc>
                <w:tcPr>
                  <w:tcW w:w="1351"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c>
                <w:tcPr>
                  <w:tcW w:w="2138"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r>
          </w:tbl>
          <w:p>
            <w:pPr>
              <w:shd w:val="clear" w:color="auto" w:fill="EBF1DE" w:themeFill="accent3" w:themeFillTint="32"/>
              <w:rPr>
                <w:rFonts w:hint="eastAsia" w:ascii="Wingdings" w:hAnsi="Wingdings"/>
              </w:rPr>
            </w:pPr>
          </w:p>
          <w:p>
            <w:pPr>
              <w:shd w:val="clear" w:color="auto" w:fill="EBF1DE" w:themeFill="accent3" w:themeFillTint="32"/>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2022年12月份目标在实施中</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rPr>
                <w:rFonts w:hint="default" w:eastAsia="宋体"/>
                <w:highlight w:val="none"/>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highlight w:val="none"/>
                <w:lang w:val="en-US" w:eastAsia="zh-CN"/>
              </w:rPr>
              <w:t>配送大厅</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w:t>
            </w:r>
            <w:r>
              <w:rPr>
                <w:rFonts w:hint="eastAsia"/>
                <w:highlight w:val="none"/>
                <w:lang w:val="en-US" w:eastAsia="zh-CN"/>
              </w:rPr>
              <w:t>（使用中1个）</w:t>
            </w:r>
            <w:r>
              <w:rPr>
                <w:rFonts w:hint="eastAsia"/>
                <w:highlight w:val="none"/>
                <w:lang w:eastAsia="zh-CN"/>
              </w:rPr>
              <w:t>；</w:t>
            </w:r>
            <w:r>
              <w:rPr>
                <w:rFonts w:hint="eastAsia"/>
                <w:highlight w:val="none"/>
                <w:lang w:val="en-US" w:eastAsia="zh-CN"/>
              </w:rPr>
              <w:t>车辆7辆（含2辆冷藏车）</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冷藏库：3个（使用中1个），低温操作间</w:t>
            </w:r>
            <w:r>
              <w:rPr>
                <w:rFonts w:hint="eastAsia"/>
                <w:highlight w:val="none"/>
                <w:u w:val="single"/>
                <w:lang w:val="en-US" w:eastAsia="zh-CN"/>
              </w:rPr>
              <w:t>1个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 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 、灭火器       （列举2~4种）——审核周期增加了灭火器的数量，其余基础设施未发生较大变化</w:t>
            </w:r>
          </w:p>
          <w:p>
            <w:pPr>
              <w:shd w:val="clear" w:color="auto" w:fill="EBF1DE" w:themeFill="accent3" w:themeFillTint="32"/>
              <w:rPr>
                <w:rFonts w:hint="eastAsia"/>
              </w:rPr>
            </w:pPr>
          </w:p>
          <w:p>
            <w:pPr>
              <w:shd w:val="clear" w:color="auto" w:fill="EBF1DE" w:themeFill="accent3"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A3"/>
            </w:r>
            <w:r>
              <w:rPr>
                <w:rFonts w:hint="eastAsia"/>
              </w:rPr>
              <w:t>不适用</w:t>
            </w:r>
          </w:p>
          <w:p>
            <w:pPr>
              <w:shd w:val="clear" w:color="auto" w:fill="EBF1DE" w:themeFill="accent3" w:themeFillTint="32"/>
            </w:pPr>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A3"/>
            </w:r>
            <w:r>
              <w:rPr>
                <w:rFonts w:hint="eastAsia"/>
              </w:rPr>
              <w:t>外校</w:t>
            </w:r>
            <w:r>
              <w:rPr>
                <w:rFonts w:hint="eastAsia"/>
                <w:lang w:eastAsia="zh-CN"/>
              </w:rPr>
              <w:t>（</w:t>
            </w:r>
            <w:r>
              <w:rPr>
                <w:rFonts w:hint="eastAsia"/>
                <w:lang w:val="en-US" w:eastAsia="zh-CN"/>
              </w:rPr>
              <w:t>不涉及</w:t>
            </w:r>
            <w:r>
              <w:rPr>
                <w:rFonts w:hint="eastAsia"/>
                <w:lang w:eastAsia="zh-CN"/>
              </w:rPr>
              <w:t>）</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 xml:space="preserve">     ——不涉及                            </w:t>
            </w:r>
          </w:p>
          <w:p>
            <w:pPr>
              <w:shd w:val="clear" w:color="auto" w:fill="EBF1DE" w:themeFill="accent3" w:themeFillTint="32"/>
              <w:rPr>
                <w:rFonts w:hint="default" w:eastAsia="宋体"/>
                <w:u w:val="single"/>
                <w:lang w:val="en-US" w:eastAsia="zh-CN"/>
              </w:rPr>
            </w:pPr>
            <w:r>
              <w:rPr>
                <w:rFonts w:hint="eastAsia"/>
                <w:strike/>
                <w:dstrike w:val="0"/>
              </w:rPr>
              <w:t>计量器具管理：</w:t>
            </w:r>
            <w:r>
              <w:rPr>
                <w:rFonts w:hint="eastAsia"/>
                <w:strike/>
                <w:dstrike w:val="0"/>
              </w:rPr>
              <w:sym w:font="Wingdings 2" w:char="00A3"/>
            </w:r>
            <w:r>
              <w:rPr>
                <w:rFonts w:hint="eastAsia"/>
                <w:strike/>
                <w:dstrike w:val="0"/>
              </w:rPr>
              <w:t>进行了定期校准/检定</w:t>
            </w:r>
            <w:r>
              <w:rPr>
                <w:rFonts w:hint="eastAsia"/>
                <w:strike/>
                <w:dstrike w:val="0"/>
                <w:lang w:val="en-US" w:eastAsia="zh-CN"/>
              </w:rPr>
              <w:t xml:space="preserve"> </w:t>
            </w:r>
            <w:r>
              <w:rPr>
                <w:rFonts w:hint="eastAsia"/>
                <w:strike/>
                <w:dstrike w:val="0"/>
              </w:rPr>
              <w:sym w:font="Wingdings 2" w:char="00A3"/>
            </w:r>
            <w:r>
              <w:rPr>
                <w:rFonts w:hint="eastAsia"/>
                <w:strike/>
                <w:dstrike w:val="0"/>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r>
              <w:rPr>
                <w:rFonts w:hint="eastAsia"/>
                <w:lang w:eastAsia="zh-CN"/>
              </w:rPr>
              <w:t>（</w:t>
            </w:r>
            <w:r>
              <w:rPr>
                <w:rFonts w:hint="eastAsia"/>
                <w:lang w:val="en-US" w:eastAsia="zh-CN"/>
              </w:rPr>
              <w:t>电工有农副产品市场统一管理</w:t>
            </w:r>
            <w:r>
              <w:rPr>
                <w:rFonts w:hint="eastAsia"/>
                <w:lang w:eastAsia="zh-CN"/>
              </w:rPr>
              <w:t>）</w:t>
            </w:r>
          </w:p>
          <w:p>
            <w:pPr>
              <w:shd w:val="clear" w:color="auto" w:fill="EBF1DE" w:themeFill="accent3" w:themeFillTint="32"/>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A3"/>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组织已建立了文件化的环境管理体系。对自编文件的编制、审批、发放、变更和作废进行了控制。</w:t>
            </w:r>
          </w:p>
          <w:p>
            <w:pPr>
              <w:shd w:val="clear" w:color="auto" w:fill="EBF1DE" w:themeFill="accent3" w:themeFillTint="32"/>
              <w:rPr>
                <w:rFonts w:hint="default" w:eastAsia="宋体"/>
                <w:u w:val="single"/>
                <w:lang w:val="en-US" w:eastAsia="zh-CN"/>
              </w:rPr>
            </w:pP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r>
              <w:rPr>
                <w:rFonts w:hint="eastAsia"/>
                <w:u w:val="single"/>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52"/>
            </w:r>
            <w:r>
              <w:rPr>
                <w:rFonts w:hint="eastAsia"/>
              </w:rPr>
              <w:t>法律法规获取充分，□法律法规获取有遗漏，缺少：</w:t>
            </w:r>
            <w:r>
              <w:rPr>
                <w:rFonts w:hint="eastAsia"/>
                <w:u w:val="single"/>
                <w:lang w:val="en-US" w:eastAsia="zh-CN"/>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rPr>
              <w:sym w:font="Wingdings 2" w:char="0052"/>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rPr>
              <w:sym w:font="Wingdings 2" w:char="00A3"/>
            </w:r>
            <w:r>
              <w:rPr>
                <w:rFonts w:hint="eastAsia"/>
              </w:rPr>
              <w:t xml:space="preserve">Rohs  </w:t>
            </w:r>
            <w:r>
              <w:rPr>
                <w:rFonts w:hint="eastAsia"/>
              </w:rPr>
              <w:sym w:font="Wingdings 2" w:char="00A3"/>
            </w:r>
            <w:r>
              <w:rPr>
                <w:rFonts w:hint="eastAsia"/>
              </w:rPr>
              <w:t>MSDS</w:t>
            </w:r>
            <w:r>
              <w:rPr>
                <w:rFonts w:hint="eastAsia"/>
              </w:rPr>
              <w:sym w:font="Wingdings 2" w:char="0052"/>
            </w:r>
            <w:r>
              <w:rPr>
                <w:rFonts w:hint="eastAsia"/>
              </w:rPr>
              <w:t>EMS认证证书</w:t>
            </w:r>
            <w:r>
              <w:rPr>
                <w:rFonts w:hint="eastAsia"/>
              </w:rPr>
              <w:sym w:font="Wingdings 2" w:char="00A3"/>
            </w:r>
            <w:r>
              <w:rPr>
                <w:rFonts w:hint="eastAsia"/>
              </w:rPr>
              <w:t>特殊包装</w:t>
            </w:r>
            <w:r>
              <w:rPr>
                <w:rFonts w:hint="eastAsia"/>
              </w:rPr>
              <w:sym w:font="Wingdings 2" w:char="0052"/>
            </w:r>
            <w:r>
              <w:rPr>
                <w:rFonts w:hint="eastAsia"/>
              </w:rPr>
              <w:t>其他</w:t>
            </w:r>
            <w:r>
              <w:rPr>
                <w:rFonts w:hint="eastAsia"/>
                <w:lang w:eastAsia="zh-CN"/>
              </w:rPr>
              <w:t>——</w:t>
            </w:r>
            <w:r>
              <w:rPr>
                <w:rFonts w:hint="eastAsia"/>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不适用</w:t>
            </w:r>
            <w:r>
              <w:rPr>
                <w:rFonts w:hint="eastAsia"/>
                <w:u w:val="single"/>
              </w:rPr>
              <w:t>（</w:t>
            </w:r>
            <w:r>
              <w:rPr>
                <w:rFonts w:hint="eastAsia"/>
              </w:rPr>
              <w:t>举1例）</w:t>
            </w:r>
          </w:p>
          <w:p>
            <w:pPr>
              <w:shd w:val="clear" w:color="auto" w:fill="EBF1DE" w:themeFill="accent3" w:themeFillTint="32"/>
              <w:rPr>
                <w:strike/>
                <w:dstrike w:val="0"/>
              </w:rPr>
            </w:pPr>
            <w:r>
              <w:rPr>
                <w:rFonts w:hint="eastAsia"/>
                <w:strike/>
                <w:dstrike w:val="0"/>
              </w:rPr>
              <w:t>对该设计和开发的项目对环境因素进行了识别和评价，并制订了控制措施。</w:t>
            </w:r>
          </w:p>
          <w:p>
            <w:pPr>
              <w:shd w:val="clear" w:color="auto" w:fill="EBF1DE" w:themeFill="accent3" w:themeFillTint="32"/>
              <w:rPr>
                <w:strike/>
                <w:dstrike w:val="0"/>
              </w:rPr>
            </w:pPr>
            <w:r>
              <w:rPr>
                <w:rFonts w:hint="eastAsia"/>
                <w:strike/>
                <w:dstrike w:val="0"/>
              </w:rPr>
              <w:t>设计和开发的环境因素控制：</w:t>
            </w:r>
          </w:p>
          <w:p>
            <w:pPr>
              <w:shd w:val="clear" w:color="auto" w:fill="EBF1DE" w:themeFill="accent3" w:themeFillTint="32"/>
            </w:pPr>
            <w:r>
              <w:rPr>
                <w:rFonts w:hint="eastAsia"/>
                <w:strike/>
                <w:dstrike w:val="0"/>
              </w:rPr>
              <w:sym w:font="Wingdings 2" w:char="00A3"/>
            </w:r>
            <w:r>
              <w:rPr>
                <w:rFonts w:hint="eastAsia"/>
                <w:strike/>
                <w:dstrike w:val="0"/>
              </w:rPr>
              <w:t>符合要求</w:t>
            </w:r>
            <w:r>
              <w:rPr>
                <w:rFonts w:hint="eastAsia"/>
                <w:strike/>
                <w:dstrike w:val="0"/>
              </w:rPr>
              <w:sym w:font="Wingdings 2" w:char="00A3"/>
            </w:r>
            <w:r>
              <w:rPr>
                <w:rFonts w:hint="eastAsia"/>
                <w:strike/>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val="en-US" w:eastAsia="zh-CN"/>
              </w:rPr>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A3"/>
            </w:r>
            <w:r>
              <w:rPr>
                <w:rFonts w:hint="eastAsia"/>
              </w:rPr>
              <w:t>其他</w:t>
            </w:r>
            <w:r>
              <w:rPr>
                <w:rFonts w:hint="eastAsia"/>
                <w:lang w:eastAsia="zh-CN"/>
              </w:rPr>
              <w:t>——</w:t>
            </w:r>
            <w:r>
              <w:rPr>
                <w:rFonts w:hint="eastAsia"/>
                <w:lang w:val="en-US" w:eastAsia="zh-CN"/>
              </w:rPr>
              <w:t>无</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A3"/>
            </w:r>
            <w:r>
              <w:rPr>
                <w:rFonts w:hint="eastAsia"/>
              </w:rPr>
              <w:t>危害告知</w:t>
            </w:r>
            <w:r>
              <w:rPr>
                <w:rFonts w:hint="eastAsia"/>
              </w:rPr>
              <w:sym w:font="Wingdings 2" w:char="0052"/>
            </w:r>
            <w:r>
              <w:rPr>
                <w:rFonts w:hint="eastAsia"/>
              </w:rPr>
              <w:t>现场检查</w:t>
            </w:r>
            <w:r>
              <w:rPr>
                <w:rFonts w:hint="eastAsia"/>
              </w:rPr>
              <w:sym w:font="Wingdings 2" w:char="00A3"/>
            </w:r>
            <w:r>
              <w:rPr>
                <w:rFonts w:hint="eastAsia"/>
              </w:rPr>
              <w:t>专人跟踪</w:t>
            </w:r>
            <w:r>
              <w:rPr>
                <w:rFonts w:hint="eastAsia"/>
              </w:rPr>
              <w:sym w:font="Wingdings 2" w:char="0052"/>
            </w:r>
            <w:r>
              <w:rPr>
                <w:rFonts w:hint="eastAsia"/>
              </w:rPr>
              <w:t>出入控制</w:t>
            </w:r>
            <w:r>
              <w:rPr>
                <w:rFonts w:hint="eastAsia"/>
              </w:rPr>
              <w:sym w:font="Wingdings 2" w:char="00A3"/>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重要环境因素</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tcPr>
                <w:p>
                  <w:pPr>
                    <w:shd w:val="clear" w:color="auto" w:fill="EBF1DE" w:themeFill="accent3" w:themeFillTint="32"/>
                    <w:jc w:val="left"/>
                    <w:rPr>
                      <w:rFonts w:hint="eastAsia" w:eastAsia="宋体"/>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环境管理方案——节能降耗行动方案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、《运行控制程序》</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tcPr>
                <w:p>
                  <w:pPr>
                    <w:shd w:val="clear" w:color="auto" w:fill="EBF1DE" w:themeFill="accent3" w:themeFillTint="32"/>
                    <w:jc w:val="left"/>
                    <w:rPr>
                      <w:rFonts w:hint="eastAsia" w:eastAsia="宋体"/>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环境管理方案——节能降耗行动方案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、《运行控制程序》</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tcPr>
                <w:p>
                  <w:pPr>
                    <w:shd w:val="clear" w:color="auto" w:fill="EBF1DE" w:themeFill="accent3" w:themeFillTint="32"/>
                    <w:jc w:val="left"/>
                    <w:rPr>
                      <w:highlight w:val="none"/>
                    </w:rPr>
                  </w:pPr>
                  <w:r>
                    <w:rPr>
                      <w:rFonts w:hint="eastAsia"/>
                      <w:highlight w:val="none"/>
                      <w:lang w:val="en-US" w:eastAsia="zh-CN"/>
                    </w:rPr>
                    <w:t>——</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主要是冲厕废水、清洗场地车辆废水，直接排入管网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tcPr>
                <w:p>
                  <w:pPr>
                    <w:shd w:val="clear" w:color="auto" w:fill="EBF1DE" w:themeFill="accent3" w:themeFillTint="32"/>
                    <w:jc w:val="left"/>
                    <w:rPr>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环境管理方案——科学处理与处置固体废弃物</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目标指标管理</w:t>
                  </w:r>
                  <w:r>
                    <w:rPr>
                      <w:rFonts w:hint="default" w:ascii="Times New Roman" w:hAnsi="Times New Roman" w:cs="Times New Roman"/>
                      <w:highlight w:val="none"/>
                      <w:lang w:eastAsia="zh-CN"/>
                    </w:rPr>
                    <w:t>》</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粉尘排放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tcPr>
                <w:p>
                  <w:pPr>
                    <w:shd w:val="clear" w:color="auto" w:fill="EBF1DE" w:themeFill="accent3" w:themeFillTint="32"/>
                    <w:jc w:val="left"/>
                    <w:rPr>
                      <w:highlight w:val="none"/>
                    </w:rPr>
                  </w:pPr>
                  <w:r>
                    <w:rPr>
                      <w:rFonts w:hint="default" w:ascii="Times New Roman" w:hAnsi="Times New Roman" w:cs="Times New Roman"/>
                      <w:highlight w:val="none"/>
                      <w:lang w:val="en-US" w:eastAsia="zh-CN"/>
                    </w:rPr>
                    <w:t>应急预案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《环境/职业健康管理方案——消除火灾安全隐患》、《运行控制程序》</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未发生，已进行火灾应急演练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对生产和服务提供过程的环境因素控制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组织对生产设备、环保设备、特种设备制订了计划进行了定期的检查、保养和维修；</w:t>
            </w:r>
            <w:r>
              <w:rPr>
                <w:rFonts w:hint="eastAsia"/>
                <w:highlight w:val="none"/>
                <w:lang w:eastAsia="zh-CN"/>
              </w:rPr>
              <w:t>——</w:t>
            </w:r>
            <w:r>
              <w:rPr>
                <w:rFonts w:hint="eastAsia"/>
                <w:highlight w:val="none"/>
                <w:lang w:val="en-US" w:eastAsia="zh-CN"/>
              </w:rPr>
              <w:t>不涉及</w:t>
            </w:r>
          </w:p>
          <w:p>
            <w:pPr>
              <w:shd w:val="clear" w:color="auto" w:fill="EBF1DE" w:themeFill="accent3" w:themeFillTint="32"/>
              <w:rPr>
                <w:strike/>
                <w:dstrike w:val="0"/>
                <w:highlight w:val="none"/>
                <w:u w:val="single"/>
              </w:rPr>
            </w:pPr>
            <w:r>
              <w:rPr>
                <w:rFonts w:hint="eastAsia"/>
                <w:strike/>
                <w:dstrike w:val="0"/>
                <w:highlight w:val="none"/>
              </w:rPr>
              <w:t>特种设备管理：</w:t>
            </w:r>
            <w:r>
              <w:rPr>
                <w:rFonts w:hint="eastAsia"/>
                <w:strike/>
                <w:dstrike w:val="0"/>
                <w:highlight w:val="none"/>
              </w:rPr>
              <w:sym w:font="Wingdings 2" w:char="00A3"/>
            </w:r>
            <w:r>
              <w:rPr>
                <w:rFonts w:hint="eastAsia"/>
                <w:strike/>
                <w:dstrike w:val="0"/>
                <w:highlight w:val="none"/>
              </w:rPr>
              <w:t>进行了定期检验</w:t>
            </w:r>
            <w:r>
              <w:rPr>
                <w:rFonts w:hint="eastAsia"/>
                <w:strike/>
                <w:dstrike w:val="0"/>
                <w:highlight w:val="none"/>
                <w:lang w:val="en-US" w:eastAsia="zh-CN"/>
              </w:rPr>
              <w:t xml:space="preserve">   </w:t>
            </w:r>
            <w:r>
              <w:rPr>
                <w:rFonts w:hint="eastAsia"/>
                <w:strike/>
                <w:dstrike w:val="0"/>
                <w:highlight w:val="none"/>
              </w:rPr>
              <w:sym w:font="Wingdings 2" w:char="00A3"/>
            </w:r>
            <w:r>
              <w:rPr>
                <w:rFonts w:hint="eastAsia"/>
                <w:strike/>
                <w:dstrike w:val="0"/>
                <w:highlight w:val="none"/>
              </w:rPr>
              <w:t>未进行定期检验的有：</w:t>
            </w:r>
          </w:p>
          <w:p>
            <w:pPr>
              <w:shd w:val="clear" w:color="auto" w:fill="EBF1DE" w:themeFill="accent3" w:themeFillTint="32"/>
              <w:rPr>
                <w:rFonts w:hint="eastAsia" w:eastAsia="宋体"/>
                <w:highlight w:val="none"/>
                <w:lang w:val="en-US" w:eastAsia="zh-CN"/>
              </w:rPr>
            </w:pPr>
            <w:r>
              <w:rPr>
                <w:rFonts w:hint="eastAsia"/>
                <w:strike/>
                <w:dstrike w:val="0"/>
                <w:highlight w:val="none"/>
              </w:rPr>
              <w:t>特种设备检测报告，如：</w:t>
            </w:r>
            <w:r>
              <w:rPr>
                <w:rFonts w:hint="eastAsia"/>
                <w:strike/>
                <w:dstrike w:val="0"/>
                <w:highlight w:val="none"/>
                <w:u w:val="single"/>
                <w:lang w:val="en-US" w:eastAsia="zh-CN"/>
              </w:rPr>
              <w:t xml:space="preserve">                   </w:t>
            </w:r>
            <w:r>
              <w:rPr>
                <w:rFonts w:hint="eastAsia"/>
                <w:strike/>
                <w:dstrike w:val="0"/>
                <w:highlight w:val="none"/>
                <w:u w:val="single"/>
              </w:rPr>
              <w:t>（</w:t>
            </w:r>
            <w:r>
              <w:rPr>
                <w:rFonts w:hint="eastAsia"/>
                <w:strike/>
                <w:dstrike w:val="0"/>
                <w:highlight w:val="none"/>
              </w:rPr>
              <w:t>举1例）</w:t>
            </w:r>
            <w:r>
              <w:rPr>
                <w:rFonts w:hint="eastAsia"/>
                <w:strike/>
                <w:dstrike w:val="0"/>
                <w:highlight w:val="no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14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组织在生产和服务提供的整个过程中对危化品特性的进行了标识。</w:t>
            </w:r>
            <w:r>
              <w:rPr>
                <w:rFonts w:hint="eastAsia"/>
                <w:highlight w:val="none"/>
                <w:lang w:eastAsia="zh-CN"/>
              </w:rPr>
              <w:t>——</w:t>
            </w:r>
            <w:r>
              <w:rPr>
                <w:rFonts w:hint="eastAsia"/>
                <w:highlight w:val="none"/>
                <w:lang w:val="en-US" w:eastAsia="zh-CN"/>
              </w:rPr>
              <w:t>不涉及</w:t>
            </w:r>
          </w:p>
          <w:p>
            <w:pPr>
              <w:shd w:val="clear" w:color="auto" w:fill="EBF1DE" w:themeFill="accent3" w:themeFillTint="32"/>
              <w:jc w:val="left"/>
              <w:rPr>
                <w:rFonts w:hint="default" w:eastAsia="宋体"/>
                <w:color w:val="FF0000"/>
                <w:highlight w:val="none"/>
                <w:u w:val="single"/>
                <w:lang w:val="en-US" w:eastAsia="zh-CN"/>
              </w:rPr>
            </w:pPr>
            <w:r>
              <w:rPr>
                <w:rFonts w:hint="eastAsia"/>
                <w:highlight w:val="none"/>
              </w:rPr>
              <w:t>采用的标识方式：</w:t>
            </w:r>
            <w:r>
              <w:rPr>
                <w:rFonts w:hint="eastAsia"/>
                <w:highlight w:val="none"/>
              </w:rPr>
              <w:sym w:font="Wingdings 2" w:char="00A3"/>
            </w:r>
            <w:r>
              <w:rPr>
                <w:rFonts w:hint="eastAsia"/>
                <w:highlight w:val="none"/>
              </w:rPr>
              <w:t>MSDS</w:t>
            </w:r>
            <w:r>
              <w:rPr>
                <w:rFonts w:hint="eastAsia"/>
                <w:highlight w:val="none"/>
                <w:lang w:val="en-US" w:eastAsia="zh-CN"/>
              </w:rPr>
              <w:t xml:space="preserve"> </w:t>
            </w:r>
            <w:r>
              <w:rPr>
                <w:rFonts w:hint="eastAsia"/>
                <w:highlight w:val="none"/>
              </w:rPr>
              <w:sym w:font="Wingdings 2" w:char="00A3"/>
            </w:r>
            <w:r>
              <w:rPr>
                <w:rFonts w:hint="eastAsia"/>
                <w:highlight w:val="none"/>
              </w:rPr>
              <w:t>危害告知标牌</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p>
          <w:p>
            <w:pPr>
              <w:shd w:val="clear" w:color="auto" w:fill="EBF1DE" w:themeFill="accent3" w:themeFillTint="32"/>
              <w:jc w:val="left"/>
              <w:rPr>
                <w:highlight w:val="none"/>
              </w:rPr>
            </w:pPr>
            <w:r>
              <w:rPr>
                <w:rFonts w:hint="eastAsia"/>
                <w:highlight w:val="none"/>
              </w:rPr>
              <w:t>可追溯性实现：</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6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组织应在生产和服务提供期间对危化品的采购、运输、使用、储存的环境因素进行控制，以确保符合MSDS和法规要求。</w:t>
            </w:r>
            <w:r>
              <w:rPr>
                <w:rFonts w:hint="eastAsia"/>
                <w:highlight w:val="none"/>
                <w:lang w:eastAsia="zh-CN"/>
              </w:rPr>
              <w:t>——</w:t>
            </w:r>
            <w:r>
              <w:rPr>
                <w:rFonts w:hint="eastAsia"/>
                <w:highlight w:val="none"/>
                <w:lang w:val="en-US" w:eastAsia="zh-CN"/>
              </w:rPr>
              <w:t>不涉及危化品</w:t>
            </w:r>
          </w:p>
          <w:p>
            <w:pPr>
              <w:shd w:val="clear" w:color="auto" w:fill="EBF1DE" w:themeFill="accent3" w:themeFillTint="32"/>
              <w:jc w:val="left"/>
              <w:rPr>
                <w:rFonts w:hint="eastAsia" w:eastAsia="宋体"/>
                <w:highlight w:val="none"/>
                <w:lang w:eastAsia="zh-CN"/>
              </w:rPr>
            </w:pPr>
            <w:r>
              <w:rPr>
                <w:rFonts w:hint="eastAsia"/>
                <w:highlight w:val="none"/>
              </w:rPr>
              <w:t>危化品：</w:t>
            </w:r>
            <w:r>
              <w:rPr>
                <w:rFonts w:hint="eastAsia"/>
                <w:highlight w:val="none"/>
              </w:rPr>
              <w:sym w:font="Wingdings 2" w:char="00A3"/>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r>
              <w:rPr>
                <w:rFonts w:hint="eastAsia"/>
                <w:color w:val="FF000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9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rPr>
              <w:t>组织对产品和服务交付后活动的要求。</w:t>
            </w:r>
            <w:r>
              <w:rPr>
                <w:rFonts w:hint="eastAsia"/>
                <w:highlight w:val="none"/>
              </w:rPr>
              <w:sym w:font="Wingdings 2" w:char="00A3"/>
            </w:r>
            <w:r>
              <w:rPr>
                <w:rFonts w:hint="eastAsia"/>
                <w:highlight w:val="none"/>
              </w:rPr>
              <w:t>废物回收</w:t>
            </w:r>
            <w:r>
              <w:rPr>
                <w:rFonts w:hint="eastAsia"/>
                <w:highlight w:val="none"/>
                <w:lang w:val="en-US" w:eastAsia="zh-CN"/>
              </w:rPr>
              <w:t xml:space="preserve">  </w:t>
            </w:r>
            <w:r>
              <w:rPr>
                <w:rFonts w:hint="eastAsia"/>
                <w:highlight w:val="none"/>
              </w:rPr>
              <w:sym w:font="Wingdings 2" w:char="00A3"/>
            </w:r>
            <w:r>
              <w:rPr>
                <w:rFonts w:hint="eastAsia"/>
                <w:highlight w:val="none"/>
              </w:rPr>
              <w:t>最终处置</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交付时通过告知方式进行</w:t>
            </w:r>
          </w:p>
          <w:p>
            <w:pPr>
              <w:shd w:val="clear" w:color="auto" w:fill="EBF1DE" w:themeFill="accent3" w:themeFillTint="32"/>
              <w:rPr>
                <w:highlight w:val="none"/>
              </w:rPr>
            </w:pPr>
            <w:r>
              <w:rPr>
                <w:rFonts w:hint="eastAsia"/>
                <w:highlight w:val="none"/>
              </w:rPr>
              <w:t>交付后活动：</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val="en-US" w:eastAsia="zh-CN"/>
              </w:rPr>
            </w:pPr>
            <w:r>
              <w:rPr>
                <w:rFonts w:hint="eastAsia"/>
              </w:rPr>
              <w:t>已发生的更改包括：</w:t>
            </w:r>
            <w:r>
              <w:rPr>
                <w:rFonts w:hint="eastAsia"/>
                <w:highlight w:val="none"/>
              </w:rPr>
              <w:sym w:font="Wingdings 2" w:char="00A3"/>
            </w:r>
            <w:r>
              <w:rPr>
                <w:rFonts w:hint="eastAsia"/>
              </w:rPr>
              <w:t>重要原材料</w:t>
            </w:r>
            <w:r>
              <w:rPr>
                <w:rFonts w:hint="eastAsia"/>
                <w:lang w:val="en-US" w:eastAsia="zh-CN"/>
              </w:rPr>
              <w:t xml:space="preserve">  </w:t>
            </w:r>
            <w:r>
              <w:rPr>
                <w:rFonts w:hint="eastAsia"/>
                <w:highlight w:val="none"/>
              </w:rPr>
              <w:sym w:font="Wingdings 2" w:char="00A3"/>
            </w:r>
            <w:r>
              <w:rPr>
                <w:rFonts w:hint="eastAsia"/>
              </w:rPr>
              <w:t>设备</w:t>
            </w:r>
            <w:r>
              <w:rPr>
                <w:rFonts w:hint="eastAsia"/>
                <w:lang w:val="en-US" w:eastAsia="zh-CN"/>
              </w:rPr>
              <w:t xml:space="preserve">  </w:t>
            </w:r>
            <w:r>
              <w:rPr>
                <w:rFonts w:hint="eastAsia"/>
                <w:highlight w:val="none"/>
              </w:rPr>
              <w:sym w:font="Wingdings 2" w:char="00A3"/>
            </w:r>
            <w:r>
              <w:rPr>
                <w:rFonts w:hint="eastAsia"/>
              </w:rPr>
              <w:t>检测设备</w:t>
            </w:r>
            <w:r>
              <w:rPr>
                <w:rFonts w:hint="eastAsia"/>
                <w:lang w:val="en-US" w:eastAsia="zh-CN"/>
              </w:rPr>
              <w:t xml:space="preserve">  </w:t>
            </w:r>
            <w:r>
              <w:rPr>
                <w:rFonts w:hint="eastAsia"/>
                <w:highlight w:val="none"/>
              </w:rPr>
              <w:sym w:font="Wingdings 2" w:char="00A3"/>
            </w:r>
            <w:r>
              <w:rPr>
                <w:rFonts w:hint="eastAsia"/>
              </w:rPr>
              <w:t>图纸</w:t>
            </w:r>
            <w:r>
              <w:rPr>
                <w:rFonts w:hint="eastAsia"/>
                <w:lang w:val="en-US" w:eastAsia="zh-CN"/>
              </w:rPr>
              <w:t xml:space="preserve">  </w:t>
            </w:r>
            <w:r>
              <w:rPr>
                <w:rFonts w:hint="eastAsia"/>
                <w:highlight w:val="none"/>
              </w:rPr>
              <w:sym w:font="Wingdings 2" w:char="00A3"/>
            </w:r>
            <w:r>
              <w:rPr>
                <w:rFonts w:hint="eastAsia"/>
              </w:rPr>
              <w:t>工</w:t>
            </w:r>
            <w:r>
              <w:rPr>
                <w:rFonts w:hint="eastAsia"/>
                <w:lang w:val="en-US" w:eastAsia="zh-CN"/>
              </w:rPr>
              <w:t xml:space="preserve">  </w:t>
            </w:r>
            <w:r>
              <w:rPr>
                <w:rFonts w:hint="eastAsia"/>
              </w:rPr>
              <w:t>艺</w:t>
            </w:r>
            <w:r>
              <w:rPr>
                <w:rFonts w:hint="eastAsia"/>
                <w:highlight w:val="none"/>
              </w:rPr>
              <w:sym w:font="Wingdings 2" w:char="00A3"/>
            </w:r>
            <w:r>
              <w:rPr>
                <w:rFonts w:hint="eastAsia"/>
              </w:rPr>
              <w:t>加工场所</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未发生</w:t>
            </w:r>
          </w:p>
          <w:p>
            <w:pPr>
              <w:shd w:val="clear" w:color="auto" w:fill="EBF1DE" w:themeFill="accent3" w:themeFillTint="32"/>
              <w:rPr>
                <w:rFonts w:hint="default" w:eastAsia="宋体"/>
                <w:lang w:val="en-US" w:eastAsia="zh-CN"/>
              </w:rPr>
            </w:pPr>
            <w:r>
              <w:rPr>
                <w:rFonts w:hint="eastAsia"/>
              </w:rPr>
              <w:t>变更控制：</w:t>
            </w:r>
            <w:r>
              <w:rPr>
                <w:rFonts w:hint="eastAsia"/>
                <w:highlight w:val="none"/>
              </w:rPr>
              <w:sym w:font="Wingdings 2" w:char="00A3"/>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r>
              <w:rPr>
                <w:rFonts w:hint="eastAsia"/>
                <w:lang w:eastAsia="zh-CN"/>
              </w:rPr>
              <w:t>——</w:t>
            </w:r>
            <w:r>
              <w:rPr>
                <w:rFonts w:hint="eastAsia"/>
                <w:lang w:val="en-US" w:eastAsia="zh-CN"/>
              </w:rPr>
              <w:t>不涉及变更的控制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highlight w:val="none"/>
              </w:rPr>
              <w:sym w:font="Wingdings 2" w:char="0052"/>
            </w:r>
            <w:r>
              <w:rPr>
                <w:rFonts w:hint="eastAsia"/>
              </w:rPr>
              <w:t>火灾控制</w:t>
            </w:r>
            <w:r>
              <w:rPr>
                <w:rFonts w:hint="eastAsia"/>
                <w:lang w:val="en-US" w:eastAsia="zh-CN"/>
              </w:rPr>
              <w:t xml:space="preserve"> </w:t>
            </w:r>
            <w:r>
              <w:rPr>
                <w:rFonts w:hint="eastAsia"/>
                <w:highlight w:val="none"/>
              </w:rPr>
              <w:sym w:font="Wingdings 2" w:char="00A3"/>
            </w:r>
            <w:r>
              <w:rPr>
                <w:rFonts w:hint="eastAsia"/>
              </w:rPr>
              <w:t>危化品泄露</w:t>
            </w:r>
            <w:r>
              <w:rPr>
                <w:rFonts w:hint="eastAsia"/>
                <w:lang w:val="en-US" w:eastAsia="zh-CN"/>
              </w:rPr>
              <w:t xml:space="preserve"> </w:t>
            </w:r>
            <w:r>
              <w:rPr>
                <w:rFonts w:hint="eastAsia"/>
                <w:highlight w:val="none"/>
              </w:rPr>
              <w:sym w:font="Wingdings 2" w:char="00A3"/>
            </w:r>
            <w:r>
              <w:rPr>
                <w:rFonts w:hint="eastAsia"/>
              </w:rPr>
              <w:t>锅炉爆炸</w:t>
            </w:r>
            <w:r>
              <w:rPr>
                <w:rFonts w:hint="eastAsia"/>
                <w:lang w:val="en-US" w:eastAsia="zh-CN"/>
              </w:rPr>
              <w:t xml:space="preserve"> </w:t>
            </w:r>
            <w:r>
              <w:rPr>
                <w:rFonts w:hint="eastAsia"/>
                <w:highlight w:val="none"/>
              </w:rPr>
              <w:sym w:font="Wingdings 2" w:char="00A3"/>
            </w:r>
            <w:r>
              <w:rPr>
                <w:rFonts w:hint="eastAsia"/>
              </w:rPr>
              <w:t>环保设备故障</w:t>
            </w:r>
            <w:r>
              <w:rPr>
                <w:rFonts w:hint="eastAsia"/>
                <w:lang w:val="en-US" w:eastAsia="zh-CN"/>
              </w:rPr>
              <w:t xml:space="preserve"> </w:t>
            </w:r>
            <w:r>
              <w:rPr>
                <w:rFonts w:hint="eastAsia"/>
                <w:highlight w:val="none"/>
              </w:rPr>
              <w:sym w:font="Wingdings 2" w:char="0052"/>
            </w:r>
            <w:r>
              <w:rPr>
                <w:rFonts w:hint="eastAsia"/>
              </w:rPr>
              <w:t>停水停电</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新冠疫情预案；</w:t>
            </w:r>
          </w:p>
          <w:p>
            <w:pPr>
              <w:shd w:val="clear" w:color="auto" w:fill="EBF1DE" w:themeFill="accent3" w:themeFillTint="32"/>
            </w:pPr>
            <w:r>
              <w:rPr>
                <w:rFonts w:hint="eastAsia"/>
              </w:rPr>
              <w:t>审核周期内发生过紧急情况：</w:t>
            </w:r>
            <w:r>
              <w:rPr>
                <w:rFonts w:hint="eastAsia"/>
                <w:highlight w:val="none"/>
              </w:rPr>
              <w:sym w:font="Wingdings 2" w:char="0052"/>
            </w:r>
            <w:r>
              <w:rPr>
                <w:rFonts w:hint="eastAsia"/>
              </w:rPr>
              <w:t>未发生</w:t>
            </w:r>
            <w:r>
              <w:rPr>
                <w:rFonts w:hint="eastAsia"/>
                <w:highlight w:val="none"/>
              </w:rPr>
              <w:sym w:font="Wingdings 2" w:char="00A3"/>
            </w:r>
            <w:r>
              <w:rPr>
                <w:rFonts w:hint="eastAsia"/>
              </w:rPr>
              <w:t>已发生：</w:t>
            </w:r>
            <w:r>
              <w:rPr>
                <w:rFonts w:hint="eastAsia"/>
                <w:lang w:val="en-US" w:eastAsia="zh-CN"/>
              </w:rPr>
              <w:t xml:space="preserve">                      </w:t>
            </w:r>
            <w:r>
              <w:rPr>
                <w:rFonts w:hint="eastAsia"/>
              </w:rPr>
              <w:t>。</w:t>
            </w:r>
          </w:p>
          <w:p>
            <w:pPr>
              <w:pStyle w:val="10"/>
            </w:pPr>
          </w:p>
          <w:p>
            <w:pPr>
              <w:shd w:val="clear" w:color="auto" w:fill="EBF1DE" w:themeFill="accent3" w:themeFillTint="32"/>
              <w:rPr>
                <w:rFonts w:hint="eastAsia"/>
                <w:highlight w:val="none"/>
              </w:rPr>
            </w:pPr>
            <w:r>
              <w:rPr>
                <w:rFonts w:hint="eastAsia"/>
                <w:highlight w:val="none"/>
              </w:rPr>
              <w:t>于</w:t>
            </w:r>
            <w:r>
              <w:rPr>
                <w:rFonts w:hint="eastAsia"/>
                <w:u w:val="single"/>
              </w:rPr>
              <w:t>2022.10.26</w:t>
            </w:r>
            <w:r>
              <w:rPr>
                <w:rFonts w:hint="eastAsia"/>
                <w:lang w:val="en-US" w:eastAsia="zh-CN"/>
              </w:rPr>
              <w:t>进行了</w:t>
            </w:r>
            <w:r>
              <w:rPr>
                <w:rFonts w:hint="eastAsia"/>
              </w:rPr>
              <w:t>触电应急演练</w:t>
            </w:r>
            <w:r>
              <w:rPr>
                <w:rFonts w:hint="eastAsia"/>
                <w:lang w:eastAsia="zh-CN"/>
              </w:rPr>
              <w:t>；</w:t>
            </w:r>
            <w:r>
              <w:rPr>
                <w:rFonts w:hint="eastAsia"/>
                <w:u w:val="single"/>
              </w:rPr>
              <w:t>2022年10月27日</w:t>
            </w:r>
            <w:r>
              <w:rPr>
                <w:rFonts w:hint="eastAsia"/>
                <w:lang w:val="en-US" w:eastAsia="zh-CN"/>
              </w:rPr>
              <w:t>进行了</w:t>
            </w:r>
            <w:r>
              <w:rPr>
                <w:rFonts w:hint="eastAsia"/>
              </w:rPr>
              <w:t>火灾应急演练</w:t>
            </w:r>
            <w:r>
              <w:rPr>
                <w:rFonts w:hint="eastAsia"/>
                <w:lang w:eastAsia="zh-CN"/>
              </w:rPr>
              <w:t>；</w:t>
            </w:r>
            <w:r>
              <w:rPr>
                <w:rFonts w:hint="eastAsia"/>
                <w:u w:val="single"/>
              </w:rPr>
              <w:t>2022年10月5日</w:t>
            </w:r>
            <w:r>
              <w:rPr>
                <w:rFonts w:hint="eastAsia"/>
                <w:lang w:val="en-US" w:eastAsia="zh-CN"/>
              </w:rPr>
              <w:t>进行了</w:t>
            </w:r>
            <w:r>
              <w:rPr>
                <w:rFonts w:hint="eastAsia"/>
              </w:rPr>
              <w:t>机械伤害应急演练</w:t>
            </w:r>
            <w:r>
              <w:rPr>
                <w:rFonts w:hint="eastAsia"/>
                <w:highlight w:val="none"/>
                <w:lang w:eastAsia="zh-CN"/>
              </w:rPr>
              <w:t>；</w:t>
            </w:r>
            <w:r>
              <w:rPr>
                <w:rFonts w:hint="eastAsia"/>
                <w:highlight w:val="none"/>
              </w:rPr>
              <w:t>并总结了预案的可行性和有效性。</w:t>
            </w:r>
          </w:p>
          <w:p>
            <w:pPr>
              <w:pStyle w:val="10"/>
            </w:pP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highlight w:val="none"/>
              </w:rPr>
              <w:sym w:font="Wingdings 2" w:char="0052"/>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Wingdings" w:hAnsi="Wingdings"/>
              </w:rPr>
              <w:sym w:font="Wingdings 2" w:char="0052"/>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10</w:t>
            </w:r>
            <w:r>
              <w:rPr>
                <w:rFonts w:hint="eastAsia"/>
                <w:u w:val="single"/>
              </w:rPr>
              <w:t>月</w:t>
            </w:r>
            <w:r>
              <w:rPr>
                <w:rFonts w:hint="eastAsia"/>
                <w:u w:val="single"/>
                <w:lang w:val="en-US" w:eastAsia="zh-CN"/>
              </w:rPr>
              <w:t>31</w:t>
            </w:r>
            <w:r>
              <w:rPr>
                <w:rFonts w:hint="eastAsia"/>
                <w:u w:val="single"/>
              </w:rPr>
              <w:t>日</w:t>
            </w:r>
          </w:p>
          <w:p>
            <w:pPr>
              <w:shd w:val="clear" w:color="auto" w:fill="EBF1DE" w:themeFill="accent3" w:themeFillTint="32"/>
              <w:rPr>
                <w:rFonts w:hint="default" w:eastAsia="宋体"/>
                <w:lang w:val="en-US" w:eastAsia="zh-CN"/>
              </w:rPr>
            </w:pPr>
            <w:r>
              <w:rPr>
                <w:rFonts w:hint="eastAsia" w:ascii="Wingdings" w:hAnsi="Wingdings"/>
              </w:rPr>
              <w:sym w:font="Wingdings 2" w:char="00A3"/>
            </w:r>
            <w:r>
              <w:rPr>
                <w:rFonts w:hint="eastAsia"/>
              </w:rPr>
              <w:t>特殊情况（法规变化）：年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(不适用）</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sym w:font="Wingdings 2" w:char="00A3"/>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 xml:space="preserve">不适用                                 </w:t>
            </w:r>
            <w:r>
              <w:rPr>
                <w:rFonts w:hint="eastAsia"/>
              </w:rPr>
              <w:t>。</w:t>
            </w:r>
          </w:p>
          <w:p>
            <w:pPr>
              <w:shd w:val="clear" w:color="auto" w:fill="EBF1DE" w:themeFill="accent3" w:themeFillTint="32"/>
            </w:pPr>
            <w:r>
              <w:rPr>
                <w:rFonts w:hint="eastAsia"/>
              </w:rPr>
              <w:t>《建筑消防检测报告》编号：</w:t>
            </w:r>
            <w:r>
              <w:rPr>
                <w:rFonts w:hint="eastAsia"/>
                <w:u w:val="single"/>
                <w:lang w:val="en-US" w:eastAsia="zh-CN"/>
              </w:rPr>
              <w:t xml:space="preserve">不适用                             </w:t>
            </w:r>
            <w:r>
              <w:rPr>
                <w:rFonts w:hint="eastAsia"/>
              </w:rPr>
              <w:t>。</w:t>
            </w:r>
          </w:p>
          <w:p>
            <w:pPr>
              <w:shd w:val="clear" w:color="auto" w:fill="EBF1DE" w:themeFill="accent3" w:themeFillTint="32"/>
            </w:pP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1-2 </w:t>
            </w:r>
            <w:r>
              <w:rPr>
                <w:rFonts w:hint="eastAsia"/>
                <w:u w:val="single"/>
              </w:rPr>
              <w:t>日</w:t>
            </w:r>
            <w:r>
              <w:rPr>
                <w:rFonts w:hint="eastAsia"/>
              </w:rPr>
              <w:t>实施了环境管理体系内部审核，对环境管理体系的符合性和有效性进行了审核。内审发现的</w:t>
            </w:r>
            <w:r>
              <w:rPr>
                <w:rFonts w:hint="eastAsia"/>
                <w:u w:val="single"/>
                <w:lang w:val="en-US" w:eastAsia="zh-CN"/>
              </w:rPr>
              <w:t xml:space="preserve">2 </w:t>
            </w:r>
            <w:r>
              <w:rPr>
                <w:rFonts w:hint="eastAsia"/>
                <w:u w:val="single"/>
              </w:rPr>
              <w:t>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对所有班次的现场操作已审核。</w:t>
            </w:r>
          </w:p>
          <w:p>
            <w:pPr>
              <w:shd w:val="clear" w:color="auto" w:fill="EBF1DE" w:themeFill="accent3" w:themeFillTint="32"/>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15 </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rPr>
              <w:t>相关方投诉</w:t>
            </w:r>
            <w:r>
              <w:rPr>
                <w:rFonts w:hint="eastAsia" w:ascii="Wingdings" w:hAnsi="Wingdings"/>
              </w:rPr>
              <w:sym w:font="Wingdings 2" w:char="00A3"/>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809"/>
        <w:gridCol w:w="9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47" w:type="dxa"/>
                </w:tcPr>
                <w:p>
                  <w:r>
                    <w:rPr>
                      <w:rFonts w:hint="eastAsia"/>
                    </w:rPr>
                    <w:t>外部环境</w:t>
                  </w:r>
                </w:p>
              </w:tc>
              <w:tc>
                <w:tcPr>
                  <w:tcW w:w="7375" w:type="dxa"/>
                </w:tcPr>
                <w:p>
                  <w:pPr>
                    <w:shd w:val="clear" w:color="auto"/>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rPr>
                <w:rFonts w:hint="eastAsia" w:eastAsia="宋体"/>
                <w:lang w:eastAsia="zh-CN"/>
              </w:rPr>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A3"/>
            </w:r>
            <w:r>
              <w:rPr>
                <w:rFonts w:hint="eastAsia"/>
              </w:rPr>
              <w:t>特种设备管理</w:t>
            </w:r>
            <w:r>
              <w:rPr>
                <w:rFonts w:hint="eastAsia"/>
                <w:lang w:eastAsia="zh-CN"/>
              </w:rPr>
              <w:t>（</w:t>
            </w:r>
            <w:r>
              <w:rPr>
                <w:rFonts w:hint="eastAsia"/>
                <w:lang w:val="en-US" w:eastAsia="zh-CN"/>
              </w:rPr>
              <w:t>由物业进行管理</w:t>
            </w:r>
            <w:r>
              <w:rPr>
                <w:rFonts w:hint="eastAsia"/>
                <w:lang w:eastAsia="zh-CN"/>
              </w:rPr>
              <w:t>）</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highlight w:val="none"/>
                <w:u w:val="single"/>
                <w:lang w:val="en-US" w:eastAsia="zh-CN"/>
              </w:rPr>
              <w:t>无</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最高管理者制定了文件化的职业健康安全管理体系方针：</w:t>
            </w:r>
            <w:r>
              <w:rPr>
                <w:rFonts w:hint="eastAsia"/>
                <w:lang w:eastAsia="zh-CN"/>
              </w:rPr>
              <w:t>——</w:t>
            </w:r>
            <w:r>
              <w:rPr>
                <w:rFonts w:hint="eastAsia"/>
                <w:lang w:val="en-US" w:eastAsia="zh-CN"/>
              </w:rPr>
              <w:t>审核周期内未发生变化</w:t>
            </w:r>
          </w:p>
          <w:p>
            <w:pPr>
              <w:spacing w:line="500" w:lineRule="exact"/>
              <w:ind w:firstLine="420" w:firstLineChars="200"/>
              <w:rPr>
                <w:rFonts w:hint="eastAsia"/>
                <w:sz w:val="21"/>
                <w:szCs w:val="21"/>
                <w:u w:val="single"/>
              </w:rPr>
            </w:pPr>
            <w:r>
              <w:rPr>
                <w:rFonts w:hint="eastAsia"/>
                <w:u w:val="single"/>
              </w:rPr>
              <w:t xml:space="preserve"> </w:t>
            </w:r>
            <w:r>
              <w:rPr>
                <w:rFonts w:hint="eastAsia"/>
                <w:sz w:val="21"/>
                <w:szCs w:val="21"/>
                <w:u w:val="single"/>
              </w:rPr>
              <w:t xml:space="preserve"> </w:t>
            </w:r>
            <w:r>
              <w:rPr>
                <w:rFonts w:hint="eastAsia"/>
                <w:sz w:val="21"/>
                <w:szCs w:val="21"/>
                <w:u w:val="single"/>
                <w:lang w:val="en-US" w:eastAsia="zh-CN"/>
              </w:rPr>
              <w:t xml:space="preserve">绿色配送、安全第一、共赢发展  </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综合办</w:t>
            </w:r>
          </w:p>
          <w:p>
            <w:pPr>
              <w:rPr>
                <w:rFonts w:hint="eastAsia" w:eastAsia="宋体"/>
                <w:lang w:val="en-US" w:eastAsia="zh-CN"/>
              </w:rPr>
            </w:pPr>
          </w:p>
          <w:p>
            <w:r>
              <w:rPr>
                <w:rFonts w:hint="eastAsia"/>
              </w:rPr>
              <w:t>安全的主管部门是——</w:t>
            </w:r>
            <w:r>
              <w:rPr>
                <w:rFonts w:hint="eastAsia"/>
                <w:lang w:val="en-US" w:eastAsia="zh-CN"/>
              </w:rPr>
              <w:t>综合办</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金鑫丽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员工良好的工作氛围</w:t>
                  </w:r>
                </w:p>
              </w:tc>
              <w:tc>
                <w:tcPr>
                  <w:tcW w:w="3965" w:type="dxa"/>
                  <w:vAlign w:val="top"/>
                </w:tcPr>
                <w:p>
                  <w:pPr>
                    <w:pStyle w:val="6"/>
                    <w:rPr>
                      <w:rFonts w:hint="eastAsia"/>
                      <w:highlight w:val="none"/>
                      <w:lang w:val="en-US" w:eastAsia="zh-CN"/>
                    </w:rPr>
                  </w:pPr>
                  <w:r>
                    <w:rPr>
                      <w:rFonts w:hint="eastAsia"/>
                      <w:highlight w:val="none"/>
                      <w:lang w:val="en-US" w:eastAsia="zh-CN"/>
                    </w:rPr>
                    <w:t>招聘适合的岗位人员，不断扩大内部队伍能力；</w:t>
                  </w:r>
                </w:p>
                <w:p>
                  <w:pPr>
                    <w:pStyle w:val="6"/>
                    <w:rPr>
                      <w:rFonts w:hint="default" w:ascii="Times New Roman" w:hAnsi="Times New Roman" w:eastAsia="宋体" w:cs="Times New Roman"/>
                      <w:kern w:val="2"/>
                      <w:sz w:val="18"/>
                      <w:szCs w:val="18"/>
                      <w:highlight w:val="none"/>
                      <w:lang w:val="en-US" w:eastAsia="zh-CN" w:bidi="ar-SA"/>
                    </w:rPr>
                  </w:pPr>
                  <w:r>
                    <w:rPr>
                      <w:rFonts w:hint="eastAsia"/>
                      <w:highlight w:val="none"/>
                      <w:lang w:val="en-US" w:eastAsia="zh-CN"/>
                    </w:rPr>
                    <w:t>员工福利等</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工伤的发生</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配送部每日进行安全运行检查，公司级不定期进行检查，年度进行评审；</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建立应急预案，定期检查灭火器，每年组织人员进行火灾应急演练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yellow"/>
              </w:rPr>
            </w:pPr>
          </w:p>
        </w:tc>
        <w:tc>
          <w:tcPr>
            <w:tcW w:w="8748" w:type="dxa"/>
            <w:shd w:val="clear" w:color="auto" w:fill="F2DCDC" w:themeFill="accent2" w:themeFillTint="32"/>
          </w:tcPr>
          <w:p>
            <w:pPr>
              <w:rPr>
                <w:highlight w:val="none"/>
              </w:rPr>
            </w:pPr>
            <w:r>
              <w:rPr>
                <w:rFonts w:hint="eastAsia"/>
                <w:highlight w:val="none"/>
              </w:rPr>
              <w:t>组织对能控制或影响的所有活动、产品和服务的危险源及相关职业健康安全风险和机遇进行了识别；考虑了临时和永久的变更、异常状况和可合理预见的紧急情况。</w:t>
            </w:r>
          </w:p>
          <w:p>
            <w:pPr>
              <w:rPr>
                <w:highlight w:val="none"/>
              </w:rPr>
            </w:pPr>
            <w:r>
              <w:rPr>
                <w:rFonts w:hint="eastAsia"/>
                <w:highlight w:val="none"/>
              </w:rPr>
              <w:t>制订了文件化的评价危险源和风险的准则，不可接受的危险源已识别，且对它们的重要性和对职业健康安全的影响被定期评审和更新。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yellow"/>
                <w:lang w:val="en-US" w:eastAsia="zh-CN"/>
              </w:rPr>
            </w:pPr>
            <w:r>
              <w:rPr>
                <w:rFonts w:hint="eastAsia"/>
                <w:highlight w:val="none"/>
              </w:rPr>
              <w:t>□机械伤害</w:t>
            </w:r>
            <w:r>
              <w:rPr>
                <w:rFonts w:hint="eastAsia"/>
                <w:highlight w:val="none"/>
              </w:rPr>
              <w:sym w:font="Wingdings 2" w:char="0052"/>
            </w:r>
            <w:r>
              <w:rPr>
                <w:rFonts w:hint="eastAsia"/>
                <w:highlight w:val="none"/>
              </w:rPr>
              <w:t>触电□化学伤害□噪声□粉尘□危险作业</w:t>
            </w:r>
            <w:r>
              <w:rPr>
                <w:rFonts w:hint="eastAsia"/>
                <w:highlight w:val="none"/>
              </w:rPr>
              <w:sym w:font="Wingdings 2" w:char="0052"/>
            </w:r>
            <w:r>
              <w:rPr>
                <w:rFonts w:hint="eastAsia"/>
                <w:highlight w:val="none"/>
              </w:rPr>
              <w:t>高低温□危化品泄露□压力容器爆炸</w:t>
            </w:r>
            <w:r>
              <w:rPr>
                <w:rFonts w:hint="eastAsia"/>
                <w:highlight w:val="none"/>
              </w:rPr>
              <w:sym w:font="Wingdings 2" w:char="0052"/>
            </w:r>
            <w:r>
              <w:rPr>
                <w:rFonts w:hint="eastAsia"/>
                <w:highlight w:val="none"/>
              </w:rPr>
              <w:t>火灾</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default" w:eastAsia="宋体"/>
                <w:lang w:val="en-US" w:eastAsia="zh-CN"/>
              </w:rPr>
            </w:pPr>
            <w:r>
              <w:rPr>
                <w:rFonts w:hint="eastAsia"/>
              </w:rPr>
              <w:t>□安全生产许可证编号：</w:t>
            </w:r>
            <w:r>
              <w:rPr>
                <w:rFonts w:hint="eastAsia"/>
                <w:lang w:eastAsia="zh-CN"/>
              </w:rPr>
              <w:t>——</w:t>
            </w:r>
            <w:r>
              <w:rPr>
                <w:rFonts w:hint="eastAsia"/>
                <w:lang w:val="en-US" w:eastAsia="zh-CN"/>
              </w:rPr>
              <w:t>不适用</w:t>
            </w:r>
          </w:p>
          <w:p>
            <w:r>
              <w:rPr>
                <w:rFonts w:hint="eastAsia"/>
              </w:rPr>
              <w:t>□安全预评估报告日期：</w:t>
            </w:r>
            <w:r>
              <w:rPr>
                <w:rFonts w:hint="eastAsia"/>
                <w:lang w:eastAsia="zh-CN"/>
              </w:rPr>
              <w:t>——</w:t>
            </w:r>
            <w:r>
              <w:rPr>
                <w:rFonts w:hint="eastAsia"/>
                <w:lang w:val="en-US" w:eastAsia="zh-CN"/>
              </w:rPr>
              <w:t>不适用</w:t>
            </w:r>
          </w:p>
          <w:p>
            <w:r>
              <w:rPr>
                <w:rFonts w:hint="eastAsia"/>
              </w:rPr>
              <w:t>□安全现状评估报告表日期：</w:t>
            </w:r>
            <w:r>
              <w:rPr>
                <w:rFonts w:hint="eastAsia"/>
                <w:lang w:eastAsia="zh-CN"/>
              </w:rPr>
              <w:t>——</w:t>
            </w:r>
            <w:r>
              <w:rPr>
                <w:rFonts w:hint="eastAsia"/>
                <w:lang w:val="en-US" w:eastAsia="zh-CN"/>
              </w:rPr>
              <w:t>不适用</w:t>
            </w:r>
          </w:p>
          <w:p>
            <w:r>
              <w:rPr>
                <w:rFonts w:hint="eastAsia"/>
              </w:rPr>
              <w:t>□职业病体检报告书日期：</w:t>
            </w:r>
            <w:r>
              <w:rPr>
                <w:rFonts w:hint="eastAsia"/>
                <w:lang w:eastAsia="zh-CN"/>
              </w:rPr>
              <w:t>——</w:t>
            </w:r>
            <w:r>
              <w:rPr>
                <w:rFonts w:hint="eastAsia"/>
                <w:lang w:val="en-US" w:eastAsia="zh-CN"/>
              </w:rPr>
              <w:t>不适用</w:t>
            </w:r>
          </w:p>
          <w:p>
            <w:r>
              <w:rPr>
                <w:rFonts w:hint="eastAsia"/>
              </w:rPr>
              <w:sym w:font="Wingdings 2" w:char="00A3"/>
            </w:r>
            <w:r>
              <w:rPr>
                <w:rFonts w:hint="eastAsia"/>
              </w:rPr>
              <w:t>消防验收/备案证明日期：</w:t>
            </w:r>
            <w:r>
              <w:rPr>
                <w:rFonts w:hint="eastAsia"/>
                <w:lang w:eastAsia="zh-CN"/>
              </w:rPr>
              <w:t>——</w:t>
            </w:r>
            <w:r>
              <w:rPr>
                <w:rFonts w:hint="eastAsia"/>
                <w:lang w:val="en-US" w:eastAsia="zh-CN"/>
              </w:rPr>
              <w:t>不适用</w:t>
            </w:r>
            <w:r>
              <w:rPr>
                <w:rFonts w:hint="eastAsia"/>
                <w:color w:val="000000"/>
                <w:u w:val="single"/>
                <w:lang w:val="en-US" w:eastAsia="zh-CN"/>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lang w:val="en-US" w:eastAsia="zh-CN"/>
              </w:rPr>
              <w:t xml:space="preserve"> </w:t>
            </w:r>
            <w:r>
              <w:rPr>
                <w:rFonts w:hint="eastAsia"/>
              </w:rPr>
              <w:t>□除尘设备</w:t>
            </w:r>
            <w:r>
              <w:rPr>
                <w:rFonts w:hint="eastAsia"/>
              </w:rPr>
              <w:sym w:font="Wingdings 2" w:char="0052"/>
            </w:r>
            <w:r>
              <w:rPr>
                <w:rFonts w:hint="eastAsia"/>
              </w:rPr>
              <w:t>漏电保护</w:t>
            </w:r>
            <w:r>
              <w:rPr>
                <w:rFonts w:hint="eastAsia"/>
              </w:rPr>
              <w:sym w:font="Wingdings 2" w:char="00A3"/>
            </w:r>
            <w:r>
              <w:rPr>
                <w:rFonts w:hint="eastAsia"/>
              </w:rPr>
              <w:t>穿戴劳保用品□作业票管理</w:t>
            </w:r>
            <w:r>
              <w:rPr>
                <w:rFonts w:hint="eastAsia"/>
              </w:rPr>
              <w:sym w:font="Wingdings 2" w:char="0052"/>
            </w:r>
            <w:r>
              <w:rPr>
                <w:rFonts w:hint="eastAsia"/>
              </w:rPr>
              <w:t>挂牌上锁管理</w:t>
            </w:r>
          </w:p>
          <w:p>
            <w:pPr>
              <w:rPr>
                <w:rFonts w:hint="default" w:eastAsia="宋体"/>
                <w:highlight w:val="cyan"/>
                <w:lang w:val="en-US" w:eastAsia="zh-CN"/>
              </w:rPr>
            </w:pPr>
            <w:r>
              <w:rPr>
                <w:rFonts w:hint="eastAsia"/>
              </w:rPr>
              <w:t>□危化品控制□压力容器检测</w:t>
            </w:r>
            <w:r>
              <w:rPr>
                <w:rFonts w:hint="eastAsia"/>
              </w:rPr>
              <w:sym w:font="Wingdings 2" w:char="0052"/>
            </w:r>
            <w:r>
              <w:rPr>
                <w:rFonts w:hint="eastAsia"/>
              </w:rPr>
              <w:t>消防控制</w:t>
            </w:r>
            <w:r>
              <w:rPr>
                <w:rFonts w:hint="eastAsia"/>
              </w:rPr>
              <w:sym w:font="Wingdings 2" w:char="0052"/>
            </w:r>
            <w:r>
              <w:rPr>
                <w:rFonts w:hint="eastAsia"/>
              </w:rPr>
              <w:t>其他</w:t>
            </w:r>
            <w:r>
              <w:rPr>
                <w:rFonts w:hint="eastAsia"/>
                <w:lang w:eastAsia="zh-CN"/>
              </w:rPr>
              <w:t>——</w:t>
            </w:r>
            <w:r>
              <w:rPr>
                <w:rFonts w:hint="eastAsia"/>
                <w:lang w:val="en-US" w:eastAsia="zh-CN"/>
              </w:rPr>
              <w:t>灭火器、消防栓；交通安全培训等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070"/>
              <w:gridCol w:w="1206"/>
              <w:gridCol w:w="135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62" w:type="dxa"/>
                  <w:shd w:val="clear" w:color="auto" w:fill="auto"/>
                </w:tcPr>
                <w:p>
                  <w:pPr>
                    <w:widowControl/>
                    <w:spacing w:before="40"/>
                    <w:jc w:val="left"/>
                    <w:rPr>
                      <w:color w:val="000000"/>
                      <w:szCs w:val="18"/>
                      <w:highlight w:val="none"/>
                    </w:rPr>
                  </w:pPr>
                  <w:r>
                    <w:rPr>
                      <w:rFonts w:hint="eastAsia"/>
                      <w:color w:val="000000"/>
                      <w:szCs w:val="18"/>
                      <w:highlight w:val="none"/>
                    </w:rPr>
                    <w:t>目标</w:t>
                  </w:r>
                </w:p>
              </w:tc>
              <w:tc>
                <w:tcPr>
                  <w:tcW w:w="2070" w:type="dxa"/>
                  <w:shd w:val="clear" w:color="auto" w:fill="auto"/>
                </w:tcPr>
                <w:p>
                  <w:pPr>
                    <w:widowControl/>
                    <w:spacing w:before="40"/>
                    <w:jc w:val="left"/>
                    <w:rPr>
                      <w:color w:val="000000"/>
                      <w:szCs w:val="18"/>
                      <w:highlight w:val="none"/>
                    </w:rPr>
                  </w:pPr>
                  <w:r>
                    <w:rPr>
                      <w:rFonts w:hint="eastAsia"/>
                      <w:color w:val="000000"/>
                      <w:szCs w:val="18"/>
                      <w:highlight w:val="none"/>
                    </w:rPr>
                    <w:t>计算方法</w:t>
                  </w:r>
                </w:p>
              </w:tc>
              <w:tc>
                <w:tcPr>
                  <w:tcW w:w="1206" w:type="dxa"/>
                  <w:shd w:val="clear" w:color="auto" w:fill="auto"/>
                </w:tcPr>
                <w:p>
                  <w:pPr>
                    <w:widowControl/>
                    <w:spacing w:before="40"/>
                    <w:jc w:val="left"/>
                    <w:rPr>
                      <w:color w:val="000000"/>
                      <w:szCs w:val="18"/>
                      <w:highlight w:val="none"/>
                    </w:rPr>
                  </w:pPr>
                  <w:r>
                    <w:rPr>
                      <w:rFonts w:hint="eastAsia"/>
                      <w:color w:val="000000"/>
                      <w:szCs w:val="18"/>
                      <w:highlight w:val="none"/>
                    </w:rPr>
                    <w:t>考核频次</w:t>
                  </w:r>
                </w:p>
              </w:tc>
              <w:tc>
                <w:tcPr>
                  <w:tcW w:w="1351" w:type="dxa"/>
                  <w:shd w:val="clear" w:color="auto" w:fill="auto"/>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责任部门</w:t>
                  </w:r>
                </w:p>
              </w:tc>
              <w:tc>
                <w:tcPr>
                  <w:tcW w:w="2138" w:type="dxa"/>
                  <w:shd w:val="clear" w:color="auto" w:fill="auto"/>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（20</w:t>
                  </w:r>
                  <w:r>
                    <w:rPr>
                      <w:rFonts w:hint="eastAsia"/>
                      <w:color w:val="000000"/>
                      <w:szCs w:val="18"/>
                      <w:highlight w:val="none"/>
                      <w:lang w:val="en-US" w:eastAsia="zh-CN"/>
                    </w:rPr>
                    <w:t>22.01-2022-11</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2"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火灾发生次数为0次</w:t>
                  </w:r>
                </w:p>
              </w:tc>
              <w:tc>
                <w:tcPr>
                  <w:tcW w:w="20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按照实际发生次数</w:t>
                  </w:r>
                </w:p>
              </w:tc>
              <w:tc>
                <w:tcPr>
                  <w:tcW w:w="1206"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每年</w:t>
                  </w:r>
                </w:p>
              </w:tc>
              <w:tc>
                <w:tcPr>
                  <w:tcW w:w="1351" w:type="dxa"/>
                  <w:shd w:val="clear" w:color="auto" w:fill="auto"/>
                  <w:vAlign w:val="center"/>
                </w:tcPr>
                <w:p>
                  <w:pPr>
                    <w:shd w:val="clear"/>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各部门</w:t>
                  </w:r>
                </w:p>
              </w:tc>
              <w:tc>
                <w:tcPr>
                  <w:tcW w:w="2138" w:type="dxa"/>
                  <w:shd w:val="clear" w:color="auto" w:fill="auto"/>
                  <w:vAlign w:val="center"/>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2"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员工意外损伤控制在0次</w:t>
                  </w:r>
                </w:p>
              </w:tc>
              <w:tc>
                <w:tcPr>
                  <w:tcW w:w="20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按照实际发生次数</w:t>
                  </w:r>
                </w:p>
              </w:tc>
              <w:tc>
                <w:tcPr>
                  <w:tcW w:w="1206"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每年</w:t>
                  </w:r>
                </w:p>
              </w:tc>
              <w:tc>
                <w:tcPr>
                  <w:tcW w:w="1351" w:type="dxa"/>
                  <w:shd w:val="clear" w:color="auto" w:fill="auto"/>
                  <w:vAlign w:val="center"/>
                </w:tcPr>
                <w:p>
                  <w:pPr>
                    <w:shd w:val="clear"/>
                    <w:jc w:val="center"/>
                    <w:rPr>
                      <w:rFonts w:hint="eastAsia" w:ascii="Times New Roman" w:hAnsi="Times New Roman" w:eastAsia="宋体" w:cs="Times New Roman"/>
                      <w:kern w:val="2"/>
                      <w:sz w:val="21"/>
                      <w:highlight w:val="none"/>
                      <w:lang w:val="en-US" w:eastAsia="zh-CN" w:bidi="ar-SA"/>
                    </w:rPr>
                  </w:pPr>
                  <w:r>
                    <w:rPr>
                      <w:rFonts w:hint="eastAsia"/>
                      <w:b w:val="0"/>
                      <w:bCs/>
                      <w:sz w:val="21"/>
                      <w:szCs w:val="21"/>
                      <w:highlight w:val="none"/>
                      <w:lang w:val="en-US" w:eastAsia="zh-CN"/>
                    </w:rPr>
                    <w:t>配送部</w:t>
                  </w:r>
                </w:p>
              </w:tc>
              <w:tc>
                <w:tcPr>
                  <w:tcW w:w="2138" w:type="dxa"/>
                  <w:shd w:val="clear" w:color="auto" w:fill="auto"/>
                  <w:vAlign w:val="center"/>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62" w:type="dxa"/>
                  <w:shd w:val="clear" w:color="auto" w:fill="auto"/>
                  <w:vAlign w:val="center"/>
                </w:tcPr>
                <w:p>
                  <w:pPr>
                    <w:pStyle w:val="9"/>
                    <w:keepNext w:val="0"/>
                    <w:keepLines w:val="0"/>
                    <w:widowControl/>
                    <w:suppressLineNumbers w:val="0"/>
                    <w:spacing w:before="0" w:beforeAutospacing="0" w:after="0" w:afterAutospacing="0"/>
                    <w:ind w:left="0" w:leftChars="0" w:right="0" w:rightChars="0" w:firstLine="0" w:firstLineChars="0"/>
                    <w:rPr>
                      <w:rFonts w:hint="eastAsia" w:ascii="Times New Roman" w:hAnsi="Times New Roman" w:eastAsia="宋体" w:cs="Times New Roman"/>
                      <w:b w:val="0"/>
                      <w:bCs w:val="0"/>
                      <w:kern w:val="2"/>
                      <w:sz w:val="21"/>
                      <w:szCs w:val="21"/>
                      <w:highlight w:val="none"/>
                      <w:lang w:val="en-US" w:eastAsia="zh-CN" w:bidi="ar-SA"/>
                    </w:rPr>
                  </w:pPr>
                </w:p>
              </w:tc>
              <w:tc>
                <w:tcPr>
                  <w:tcW w:w="207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20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35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138" w:type="dxa"/>
                  <w:shd w:val="clear" w:color="auto" w:fill="auto"/>
                  <w:vAlign w:val="center"/>
                </w:tcPr>
                <w:p>
                  <w:pPr>
                    <w:jc w:val="center"/>
                    <w:rPr>
                      <w:rFonts w:hint="default"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62" w:type="dxa"/>
                  <w:shd w:val="clear" w:color="auto" w:fill="auto"/>
                  <w:vAlign w:val="center"/>
                </w:tcPr>
                <w:p>
                  <w:pPr>
                    <w:pStyle w:val="9"/>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p>
              </w:tc>
              <w:tc>
                <w:tcPr>
                  <w:tcW w:w="207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20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35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138" w:type="dxa"/>
                  <w:shd w:val="clear" w:color="auto" w:fill="auto"/>
                  <w:vAlign w:val="center"/>
                </w:tcPr>
                <w:p>
                  <w:pPr>
                    <w:jc w:val="center"/>
                    <w:rPr>
                      <w:rFonts w:hint="default"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2" w:type="dxa"/>
                  <w:shd w:val="clear" w:color="auto" w:fill="auto"/>
                  <w:vAlign w:val="center"/>
                </w:tcPr>
                <w:p>
                  <w:pPr>
                    <w:spacing w:line="400" w:lineRule="exact"/>
                    <w:rPr>
                      <w:rFonts w:hint="default" w:ascii="宋体" w:hAnsi="宋体" w:eastAsia="宋体" w:cs="Times New Roman"/>
                      <w:color w:val="auto"/>
                      <w:kern w:val="2"/>
                      <w:sz w:val="18"/>
                      <w:szCs w:val="18"/>
                      <w:highlight w:val="yellow"/>
                      <w:lang w:val="en-US" w:eastAsia="zh-CN" w:bidi="ar-SA"/>
                    </w:rPr>
                  </w:pPr>
                </w:p>
              </w:tc>
              <w:tc>
                <w:tcPr>
                  <w:tcW w:w="2070" w:type="dxa"/>
                  <w:shd w:val="clear" w:color="auto" w:fill="auto"/>
                  <w:vAlign w:val="center"/>
                </w:tcPr>
                <w:p>
                  <w:pPr>
                    <w:jc w:val="center"/>
                    <w:rPr>
                      <w:rFonts w:hint="eastAsia" w:ascii="宋体" w:hAnsi="宋体" w:eastAsia="宋体" w:cs="Times New Roman"/>
                      <w:color w:val="auto"/>
                      <w:kern w:val="2"/>
                      <w:sz w:val="18"/>
                      <w:szCs w:val="18"/>
                      <w:highlight w:val="yellow"/>
                      <w:lang w:val="en-US" w:eastAsia="zh-CN" w:bidi="ar-SA"/>
                    </w:rPr>
                  </w:pPr>
                </w:p>
              </w:tc>
              <w:tc>
                <w:tcPr>
                  <w:tcW w:w="1206" w:type="dxa"/>
                  <w:shd w:val="clear" w:color="auto" w:fill="auto"/>
                  <w:vAlign w:val="center"/>
                </w:tcPr>
                <w:p>
                  <w:pPr>
                    <w:rPr>
                      <w:rFonts w:hint="eastAsia" w:ascii="宋体" w:hAnsi="宋体" w:eastAsia="宋体" w:cs="Times New Roman"/>
                      <w:color w:val="auto"/>
                      <w:kern w:val="2"/>
                      <w:sz w:val="18"/>
                      <w:szCs w:val="18"/>
                      <w:highlight w:val="yellow"/>
                      <w:lang w:val="en-US" w:eastAsia="zh-CN" w:bidi="ar-SA"/>
                    </w:rPr>
                  </w:pPr>
                </w:p>
              </w:tc>
              <w:tc>
                <w:tcPr>
                  <w:tcW w:w="1351"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c>
                <w:tcPr>
                  <w:tcW w:w="2138"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r>
          </w:tbl>
          <w:p>
            <w:pPr>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2022年12月目标在实施中</w:t>
            </w:r>
          </w:p>
          <w:p>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highlight w:val="none"/>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highlight w:val="none"/>
                <w:lang w:val="en-US" w:eastAsia="zh-CN"/>
              </w:rPr>
              <w:t>配送大厅</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w:t>
            </w:r>
            <w:r>
              <w:rPr>
                <w:rFonts w:hint="eastAsia"/>
                <w:highlight w:val="none"/>
                <w:lang w:val="en-US" w:eastAsia="zh-CN"/>
              </w:rPr>
              <w:t>（使用中1个）</w:t>
            </w:r>
            <w:r>
              <w:rPr>
                <w:rFonts w:hint="eastAsia"/>
                <w:highlight w:val="none"/>
                <w:lang w:eastAsia="zh-CN"/>
              </w:rPr>
              <w:t>；</w:t>
            </w:r>
            <w:r>
              <w:rPr>
                <w:rFonts w:hint="eastAsia"/>
                <w:highlight w:val="none"/>
                <w:lang w:val="en-US" w:eastAsia="zh-CN"/>
              </w:rPr>
              <w:t>车辆7辆（含2辆冷藏车）</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冷藏库：3个（使用中1个），低温操作间</w:t>
            </w:r>
            <w:r>
              <w:rPr>
                <w:rFonts w:hint="eastAsia"/>
                <w:highlight w:val="none"/>
                <w:u w:val="single"/>
                <w:lang w:val="en-US" w:eastAsia="zh-CN"/>
              </w:rPr>
              <w:t>1个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 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     （列举2~4种）——审核周期内未发生较大变化</w:t>
            </w:r>
          </w:p>
          <w:p>
            <w:pPr>
              <w:rPr>
                <w:highlight w:val="none"/>
              </w:rPr>
            </w:pPr>
            <w:r>
              <w:rPr>
                <w:rFonts w:hint="eastAsia"/>
                <w:highlight w:val="none"/>
              </w:rPr>
              <w:t>主要安全装置有：</w:t>
            </w:r>
          </w:p>
          <w:p>
            <w:r>
              <w:rPr>
                <w:rFonts w:hint="eastAsia"/>
              </w:rPr>
              <w:sym w:font="Wingdings 2" w:char="00A3"/>
            </w:r>
            <w:r>
              <w:rPr>
                <w:rFonts w:hint="eastAsia"/>
              </w:rPr>
              <w:t>急停按钮</w:t>
            </w:r>
            <w:r>
              <w:rPr>
                <w:rFonts w:hint="eastAsia"/>
              </w:rPr>
              <w:sym w:font="Wingdings 2" w:char="00A3"/>
            </w:r>
            <w:r>
              <w:rPr>
                <w:rFonts w:hint="eastAsia"/>
              </w:rPr>
              <w:t>光栅</w:t>
            </w:r>
            <w:r>
              <w:rPr>
                <w:rFonts w:hint="eastAsia"/>
              </w:rPr>
              <w:sym w:font="Wingdings 2" w:char="00A3"/>
            </w:r>
            <w:r>
              <w:rPr>
                <w:rFonts w:hint="eastAsia"/>
              </w:rPr>
              <w:t>联锁装置</w:t>
            </w:r>
            <w:r>
              <w:rPr>
                <w:rFonts w:hint="eastAsia"/>
              </w:rPr>
              <w:sym w:font="Wingdings 2" w:char="0052"/>
            </w:r>
            <w:r>
              <w:rPr>
                <w:rFonts w:hint="eastAsia"/>
              </w:rPr>
              <w:t>漏电开关</w:t>
            </w:r>
            <w:r>
              <w:rPr>
                <w:rFonts w:hint="eastAsia"/>
              </w:rPr>
              <w:sym w:font="Wingdings 2" w:char="0052"/>
            </w:r>
            <w:r>
              <w:rPr>
                <w:rFonts w:hint="eastAsia"/>
              </w:rPr>
              <w:t>报警系统</w:t>
            </w:r>
            <w:r>
              <w:rPr>
                <w:rFonts w:hint="eastAsia"/>
              </w:rPr>
              <w:sym w:font="Wingdings 2" w:char="00A3"/>
            </w:r>
            <w:r>
              <w:rPr>
                <w:rFonts w:hint="eastAsia"/>
              </w:rPr>
              <w:t>消防系统</w:t>
            </w:r>
            <w:r>
              <w:rPr>
                <w:rFonts w:hint="eastAsia"/>
              </w:rPr>
              <w:sym w:font="Wingdings 2" w:char="00A3"/>
            </w:r>
            <w:r>
              <w:rPr>
                <w:rFonts w:hint="eastAsia"/>
              </w:rPr>
              <w:t>不适用</w:t>
            </w:r>
          </w:p>
          <w:p>
            <w:pPr>
              <w:rPr>
                <w:u w:val="single"/>
              </w:rPr>
            </w:pPr>
          </w:p>
          <w:p>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ind w:firstLine="1050" w:firstLineChars="500"/>
              <w:rPr>
                <w:rFonts w:hint="default"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52"/>
            </w:r>
            <w:r>
              <w:rPr>
                <w:rFonts w:hint="eastAsia"/>
              </w:rPr>
              <w:t>其他</w:t>
            </w:r>
            <w:r>
              <w:rPr>
                <w:rFonts w:hint="eastAsia"/>
                <w:lang w:eastAsia="zh-CN"/>
              </w:rPr>
              <w:t>——</w:t>
            </w:r>
            <w:r>
              <w:rPr>
                <w:rFonts w:hint="eastAsia"/>
                <w:lang w:val="en-US" w:eastAsia="zh-CN"/>
              </w:rPr>
              <w:t>不适用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A3"/>
            </w:r>
            <w:r>
              <w:rPr>
                <w:rFonts w:hint="eastAsia"/>
              </w:rPr>
              <w:t>外校</w:t>
            </w:r>
            <w:r>
              <w:rPr>
                <w:rFonts w:hint="eastAsia"/>
                <w:lang w:eastAsia="zh-CN"/>
              </w:rPr>
              <w:t>——</w:t>
            </w:r>
            <w:r>
              <w:rPr>
                <w:rFonts w:hint="eastAsia"/>
                <w:lang w:val="en-US" w:eastAsia="zh-CN"/>
              </w:rPr>
              <w:t>不适用</w:t>
            </w:r>
          </w:p>
          <w:p>
            <w:pPr>
              <w:rPr>
                <w:strike/>
                <w:dstrike w:val="0"/>
              </w:rPr>
            </w:pPr>
            <w:r>
              <w:rPr>
                <w:rFonts w:hint="eastAsia"/>
                <w:strike/>
                <w:dstrike w:val="0"/>
              </w:rPr>
              <w:t>职业健康安全监测的计量器具有：</w:t>
            </w:r>
          </w:p>
          <w:p>
            <w:pPr>
              <w:rPr>
                <w:strike/>
                <w:dstrike w:val="0"/>
              </w:rPr>
            </w:pPr>
            <w:r>
              <w:rPr>
                <w:rFonts w:hint="eastAsia"/>
                <w:strike/>
                <w:dstrike w:val="0"/>
              </w:rPr>
              <w:sym w:font="Wingdings 2" w:char="00A3"/>
            </w:r>
            <w:r>
              <w:rPr>
                <w:rFonts w:hint="eastAsia"/>
                <w:strike/>
                <w:dstrike w:val="0"/>
              </w:rPr>
              <w:t>压力表</w:t>
            </w:r>
            <w:r>
              <w:rPr>
                <w:rFonts w:hint="eastAsia"/>
                <w:strike/>
                <w:dstrike w:val="0"/>
              </w:rPr>
              <w:sym w:font="Wingdings 2" w:char="00A3"/>
            </w:r>
            <w:r>
              <w:rPr>
                <w:rFonts w:hint="eastAsia"/>
                <w:strike/>
                <w:dstrike w:val="0"/>
              </w:rPr>
              <w:t>可燃气体探测器</w:t>
            </w:r>
            <w:r>
              <w:rPr>
                <w:rFonts w:hint="eastAsia"/>
                <w:strike/>
                <w:dstrike w:val="0"/>
              </w:rPr>
              <w:sym w:font="Wingdings 2" w:char="00A3"/>
            </w:r>
            <w:r>
              <w:rPr>
                <w:rFonts w:hint="eastAsia"/>
                <w:strike/>
                <w:dstrike w:val="0"/>
              </w:rPr>
              <w:t>摇表</w:t>
            </w:r>
            <w:r>
              <w:rPr>
                <w:rFonts w:hint="eastAsia"/>
                <w:strike/>
                <w:dstrike w:val="0"/>
              </w:rPr>
              <w:sym w:font="Wingdings 2" w:char="00A3"/>
            </w:r>
            <w:r>
              <w:rPr>
                <w:rFonts w:hint="eastAsia"/>
                <w:strike/>
                <w:dstrike w:val="0"/>
              </w:rPr>
              <w:t>验电器</w:t>
            </w:r>
            <w:r>
              <w:rPr>
                <w:rFonts w:hint="eastAsia"/>
                <w:strike/>
                <w:dstrike w:val="0"/>
              </w:rPr>
              <w:sym w:font="Wingdings 2" w:char="00A3"/>
            </w:r>
            <w:r>
              <w:rPr>
                <w:rFonts w:hint="eastAsia"/>
                <w:strike/>
                <w:dstrike w:val="0"/>
              </w:rPr>
              <w:t>氧含量测定仪</w:t>
            </w:r>
            <w:r>
              <w:rPr>
                <w:rFonts w:hint="eastAsia"/>
                <w:strike/>
                <w:dstrike w:val="0"/>
              </w:rPr>
              <w:sym w:font="Wingdings 2" w:char="00A3"/>
            </w:r>
            <w:r>
              <w:rPr>
                <w:rFonts w:hint="eastAsia"/>
                <w:strike/>
                <w:dstrike w:val="0"/>
              </w:rPr>
              <w:t>声级计</w:t>
            </w:r>
            <w:r>
              <w:rPr>
                <w:rFonts w:hint="eastAsia"/>
                <w:strike/>
                <w:dstrike w:val="0"/>
              </w:rPr>
              <w:sym w:font="Wingdings 2" w:char="00A3"/>
            </w:r>
            <w:r>
              <w:rPr>
                <w:rFonts w:hint="eastAsia"/>
                <w:strike/>
                <w:dstrike w:val="0"/>
              </w:rPr>
              <w:t>不适用</w:t>
            </w:r>
          </w:p>
          <w:p>
            <w:pPr>
              <w:rPr>
                <w:u w:val="single"/>
              </w:rPr>
            </w:pPr>
            <w:r>
              <w:rPr>
                <w:rFonts w:hint="eastAsia"/>
                <w:strike/>
                <w:dstrike w:val="0"/>
              </w:rPr>
              <w:t>计量器具管理：</w:t>
            </w:r>
            <w:r>
              <w:rPr>
                <w:rFonts w:hint="eastAsia"/>
                <w:strike/>
                <w:dstrike w:val="0"/>
              </w:rPr>
              <w:sym w:font="Wingdings 2" w:char="00A3"/>
            </w:r>
            <w:r>
              <w:rPr>
                <w:rFonts w:hint="eastAsia"/>
                <w:strike/>
                <w:dstrike w:val="0"/>
              </w:rPr>
              <w:t>进行了定期校准/检定</w:t>
            </w:r>
            <w:r>
              <w:rPr>
                <w:rFonts w:hint="eastAsia"/>
                <w:strike/>
                <w:dstrike w:val="0"/>
              </w:rPr>
              <w:sym w:font="Wingdings 2" w:char="00A3"/>
            </w:r>
            <w:r>
              <w:rPr>
                <w:rFonts w:hint="eastAsia"/>
                <w:strike/>
                <w:dstrike w:val="0"/>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52"/>
            </w:r>
            <w:r>
              <w:rPr>
                <w:rFonts w:hint="eastAsia"/>
              </w:rPr>
              <w:t>其他</w:t>
            </w:r>
            <w:r>
              <w:rPr>
                <w:rFonts w:hint="eastAsia"/>
                <w:lang w:eastAsia="zh-CN"/>
              </w:rPr>
              <w:t>——</w:t>
            </w:r>
            <w:r>
              <w:rPr>
                <w:rFonts w:hint="eastAsia"/>
                <w:lang w:val="en-US" w:eastAsia="zh-CN"/>
              </w:rPr>
              <w:t>电工有农副产品市场统一管理</w:t>
            </w:r>
          </w:p>
          <w:p>
            <w:pPr>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p/>
          <w:p>
            <w:pPr>
              <w:rPr>
                <w:rFonts w:hint="default" w:eastAsia="宋体"/>
                <w:color w:val="auto"/>
                <w:u w:val="single"/>
                <w:lang w:val="en-US" w:eastAsia="zh-CN"/>
              </w:rPr>
            </w:pPr>
            <w:r>
              <w:rPr>
                <w:rFonts w:hint="eastAsia"/>
              </w:rPr>
              <w:t>实施了员工三级安全教育：</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离职</w:t>
            </w:r>
            <w:r>
              <w:rPr>
                <w:rFonts w:hint="eastAsia"/>
                <w:lang w:eastAsia="zh-CN"/>
              </w:rPr>
              <w:t>，</w:t>
            </w:r>
            <w:r>
              <w:rPr>
                <w:rFonts w:hint="eastAsia"/>
                <w:lang w:val="en-US" w:eastAsia="zh-CN"/>
              </w:rPr>
              <w:t>但不充分：</w:t>
            </w:r>
            <w:r>
              <w:rPr>
                <w:rFonts w:hint="eastAsia" w:ascii="方正仿宋简体" w:eastAsia="方正仿宋简体"/>
                <w:b/>
                <w:bCs/>
                <w:color w:val="auto"/>
                <w:u w:val="single"/>
                <w:lang w:val="en-US" w:eastAsia="zh-CN"/>
              </w:rPr>
              <w:t xml:space="preserve">                  </w:t>
            </w:r>
          </w:p>
          <w:p>
            <w:pPr>
              <w:rPr>
                <w:rFonts w:hint="eastAsia" w:eastAsia="宋体"/>
                <w:lang w:eastAsia="zh-CN"/>
              </w:rPr>
            </w:pPr>
            <w:r>
              <w:rPr>
                <w:rFonts w:hint="eastAsia"/>
              </w:rPr>
              <w:t>实施了员工职业危害告知：</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停职1年以上</w:t>
            </w:r>
            <w:r>
              <w:rPr>
                <w:rFonts w:hint="eastAsia"/>
                <w:lang w:eastAsia="zh-CN"/>
              </w:rPr>
              <w:t>【</w:t>
            </w:r>
            <w:r>
              <w:rPr>
                <w:rFonts w:hint="eastAsia"/>
                <w:lang w:val="en-US" w:eastAsia="zh-CN"/>
              </w:rPr>
              <w:t>食品销售行业，无职业病危害</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u w:val="single"/>
                <w:lang w:val="en-US" w:eastAsia="zh-CN"/>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r>
              <w:rPr>
                <w:rFonts w:hint="eastAsia"/>
                <w:u w:val="single"/>
                <w:lang w:val="en-US" w:eastAsia="zh-CN"/>
              </w:rPr>
              <w:t xml:space="preserve">               </w:t>
            </w:r>
          </w:p>
          <w:p>
            <w:r>
              <w:rPr>
                <w:rFonts w:hint="eastAsia"/>
              </w:rPr>
              <w:t>对环境相关的外来文件（法律法规、产品标准）进行了识别和贯彻。</w:t>
            </w:r>
          </w:p>
          <w:p>
            <w:pPr>
              <w:rPr>
                <w:rFonts w:hint="default" w:eastAsia="宋体"/>
                <w:u w:val="single"/>
                <w:lang w:val="en-US" w:eastAsia="zh-CN"/>
              </w:rPr>
            </w:pPr>
            <w:r>
              <w:rPr>
                <w:rFonts w:hint="eastAsia"/>
              </w:rPr>
              <w:sym w:font="Wingdings 2" w:char="0052"/>
            </w:r>
            <w:r>
              <w:rPr>
                <w:rFonts w:hint="eastAsia"/>
              </w:rPr>
              <w:t>法律法规获取充分，□法律法规获取有遗漏，缺少：</w:t>
            </w:r>
            <w:r>
              <w:rPr>
                <w:rFonts w:hint="eastAsia"/>
                <w:u w:val="single"/>
                <w:lang w:val="en-US" w:eastAsia="zh-CN"/>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52"/>
            </w:r>
            <w:r>
              <w:rPr>
                <w:rFonts w:hint="eastAsia"/>
              </w:rPr>
              <w:t xml:space="preserve">MSDS </w:t>
            </w:r>
            <w:r>
              <w:rPr>
                <w:rFonts w:hint="eastAsia"/>
              </w:rPr>
              <w:sym w:font="Wingdings 2" w:char="0052"/>
            </w:r>
            <w:r>
              <w:rPr>
                <w:rFonts w:hint="eastAsia"/>
              </w:rPr>
              <w:t>安全操作规程</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lang w:val="en-US" w:eastAsia="zh-CN"/>
              </w:rPr>
              <w:t xml:space="preserve"> </w:t>
            </w:r>
            <w:r>
              <w:rPr>
                <w:rFonts w:hint="eastAsia"/>
              </w:rPr>
              <w:sym w:font="Wingdings 2" w:char="00A3"/>
            </w:r>
            <w:r>
              <w:rPr>
                <w:rFonts w:hint="eastAsia"/>
              </w:rPr>
              <w:t>MSDS</w:t>
            </w:r>
            <w:r>
              <w:rPr>
                <w:rFonts w:hint="eastAsia"/>
                <w:lang w:val="en-US" w:eastAsia="zh-CN"/>
              </w:rPr>
              <w:t xml:space="preserve"> </w:t>
            </w:r>
            <w:r>
              <w:rPr>
                <w:rFonts w:hint="eastAsia"/>
              </w:rPr>
              <w:sym w:font="Wingdings 2" w:char="0052"/>
            </w:r>
            <w:r>
              <w:rPr>
                <w:rFonts w:hint="eastAsia"/>
              </w:rPr>
              <w:t>OHSMS认证证书</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不适用 </w:t>
            </w:r>
            <w:r>
              <w:rPr>
                <w:rFonts w:hint="eastAsia"/>
                <w:u w:val="single"/>
              </w:rPr>
              <w:t>（</w:t>
            </w:r>
            <w:r>
              <w:rPr>
                <w:rFonts w:hint="eastAsia"/>
              </w:rPr>
              <w:t>举1例）</w:t>
            </w:r>
          </w:p>
          <w:p>
            <w:pPr>
              <w:rPr>
                <w:strike/>
                <w:dstrike w:val="0"/>
              </w:rPr>
            </w:pPr>
            <w:r>
              <w:rPr>
                <w:rFonts w:hint="eastAsia"/>
                <w:strike/>
                <w:dstrike w:val="0"/>
              </w:rPr>
              <w:t>对该设计和开发的项目对职业健康安全风险进行了识别和评价，并制订了控制措施。</w:t>
            </w:r>
          </w:p>
          <w:p>
            <w:pPr>
              <w:rPr>
                <w:strike/>
                <w:dstrike w:val="0"/>
              </w:rPr>
            </w:pPr>
            <w:r>
              <w:rPr>
                <w:rFonts w:hint="eastAsia"/>
                <w:strike/>
                <w:dstrike w:val="0"/>
              </w:rPr>
              <w:t>设计和开发的环境因素控制：</w:t>
            </w:r>
          </w:p>
          <w:p>
            <w:r>
              <w:rPr>
                <w:rFonts w:hint="eastAsia"/>
                <w:strike/>
                <w:dstrike w:val="0"/>
              </w:rPr>
              <w:sym w:font="Wingdings 2" w:char="00A3"/>
            </w:r>
            <w:r>
              <w:rPr>
                <w:rFonts w:hint="eastAsia"/>
                <w:strike/>
                <w:dstrike w:val="0"/>
              </w:rPr>
              <w:t>符合要求</w:t>
            </w:r>
            <w:r>
              <w:rPr>
                <w:rFonts w:hint="eastAsia"/>
                <w:strike/>
                <w:dstrike w:val="0"/>
              </w:rPr>
              <w:sym w:font="Wingdings 2" w:char="00A3"/>
            </w:r>
            <w:r>
              <w:rPr>
                <w:rFonts w:hint="eastAsia"/>
                <w:strike/>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lang w:val="en-US" w:eastAsia="zh-CN"/>
              </w:rPr>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建筑施工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A3"/>
            </w:r>
            <w:r>
              <w:rPr>
                <w:rFonts w:hint="eastAsia"/>
              </w:rPr>
              <w:t>其他</w:t>
            </w:r>
            <w:r>
              <w:rPr>
                <w:rFonts w:hint="eastAsia"/>
                <w:lang w:eastAsia="zh-CN"/>
              </w:rPr>
              <w:t>——</w:t>
            </w:r>
            <w:r>
              <w:rPr>
                <w:rFonts w:hint="eastAsia"/>
                <w:lang w:val="en-US" w:eastAsia="zh-CN"/>
              </w:rPr>
              <w:t>无</w:t>
            </w:r>
          </w:p>
          <w:p>
            <w:pPr>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52"/>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lang w:val="en-US" w:eastAsia="zh-CN"/>
              </w:rPr>
              <w:t xml:space="preserve">   </w:t>
            </w:r>
            <w:r>
              <w:rPr>
                <w:rFonts w:hint="eastAsia"/>
              </w:rPr>
              <w:sym w:font="Wingdings 2" w:char="0052"/>
            </w:r>
            <w:r>
              <w:rPr>
                <w:rFonts w:hint="eastAsia"/>
              </w:rPr>
              <w:t>专人跟踪</w:t>
            </w:r>
            <w:r>
              <w:rPr>
                <w:rFonts w:hint="eastAsia"/>
                <w:lang w:val="en-US" w:eastAsia="zh-CN"/>
              </w:rPr>
              <w:t xml:space="preserve">   </w:t>
            </w:r>
            <w:r>
              <w:rPr>
                <w:rFonts w:hint="eastAsia"/>
              </w:rPr>
              <w:sym w:font="Wingdings 2" w:char="0052"/>
            </w:r>
            <w:r>
              <w:rPr>
                <w:rFonts w:hint="eastAsia"/>
              </w:rPr>
              <w:t>出入控制</w:t>
            </w:r>
            <w:r>
              <w:rPr>
                <w:rFonts w:hint="eastAsia"/>
                <w:lang w:val="en-US" w:eastAsia="zh-CN"/>
              </w:rPr>
              <w:t xml:space="preserve">   </w:t>
            </w:r>
            <w:r>
              <w:rPr>
                <w:rFonts w:hint="eastAsia"/>
              </w:rPr>
              <w:sym w:font="Wingdings 2" w:char="00A3"/>
            </w:r>
            <w:r>
              <w:rPr>
                <w:rFonts w:hint="eastAsia"/>
              </w:rPr>
              <w:t>其他</w:t>
            </w:r>
          </w:p>
          <w:p>
            <w:pPr>
              <w:jc w:val="left"/>
            </w:pPr>
            <w:r>
              <w:rPr>
                <w:rFonts w:hint="eastAsia"/>
              </w:rPr>
              <w:t>对外部供方的控制：</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1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不可接受风险</w:t>
                  </w:r>
                </w:p>
              </w:tc>
              <w:tc>
                <w:tcPr>
                  <w:tcW w:w="4310" w:type="dxa"/>
                </w:tcPr>
                <w:p>
                  <w:pPr>
                    <w:jc w:val="left"/>
                  </w:pPr>
                  <w:r>
                    <w:rPr>
                      <w:rFonts w:hint="eastAsia"/>
                    </w:rPr>
                    <w:t>控制措施</w:t>
                  </w:r>
                </w:p>
              </w:tc>
              <w:tc>
                <w:tcPr>
                  <w:tcW w:w="245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机械伤害</w:t>
                  </w:r>
                </w:p>
              </w:tc>
              <w:tc>
                <w:tcPr>
                  <w:tcW w:w="4310"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458"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触电</w:t>
                  </w:r>
                </w:p>
              </w:tc>
              <w:tc>
                <w:tcPr>
                  <w:tcW w:w="4310" w:type="dxa"/>
                </w:tcPr>
                <w:p>
                  <w:pPr>
                    <w:jc w:val="left"/>
                  </w:pPr>
                  <w:r>
                    <w:rPr>
                      <w:rFonts w:hint="eastAsia"/>
                    </w:rPr>
                    <w:sym w:font="Wingdings 2" w:char="0052"/>
                  </w:r>
                  <w:r>
                    <w:rPr>
                      <w:rFonts w:hint="eastAsia"/>
                    </w:rPr>
                    <w:t>漏电保护□绝缘用具检测</w:t>
                  </w:r>
                </w:p>
              </w:tc>
              <w:tc>
                <w:tcPr>
                  <w:tcW w:w="2458"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4" w:type="dxa"/>
                </w:tcPr>
                <w:p>
                  <w:pPr>
                    <w:jc w:val="left"/>
                  </w:pPr>
                  <w:r>
                    <w:rPr>
                      <w:rFonts w:hint="eastAsia"/>
                    </w:rPr>
                    <w:t>粉尘</w:t>
                  </w:r>
                </w:p>
              </w:tc>
              <w:tc>
                <w:tcPr>
                  <w:tcW w:w="4310" w:type="dxa"/>
                </w:tcPr>
                <w:p>
                  <w:pPr>
                    <w:jc w:val="left"/>
                  </w:pPr>
                  <w:r>
                    <w:rPr>
                      <w:rFonts w:hint="eastAsia"/>
                    </w:rPr>
                    <w:t>□除尘装置□穿戴劳保用品（防尘面罩）</w:t>
                  </w:r>
                </w:p>
              </w:tc>
              <w:tc>
                <w:tcPr>
                  <w:tcW w:w="2458" w:type="dxa"/>
                </w:tcPr>
                <w:p>
                  <w:pPr>
                    <w:jc w:val="left"/>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化学伤害</w:t>
                  </w:r>
                </w:p>
              </w:tc>
              <w:tc>
                <w:tcPr>
                  <w:tcW w:w="4310" w:type="dxa"/>
                </w:tcPr>
                <w:p>
                  <w:pPr>
                    <w:jc w:val="left"/>
                  </w:pPr>
                  <w:r>
                    <w:rPr>
                      <w:rFonts w:hint="eastAsia"/>
                    </w:rPr>
                    <w:t>□设置围堰□排风系统□穿戴劳保用品</w:t>
                  </w:r>
                </w:p>
              </w:tc>
              <w:tc>
                <w:tcPr>
                  <w:tcW w:w="2458"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噪声</w:t>
                  </w:r>
                </w:p>
              </w:tc>
              <w:tc>
                <w:tcPr>
                  <w:tcW w:w="4310" w:type="dxa"/>
                </w:tcPr>
                <w:p>
                  <w:pPr>
                    <w:jc w:val="left"/>
                  </w:pPr>
                  <w:r>
                    <w:rPr>
                      <w:rFonts w:hint="eastAsia"/>
                    </w:rPr>
                    <w:t>□空间隔离□穿戴劳保用品</w:t>
                  </w:r>
                </w:p>
              </w:tc>
              <w:tc>
                <w:tcPr>
                  <w:tcW w:w="2458"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压力容器爆炸</w:t>
                  </w:r>
                </w:p>
              </w:tc>
              <w:tc>
                <w:tcPr>
                  <w:tcW w:w="4310" w:type="dxa"/>
                </w:tcPr>
                <w:p>
                  <w:pPr>
                    <w:jc w:val="left"/>
                  </w:pPr>
                  <w:r>
                    <w:rPr>
                      <w:rFonts w:hint="eastAsia"/>
                    </w:rPr>
                    <w:t>□定期检测□压力巡视</w:t>
                  </w:r>
                </w:p>
              </w:tc>
              <w:tc>
                <w:tcPr>
                  <w:tcW w:w="2458"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4" w:type="dxa"/>
                </w:tcPr>
                <w:p>
                  <w:pPr>
                    <w:jc w:val="left"/>
                  </w:pPr>
                  <w:r>
                    <w:rPr>
                      <w:rFonts w:hint="eastAsia"/>
                    </w:rPr>
                    <w:t>高低温</w:t>
                  </w:r>
                </w:p>
              </w:tc>
              <w:tc>
                <w:tcPr>
                  <w:tcW w:w="4310" w:type="dxa"/>
                </w:tcPr>
                <w:p>
                  <w:pPr>
                    <w:jc w:val="left"/>
                    <w:rPr>
                      <w:rFonts w:hint="default" w:eastAsia="宋体"/>
                      <w:lang w:val="en-US" w:eastAsia="zh-CN"/>
                    </w:rPr>
                  </w:pPr>
                  <w:r>
                    <w:rPr>
                      <w:rFonts w:hint="eastAsia"/>
                    </w:rPr>
                    <w:t>□减少作业时间□空间隔离</w:t>
                  </w:r>
                  <w:r>
                    <w:rPr>
                      <w:rFonts w:hint="eastAsia"/>
                    </w:rPr>
                    <w:sym w:font="Wingdings 2" w:char="0052"/>
                  </w:r>
                  <w:r>
                    <w:rPr>
                      <w:rFonts w:hint="eastAsia"/>
                    </w:rPr>
                    <w:t>防暑降温用品</w:t>
                  </w:r>
                  <w:r>
                    <w:rPr>
                      <w:rFonts w:hint="eastAsia"/>
                      <w:lang w:eastAsia="zh-CN"/>
                    </w:rPr>
                    <w:t>、</w:t>
                  </w:r>
                  <w:r>
                    <w:rPr>
                      <w:rFonts w:hint="eastAsia"/>
                      <w:lang w:val="en-US" w:eastAsia="zh-CN"/>
                    </w:rPr>
                    <w:t>配置棉大衣</w:t>
                  </w:r>
                </w:p>
              </w:tc>
              <w:tc>
                <w:tcPr>
                  <w:tcW w:w="2458"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火灾</w:t>
                  </w:r>
                </w:p>
              </w:tc>
              <w:tc>
                <w:tcPr>
                  <w:tcW w:w="4310" w:type="dxa"/>
                </w:tcPr>
                <w:p>
                  <w:pPr>
                    <w:jc w:val="left"/>
                  </w:pPr>
                  <w:r>
                    <w:rPr>
                      <w:rFonts w:hint="eastAsia"/>
                    </w:rPr>
                    <w:sym w:font="Wingdings 2" w:char="0052"/>
                  </w:r>
                  <w:r>
                    <w:rPr>
                      <w:rFonts w:hint="eastAsia"/>
                      <w:lang w:val="en-US" w:eastAsia="zh-CN"/>
                    </w:rPr>
                    <w:t xml:space="preserve">应急预案  </w:t>
                  </w:r>
                  <w:r>
                    <w:rPr>
                      <w:rFonts w:hint="eastAsia"/>
                    </w:rPr>
                    <w:sym w:font="Wingdings 2" w:char="0052"/>
                  </w:r>
                  <w:r>
                    <w:rPr>
                      <w:rFonts w:hint="eastAsia"/>
                      <w:lang w:val="en-US" w:eastAsia="zh-CN"/>
                    </w:rPr>
                    <w:t>消防设备设施</w:t>
                  </w:r>
                </w:p>
              </w:tc>
              <w:tc>
                <w:tcPr>
                  <w:tcW w:w="2458" w:type="dxa"/>
                </w:tcPr>
                <w:p>
                  <w:pPr>
                    <w:jc w:val="left"/>
                    <w:rPr>
                      <w:rFonts w:hint="default" w:eastAsia="宋体"/>
                      <w:lang w:val="en-US" w:eastAsia="zh-CN"/>
                    </w:rPr>
                  </w:pPr>
                  <w:r>
                    <w:rPr>
                      <w:rFonts w:hint="eastAsia"/>
                      <w:lang w:val="en-US" w:eastAsia="zh-CN"/>
                    </w:rPr>
                    <w:t>消防栓由农副产品市场统一管理；灭火器自行管理，现场运行正常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其他</w:t>
                  </w:r>
                  <w:r>
                    <w:rPr>
                      <w:rFonts w:hint="eastAsia"/>
                      <w:lang w:val="en-US" w:eastAsia="zh-CN"/>
                    </w:rPr>
                    <w:t xml:space="preserve"> </w:t>
                  </w:r>
                </w:p>
              </w:tc>
              <w:tc>
                <w:tcPr>
                  <w:tcW w:w="4310" w:type="dxa"/>
                </w:tcPr>
                <w:p>
                  <w:pPr>
                    <w:jc w:val="left"/>
                    <w:rPr>
                      <w:rFonts w:hint="default" w:eastAsia="宋体"/>
                      <w:lang w:val="en-US" w:eastAsia="zh-CN"/>
                    </w:rPr>
                  </w:pPr>
                  <w:r>
                    <w:rPr>
                      <w:rFonts w:hint="eastAsia"/>
                    </w:rPr>
                    <w:sym w:font="Wingdings 2" w:char="00A3"/>
                  </w:r>
                  <w:r>
                    <w:rPr>
                      <w:rFonts w:hint="eastAsia"/>
                      <w:lang w:val="en-US" w:eastAsia="zh-CN"/>
                    </w:rPr>
                    <w:t xml:space="preserve">应急预案及应急演练  </w:t>
                  </w:r>
                  <w:r>
                    <w:rPr>
                      <w:rFonts w:hint="eastAsia"/>
                    </w:rPr>
                    <w:sym w:font="Wingdings 2" w:char="00A3"/>
                  </w:r>
                  <w:r>
                    <w:rPr>
                      <w:rFonts w:hint="eastAsia"/>
                      <w:lang w:val="en-US" w:eastAsia="zh-CN"/>
                    </w:rPr>
                    <w:t>目标管理</w:t>
                  </w:r>
                </w:p>
              </w:tc>
              <w:tc>
                <w:tcPr>
                  <w:tcW w:w="2458" w:type="dxa"/>
                </w:tcPr>
                <w:p>
                  <w:pPr>
                    <w:jc w:val="left"/>
                    <w:rPr>
                      <w:rFonts w:hint="default" w:eastAsia="宋体"/>
                      <w:lang w:val="en-US" w:eastAsia="zh-CN"/>
                    </w:rPr>
                  </w:pPr>
                  <w:r>
                    <w:rPr>
                      <w:rFonts w:hint="eastAsia"/>
                      <w:lang w:val="en-US" w:eastAsia="zh-CN"/>
                    </w:rPr>
                    <w:t xml:space="preserve"> </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lang w:val="en-US" w:eastAsia="zh-CN"/>
              </w:rPr>
              <w:t xml:space="preserve"> （消火栓、灭火器）   </w:t>
            </w:r>
            <w:r>
              <w:rPr>
                <w:rFonts w:hint="eastAsia"/>
              </w:rPr>
              <w:sym w:font="Wingdings 2" w:char="00A3"/>
            </w:r>
            <w:r>
              <w:rPr>
                <w:rFonts w:hint="eastAsia"/>
              </w:rPr>
              <w:t>未进行定期检查的有：</w:t>
            </w:r>
          </w:p>
          <w:p>
            <w:pPr>
              <w:rPr>
                <w:rFonts w:hint="eastAsia"/>
                <w:u w:val="single"/>
                <w:lang w:val="en-US" w:eastAsia="zh-CN"/>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未进行定期检验的有：</w:t>
            </w:r>
            <w:r>
              <w:rPr>
                <w:rFonts w:hint="eastAsia"/>
                <w:lang w:eastAsia="zh-CN"/>
              </w:rPr>
              <w:t>——</w:t>
            </w:r>
            <w:r>
              <w:rPr>
                <w:rFonts w:hint="eastAsia"/>
                <w:u w:val="single"/>
                <w:lang w:val="en-US" w:eastAsia="zh-CN"/>
              </w:rPr>
              <w:t>不适用</w:t>
            </w:r>
          </w:p>
          <w:p>
            <w:r>
              <w:rPr>
                <w:rFonts w:hint="eastAsia"/>
                <w:strike/>
                <w:dstrike w:val="0"/>
              </w:rPr>
              <w:t>特种设备检测报告，如：</w:t>
            </w:r>
            <w:r>
              <w:rPr>
                <w:rFonts w:hint="eastAsia"/>
                <w:strike/>
                <w:dstrike w:val="0"/>
                <w:u w:val="single"/>
                <w:lang w:val="en-US" w:eastAsia="zh-CN"/>
              </w:rPr>
              <w:t xml:space="preserve">      </w:t>
            </w:r>
            <w:r>
              <w:rPr>
                <w:rFonts w:hint="eastAsia"/>
                <w:strike/>
                <w:dstrike w:val="0"/>
                <w:u w:val="single"/>
              </w:rPr>
              <w:t>（</w:t>
            </w:r>
            <w:r>
              <w:rPr>
                <w:rFonts w:hint="eastAsia"/>
                <w:strike/>
                <w:dstrike w:val="0"/>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color w:val="FF0000"/>
                <w:u w:val="single"/>
                <w:lang w:val="en-US" w:eastAsia="zh-CN"/>
              </w:rPr>
            </w:pPr>
            <w:r>
              <w:rPr>
                <w:rFonts w:hint="eastAsia"/>
              </w:rPr>
              <w:t>采用的标识方式：□MSDS□危害告知标牌</w:t>
            </w:r>
            <w:r>
              <w:rPr>
                <w:rFonts w:hint="eastAsia"/>
              </w:rPr>
              <w:sym w:font="Wingdings 2" w:char="0052"/>
            </w:r>
            <w:r>
              <w:rPr>
                <w:rFonts w:hint="eastAsia"/>
              </w:rPr>
              <w:t>其他</w:t>
            </w:r>
            <w:r>
              <w:rPr>
                <w:rFonts w:hint="eastAsia"/>
                <w:lang w:eastAsia="zh-CN"/>
              </w:rPr>
              <w:t>——</w:t>
            </w:r>
            <w:r>
              <w:rPr>
                <w:rFonts w:hint="eastAsia"/>
                <w:lang w:val="en-US" w:eastAsia="zh-CN"/>
              </w:rPr>
              <w:t>不涉及</w:t>
            </w:r>
          </w:p>
          <w:p>
            <w:pPr>
              <w:jc w:val="left"/>
            </w:pPr>
            <w:r>
              <w:rPr>
                <w:rFonts w:hint="eastAsia"/>
              </w:rPr>
              <w:t>可追溯性实现：</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r>
              <w:rPr>
                <w:rFonts w:hint="eastAsia"/>
                <w:lang w:eastAsia="zh-CN"/>
              </w:rPr>
              <w:t>——</w:t>
            </w:r>
            <w:r>
              <w:rPr>
                <w:rFonts w:hint="eastAsia"/>
                <w:lang w:val="en-US" w:eastAsia="zh-CN"/>
              </w:rPr>
              <w:t>不涉及</w:t>
            </w:r>
          </w:p>
          <w:p>
            <w:pPr>
              <w:jc w:val="left"/>
              <w:rPr>
                <w:rFonts w:hint="default" w:eastAsia="宋体"/>
                <w:strike/>
                <w:dstrike w:val="0"/>
                <w:color w:val="FF0000"/>
                <w:u w:val="single"/>
                <w:lang w:val="en-US" w:eastAsia="zh-CN"/>
              </w:rPr>
            </w:pPr>
            <w:r>
              <w:rPr>
                <w:rFonts w:hint="eastAsia"/>
                <w:strike/>
                <w:dstrike w:val="0"/>
              </w:rPr>
              <w:t>危化品：□符合要求</w:t>
            </w:r>
            <w:r>
              <w:rPr>
                <w:rFonts w:hint="eastAsia"/>
                <w:strike/>
                <w:dstrike w:val="0"/>
              </w:rPr>
              <w:sym w:font="Wingdings 2" w:char="00A3"/>
            </w:r>
            <w:r>
              <w:rPr>
                <w:rFonts w:hint="eastAsia"/>
                <w:strike/>
                <w:dstrike w:val="0"/>
              </w:rPr>
              <w:t>存在不足，说明。</w:t>
            </w:r>
            <w:r>
              <w:rPr>
                <w:rFonts w:hint="eastAsia"/>
                <w:strike/>
                <w:dstrike w:val="0"/>
                <w:color w:val="FF0000"/>
                <w:u w:val="single"/>
                <w:lang w:val="en-US" w:eastAsia="zh-CN"/>
              </w:rPr>
              <w:t xml:space="preserve"> </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组织对产品和服务交付后活动的要求。□废物回收□最终处置</w:t>
            </w:r>
            <w:r>
              <w:rPr>
                <w:rFonts w:hint="eastAsia"/>
              </w:rPr>
              <w:sym w:font="Wingdings 2" w:char="0052"/>
            </w:r>
            <w:r>
              <w:rPr>
                <w:rFonts w:hint="eastAsia"/>
              </w:rPr>
              <w:t>其他</w:t>
            </w:r>
            <w:r>
              <w:rPr>
                <w:rFonts w:hint="eastAsia"/>
                <w:lang w:eastAsia="zh-CN"/>
              </w:rPr>
              <w:t>——</w:t>
            </w:r>
            <w:r>
              <w:rPr>
                <w:rFonts w:hint="eastAsia"/>
                <w:lang w:val="en-US" w:eastAsia="zh-CN"/>
              </w:rPr>
              <w:t>通过告知方式进行</w:t>
            </w:r>
          </w:p>
          <w:p>
            <w:r>
              <w:rPr>
                <w:rFonts w:hint="eastAsia"/>
              </w:rPr>
              <w:t>交付后活动：</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rPr>
              <w:t>□危险品使用□厂区和车间内布局□设备设施□周边危险源□施工场所□其他</w:t>
            </w:r>
          </w:p>
          <w:p>
            <w:pPr>
              <w:rPr>
                <w:rFonts w:hint="eastAsia" w:eastAsia="宋体"/>
                <w:lang w:val="en-US" w:eastAsia="zh-CN"/>
              </w:rPr>
            </w:pPr>
            <w:r>
              <w:rPr>
                <w:rFonts w:hint="eastAsia"/>
              </w:rPr>
              <w:t>变更控制：□符合要求□存在不足，说明。</w:t>
            </w:r>
            <w:r>
              <w:rPr>
                <w:rFonts w:hint="eastAsia"/>
                <w:lang w:eastAsia="zh-CN"/>
              </w:rPr>
              <w:t>——</w:t>
            </w: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pPr>
              <w:rPr>
                <w:highlight w:val="none"/>
              </w:rPr>
            </w:pPr>
            <w:r>
              <w:rPr>
                <w:rFonts w:hint="eastAsia"/>
                <w:highlight w:val="none"/>
              </w:rPr>
              <w:t>制订的应急预案包括：</w:t>
            </w:r>
          </w:p>
          <w:p>
            <w:pPr>
              <w:rPr>
                <w:rFonts w:hint="default" w:eastAsia="宋体"/>
                <w:highlight w:val="none"/>
                <w:lang w:val="en-US" w:eastAsia="zh-CN"/>
              </w:rPr>
            </w:pPr>
            <w:r>
              <w:rPr>
                <w:rFonts w:hint="eastAsia"/>
                <w:highlight w:val="none"/>
              </w:rPr>
              <w:sym w:font="Wingdings 2" w:char="0052"/>
            </w:r>
            <w:r>
              <w:rPr>
                <w:rFonts w:hint="eastAsia"/>
                <w:highlight w:val="none"/>
              </w:rPr>
              <w:t>火灾控制□危化品泄露□锅炉爆炸□设备故障</w:t>
            </w:r>
            <w:r>
              <w:rPr>
                <w:rFonts w:hint="eastAsia"/>
                <w:highlight w:val="none"/>
              </w:rPr>
              <w:sym w:font="Wingdings 2" w:char="0052"/>
            </w:r>
            <w:r>
              <w:rPr>
                <w:rFonts w:hint="eastAsia"/>
                <w:highlight w:val="none"/>
              </w:rPr>
              <w:t>停水停电</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交通运输事故等</w:t>
            </w:r>
          </w:p>
          <w:p>
            <w:pPr>
              <w:rPr>
                <w:highlight w:val="none"/>
              </w:rPr>
            </w:pPr>
            <w:r>
              <w:rPr>
                <w:rFonts w:hint="eastAsia"/>
                <w:highlight w:val="none"/>
              </w:rPr>
              <w:t>审核周期内发生过紧急情况：</w:t>
            </w:r>
            <w:r>
              <w:rPr>
                <w:rFonts w:hint="eastAsia"/>
                <w:highlight w:val="none"/>
              </w:rPr>
              <w:sym w:font="Wingdings 2" w:char="0052"/>
            </w:r>
            <w:r>
              <w:rPr>
                <w:rFonts w:hint="eastAsia"/>
                <w:highlight w:val="none"/>
              </w:rPr>
              <w:t>未发生□已发生：。</w:t>
            </w:r>
          </w:p>
          <w:p/>
          <w:p>
            <w:r>
              <w:rPr>
                <w:rFonts w:hint="eastAsia"/>
                <w:lang w:val="en-US" w:eastAsia="zh-CN"/>
              </w:rPr>
              <w:t>于2022.10.26进行了触电应急演练；2022年10月27日进行了火灾应急演练；2022年10月5日进行了机械伤害应急演练；并总结了预案的可行性和有效性；</w:t>
            </w:r>
            <w:r>
              <w:rPr>
                <w:rFonts w:hint="eastAsia"/>
              </w:rPr>
              <w:t>并总结了预案的可行性和有效性。</w:t>
            </w:r>
          </w:p>
          <w:p>
            <w:pPr>
              <w:rPr>
                <w:rFonts w:hint="eastAsia"/>
                <w:color w:val="0000FF"/>
                <w:lang w:val="en-US" w:eastAsia="zh-CN"/>
              </w:rPr>
            </w:pPr>
            <w:r>
              <w:rPr>
                <w:rFonts w:hint="eastAsia"/>
              </w:rPr>
              <w:t>定期评审并修订过程和策划的响应措施，特别是发生紧急情况后或进行试验后；</w:t>
            </w:r>
            <w:r>
              <w:rPr>
                <w:rFonts w:hint="eastAsia"/>
                <w:color w:val="0000FF"/>
                <w:lang w:eastAsia="zh-CN"/>
              </w:rPr>
              <w:t>——</w:t>
            </w:r>
            <w:r>
              <w:rPr>
                <w:rFonts w:hint="eastAsia"/>
                <w:color w:val="0000FF"/>
                <w:lang w:val="en-US" w:eastAsia="zh-CN"/>
              </w:rPr>
              <w:t>每次演练结束后已进行评审</w:t>
            </w:r>
          </w:p>
          <w:p>
            <w:pPr>
              <w:pStyle w:val="10"/>
              <w:rPr>
                <w:rFonts w:hint="default"/>
                <w:lang w:val="en-US" w:eastAsia="zh-CN"/>
              </w:rPr>
            </w:pP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2" w:char="0052"/>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10</w:t>
            </w:r>
            <w:r>
              <w:rPr>
                <w:rFonts w:hint="eastAsia"/>
                <w:u w:val="single"/>
              </w:rPr>
              <w:t>月</w:t>
            </w:r>
            <w:r>
              <w:rPr>
                <w:rFonts w:hint="eastAsia"/>
                <w:u w:val="single"/>
                <w:lang w:val="en-US" w:eastAsia="zh-CN"/>
              </w:rPr>
              <w:t>31</w:t>
            </w:r>
            <w:r>
              <w:rPr>
                <w:rFonts w:hint="eastAsia"/>
                <w:u w:val="single"/>
              </w:rPr>
              <w:t>日</w:t>
            </w:r>
          </w:p>
          <w:p>
            <w:pPr>
              <w:rPr>
                <w:rFonts w:hint="default" w:eastAsia="宋体"/>
                <w:lang w:val="en-US" w:eastAsia="zh-CN"/>
              </w:rPr>
            </w:pPr>
            <w:r>
              <w:rPr>
                <w:rFonts w:hint="eastAsia"/>
              </w:rPr>
              <w:sym w:font="Wingdings 2" w:char="0052"/>
            </w:r>
            <w:r>
              <w:rPr>
                <w:rFonts w:hint="eastAsia"/>
              </w:rPr>
              <w:t>特殊情况（法规变化）：年月日</w:t>
            </w:r>
            <w:r>
              <w:rPr>
                <w:rFonts w:hint="eastAsia"/>
                <w:lang w:eastAsia="zh-CN"/>
              </w:rPr>
              <w:t>——</w:t>
            </w:r>
            <w:r>
              <w:rPr>
                <w:rFonts w:hint="eastAsia"/>
                <w:lang w:val="en-US" w:eastAsia="zh-CN"/>
              </w:rPr>
              <w:t>无</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pPr>
              <w:rPr>
                <w:rFonts w:hint="eastAsia"/>
                <w:lang w:val="en-US" w:eastAsia="zh-CN"/>
              </w:rPr>
            </w:pPr>
            <w:r>
              <w:rPr>
                <w:rFonts w:hint="eastAsia"/>
              </w:rPr>
              <w:t>实施的检测：□企业自检□第三方监测□主管部门抽查</w:t>
            </w:r>
            <w:r>
              <w:rPr>
                <w:rFonts w:hint="eastAsia"/>
              </w:rPr>
              <w:sym w:font="Wingdings 2" w:char="0052"/>
            </w:r>
            <w:r>
              <w:rPr>
                <w:rFonts w:hint="eastAsia"/>
              </w:rPr>
              <w:t>其他</w:t>
            </w:r>
            <w:r>
              <w:rPr>
                <w:rFonts w:hint="eastAsia"/>
                <w:lang w:eastAsia="zh-CN"/>
              </w:rPr>
              <w:t>——</w:t>
            </w:r>
            <w:r>
              <w:rPr>
                <w:rFonts w:hint="eastAsia"/>
                <w:lang w:val="en-US" w:eastAsia="zh-CN"/>
              </w:rPr>
              <w:t>自查</w:t>
            </w:r>
          </w:p>
          <w:p>
            <w:r>
              <w:rPr>
                <w:rFonts w:hint="eastAsia"/>
              </w:rPr>
              <w:t>《作业场所有害物质监测报告》编号：</w:t>
            </w:r>
            <w:r>
              <w:rPr>
                <w:rFonts w:hint="eastAsia"/>
                <w:u w:val="single"/>
                <w:lang w:val="en-US" w:eastAsia="zh-CN"/>
              </w:rPr>
              <w:t xml:space="preserve">不适用       </w:t>
            </w:r>
            <w:r>
              <w:rPr>
                <w:rFonts w:hint="eastAsia"/>
              </w:rPr>
              <w:t>。</w:t>
            </w:r>
          </w:p>
          <w:p>
            <w:r>
              <w:rPr>
                <w:rFonts w:hint="eastAsia"/>
              </w:rPr>
              <w:t>职业病体检：□入职□离职□在职（定期）</w:t>
            </w:r>
          </w:p>
          <w:p>
            <w:r>
              <w:rPr>
                <w:rFonts w:hint="eastAsia"/>
              </w:rPr>
              <w:t>《职业病体检》编号：</w:t>
            </w:r>
            <w:r>
              <w:rPr>
                <w:rFonts w:hint="eastAsia"/>
                <w:u w:val="single"/>
                <w:lang w:val="en-US" w:eastAsia="zh-CN"/>
              </w:rPr>
              <w:t xml:space="preserve"> 不适用        </w:t>
            </w:r>
            <w:r>
              <w:rPr>
                <w:rFonts w:hint="eastAsia"/>
              </w:rPr>
              <w:t>。</w:t>
            </w:r>
          </w:p>
          <w:p>
            <w:r>
              <w:rPr>
                <w:rFonts w:hint="eastAsia"/>
              </w:rPr>
              <w:t>《建筑消防检测报告》编号：</w:t>
            </w:r>
            <w:r>
              <w:rPr>
                <w:rFonts w:hint="eastAsia"/>
                <w:u w:val="single"/>
                <w:lang w:val="en-US" w:eastAsia="zh-CN"/>
              </w:rPr>
              <w:t xml:space="preserve"> 不适用      </w:t>
            </w:r>
            <w:r>
              <w:rPr>
                <w:rFonts w:hint="eastAsia"/>
              </w:rPr>
              <w:t>。</w:t>
            </w:r>
          </w:p>
          <w:p>
            <w:r>
              <w:rPr>
                <w:rFonts w:hint="eastAsia"/>
              </w:rPr>
              <w:t>《防雷检测报告》编号：</w:t>
            </w:r>
            <w:r>
              <w:rPr>
                <w:rFonts w:hint="eastAsia"/>
                <w:u w:val="single"/>
                <w:lang w:val="en-US" w:eastAsia="zh-CN"/>
              </w:rPr>
              <w:t xml:space="preserve">  不适用           </w:t>
            </w:r>
            <w:r>
              <w:rPr>
                <w:rFonts w:hint="eastAsia"/>
              </w:rPr>
              <w:t>。</w:t>
            </w:r>
          </w:p>
          <w:p>
            <w:r>
              <w:rPr>
                <w:rFonts w:hint="eastAsia"/>
              </w:rPr>
              <w:t>达标评价：</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1-2 </w:t>
            </w:r>
            <w:r>
              <w:rPr>
                <w:rFonts w:hint="eastAsia"/>
                <w:u w:val="single"/>
              </w:rPr>
              <w:t>日</w:t>
            </w:r>
            <w:r>
              <w:rPr>
                <w:rFonts w:hint="eastAsia"/>
              </w:rPr>
              <w:t>实施了职业健康安全管理体系内部审核，对职业健康安全管理体系的符合性和有效性进行了审核。内审发现的</w:t>
            </w:r>
            <w:r>
              <w:rPr>
                <w:rFonts w:hint="eastAsia"/>
                <w:u w:val="single"/>
                <w:lang w:val="en-US" w:eastAsia="zh-CN"/>
              </w:rPr>
              <w:t>2</w:t>
            </w:r>
            <w:r>
              <w:rPr>
                <w:rFonts w:hint="eastAsia"/>
                <w:u w:val="single"/>
              </w:rPr>
              <w:t>项</w:t>
            </w:r>
            <w:r>
              <w:rPr>
                <w:rFonts w:hint="eastAsia"/>
              </w:rPr>
              <w:t>不符合在本次审核前已完成整改。在公司内完成的这些审核是可信的。</w:t>
            </w:r>
          </w:p>
          <w:p/>
          <w:p>
            <w:pPr>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□内审贯穿了多场所/临时现场，内审的验证结论是正面的。管理者代表相应的职权覆盖了所有的场所。）</w:t>
            </w:r>
          </w:p>
          <w:p/>
          <w:p>
            <w:pPr>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u w:val="single"/>
              </w:rPr>
              <w:t>在</w:t>
            </w:r>
            <w:r>
              <w:rPr>
                <w:rFonts w:hint="eastAsia"/>
                <w:u w:val="single"/>
                <w:lang w:val="en-US" w:eastAsia="zh-CN"/>
              </w:rPr>
              <w:t xml:space="preserve">2022 </w:t>
            </w:r>
            <w:r>
              <w:rPr>
                <w:rFonts w:hint="eastAsia"/>
                <w:u w:val="single"/>
              </w:rPr>
              <w:t>年</w:t>
            </w:r>
            <w:r>
              <w:rPr>
                <w:rFonts w:hint="eastAsia"/>
                <w:u w:val="single"/>
                <w:lang w:val="en-US" w:eastAsia="zh-CN"/>
              </w:rPr>
              <w:t xml:space="preserve">11 </w:t>
            </w:r>
            <w:r>
              <w:rPr>
                <w:rFonts w:hint="eastAsia"/>
                <w:u w:val="single"/>
              </w:rPr>
              <w:t>月</w:t>
            </w:r>
            <w:r>
              <w:rPr>
                <w:rFonts w:hint="eastAsia"/>
                <w:u w:val="single"/>
                <w:lang w:val="en-US" w:eastAsia="zh-CN"/>
              </w:rPr>
              <w:t xml:space="preserve">15 </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r>
              <w:rPr>
                <w:rFonts w:hint="eastAsia"/>
                <w:lang w:eastAsia="zh-CN"/>
              </w:rPr>
              <w:t>——</w:t>
            </w:r>
            <w:r>
              <w:rPr>
                <w:rFonts w:hint="eastAsia"/>
                <w:lang w:val="en-US" w:eastAsia="zh-CN"/>
              </w:rPr>
              <w:t>审核周期内未发生</w:t>
            </w:r>
          </w:p>
          <w:p>
            <w:r>
              <w:rPr>
                <w:rFonts w:hint="eastAsia"/>
              </w:rPr>
              <w:t>针对下列方面采取了事件调查：</w:t>
            </w:r>
          </w:p>
          <w:p>
            <w:r>
              <w:rPr>
                <w:rFonts w:hint="eastAsia"/>
              </w:rPr>
              <w:t>□未遂事件□工伤事件□职业病体检□危化品泄露□火灾</w:t>
            </w:r>
            <w:r>
              <w:rPr>
                <w:rFonts w:hint="eastAsia"/>
              </w:rPr>
              <w:sym w:font="Wingdings 2" w:char="0052"/>
            </w:r>
            <w:r>
              <w:rPr>
                <w:rFonts w:hint="eastAsia"/>
              </w:rPr>
              <w:t>其他</w:t>
            </w:r>
            <w:r>
              <w:rPr>
                <w:rFonts w:hint="eastAsia"/>
                <w:lang w:eastAsia="zh-CN"/>
              </w:rPr>
              <w:t>——</w:t>
            </w:r>
            <w:r>
              <w:rPr>
                <w:rFonts w:hint="eastAsia"/>
                <w:lang w:val="en-US" w:eastAsia="zh-CN"/>
              </w:rPr>
              <w:t>审核周期内未发生</w:t>
            </w:r>
          </w:p>
          <w:p/>
          <w:p>
            <w:r>
              <w:rPr>
                <w:rFonts w:hint="eastAsia"/>
              </w:rPr>
              <w:t>针对下列方面采取了纠正措施：</w:t>
            </w:r>
          </w:p>
          <w:p>
            <w:r>
              <w:rPr>
                <w:rFonts w:hint="eastAsia"/>
              </w:rPr>
              <w:sym w:font="Wingdings 2" w:char="0052"/>
            </w:r>
            <w:r>
              <w:rPr>
                <w:rFonts w:hint="eastAsia"/>
              </w:rPr>
              <w:t>检测结果不合格</w:t>
            </w:r>
            <w:r>
              <w:rPr>
                <w:rFonts w:hint="eastAsia"/>
              </w:rPr>
              <w:sym w:font="Wingdings 2" w:char="0052"/>
            </w:r>
            <w:r>
              <w:rPr>
                <w:rFonts w:hint="eastAsia"/>
              </w:rPr>
              <w:t>自我检查的不符合□相关方投诉□主管部门要求整改</w:t>
            </w:r>
          </w:p>
          <w:p>
            <w:r>
              <w:rPr>
                <w:rFonts w:hint="eastAsia"/>
              </w:rPr>
              <w:sym w:font="Wingdings 2" w:char="0052"/>
            </w:r>
            <w:r>
              <w:rPr>
                <w:rFonts w:hint="eastAsia"/>
              </w:rPr>
              <w:t>内审不符合项</w:t>
            </w:r>
            <w:r>
              <w:rPr>
                <w:rFonts w:hint="eastAsia"/>
              </w:rPr>
              <w:sym w:font="Wingdings 2" w:char="0052"/>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目标统计分析结果□其他</w:t>
            </w:r>
          </w:p>
          <w:p/>
          <w:p>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审核周期</w:t>
            </w:r>
          </w:p>
        </w:tc>
        <w:tc>
          <w:tcPr>
            <w:tcW w:w="9282" w:type="dxa"/>
            <w:shd w:val="clear" w:color="auto" w:fill="F4B8FF"/>
          </w:tcPr>
          <w:p>
            <w:pPr>
              <w:shd w:val="clear" w:color="auto"/>
              <w:rPr>
                <w:rFonts w:hint="default" w:eastAsia="宋体"/>
                <w:lang w:val="en-US" w:eastAsia="zh-CN"/>
              </w:rPr>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52"/>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体系要素</w:t>
            </w:r>
          </w:p>
        </w:tc>
        <w:tc>
          <w:tcPr>
            <w:tcW w:w="9282" w:type="dxa"/>
            <w:shd w:val="clear" w:color="auto" w:fill="F4B8FF"/>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pPr>
            <w:r>
              <w:rPr>
                <w:rFonts w:hint="eastAsia"/>
              </w:rPr>
              <w:t>组织环境</w:t>
            </w:r>
          </w:p>
        </w:tc>
        <w:tc>
          <w:tcPr>
            <w:tcW w:w="9282" w:type="dxa"/>
            <w:shd w:val="clear" w:color="auto" w:fill="F4B8FF"/>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人员能力 □其他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10"/>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pPr>
            <w:r>
              <w:rPr>
                <w:rFonts w:hint="eastAsia"/>
              </w:rPr>
              <w:t>领导作用</w:t>
            </w:r>
          </w:p>
        </w:tc>
        <w:tc>
          <w:tcPr>
            <w:tcW w:w="9282" w:type="dxa"/>
            <w:shd w:val="clear" w:color="auto" w:fill="F4B8FF"/>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default" w:eastAsia="宋体"/>
                <w:lang w:val="en-US" w:eastAsia="zh-CN"/>
              </w:rPr>
            </w:pPr>
            <w:r>
              <w:rPr>
                <w:rFonts w:hint="eastAsia"/>
              </w:rPr>
              <w:t>最高管理者制定了文件化的食品安全管理体系方针：</w:t>
            </w:r>
            <w:r>
              <w:rPr>
                <w:rFonts w:hint="eastAsia"/>
                <w:color w:val="0000FF"/>
                <w:lang w:eastAsia="zh-CN"/>
              </w:rPr>
              <w:t>——</w:t>
            </w:r>
            <w:r>
              <w:rPr>
                <w:rFonts w:hint="eastAsia"/>
                <w:color w:val="0000FF"/>
                <w:lang w:val="en-US" w:eastAsia="zh-CN"/>
              </w:rPr>
              <w:t>审核周期内未发生变化</w:t>
            </w:r>
          </w:p>
          <w:p>
            <w:pPr>
              <w:shd w:val="clear"/>
              <w:spacing w:line="500" w:lineRule="exact"/>
              <w:ind w:firstLine="420" w:firstLineChars="200"/>
              <w:rPr>
                <w:rFonts w:hint="eastAsia"/>
                <w:u w:val="single"/>
              </w:rPr>
            </w:pPr>
            <w:r>
              <w:rPr>
                <w:rFonts w:hint="eastAsia"/>
                <w:u w:val="single"/>
              </w:rPr>
              <w:t xml:space="preserve"> </w:t>
            </w:r>
            <w:r>
              <w:rPr>
                <w:rFonts w:hint="eastAsia"/>
                <w:b/>
                <w:bCs/>
                <w:u w:val="single"/>
              </w:rPr>
              <w:t>倡导健康饮食理念，提供卫生安全食品，追求顾客持续满意</w:t>
            </w:r>
            <w:r>
              <w:rPr>
                <w:rFonts w:hint="eastAsia"/>
                <w:u w:val="single"/>
              </w:rPr>
              <w:t>。</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沈榴钰</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pPr>
            <w:r>
              <w:rPr>
                <w:rFonts w:hint="eastAsia"/>
              </w:rPr>
              <w:t>策划</w:t>
            </w:r>
          </w:p>
        </w:tc>
        <w:tc>
          <w:tcPr>
            <w:tcW w:w="9282" w:type="dxa"/>
            <w:shd w:val="clear" w:color="auto" w:fill="F4B8FF"/>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highlight w:val="none"/>
                      <w:lang w:val="en-US" w:eastAsia="zh-CN"/>
                    </w:rPr>
                    <w:t>经营不合规，导致监管部门处罚</w:t>
                  </w:r>
                </w:p>
              </w:tc>
              <w:tc>
                <w:tcPr>
                  <w:tcW w:w="3965" w:type="dxa"/>
                  <w:vAlign w:val="top"/>
                </w:tcPr>
                <w:p>
                  <w:pPr>
                    <w:pStyle w:val="6"/>
                    <w:numPr>
                      <w:ilvl w:val="0"/>
                      <w:numId w:val="2"/>
                    </w:numPr>
                    <w:ind w:leftChars="0"/>
                    <w:rPr>
                      <w:rFonts w:hint="default" w:eastAsia="宋体"/>
                      <w:highlight w:val="none"/>
                      <w:lang w:val="en-US" w:eastAsia="zh-CN"/>
                    </w:rPr>
                  </w:pPr>
                  <w:r>
                    <w:rPr>
                      <w:rFonts w:hint="eastAsia"/>
                      <w:sz w:val="21"/>
                      <w:szCs w:val="21"/>
                      <w:highlight w:val="none"/>
                      <w:lang w:val="en-US" w:eastAsia="zh-CN"/>
                    </w:rPr>
                    <w:t>关注法律法规要求，严格实施执行；</w:t>
                  </w:r>
                </w:p>
                <w:p>
                  <w:pPr>
                    <w:pStyle w:val="6"/>
                    <w:numPr>
                      <w:ilvl w:val="0"/>
                      <w:numId w:val="2"/>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不定期收集食品安全、环保、职业健康等法律法规标准要求并组织培训落实</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line="360" w:lineRule="exact"/>
                    <w:jc w:val="left"/>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火灾事故</w:t>
                  </w:r>
                </w:p>
              </w:tc>
              <w:tc>
                <w:tcPr>
                  <w:tcW w:w="3965" w:type="dxa"/>
                  <w:vAlign w:val="top"/>
                </w:tcPr>
                <w:p>
                  <w:pPr>
                    <w:widowControl/>
                    <w:spacing w:line="360" w:lineRule="exact"/>
                    <w:jc w:val="left"/>
                    <w:textAlignment w:val="center"/>
                    <w:rPr>
                      <w:rFonts w:hint="default"/>
                      <w:highlight w:val="none"/>
                      <w:lang w:val="en-US" w:eastAsia="zh-CN"/>
                    </w:rPr>
                  </w:pPr>
                  <w:r>
                    <w:rPr>
                      <w:rFonts w:hint="eastAsia"/>
                      <w:highlight w:val="none"/>
                      <w:lang w:val="en-US" w:eastAsia="zh-CN"/>
                    </w:rPr>
                    <w:t>自行定期安全巡查；</w:t>
                  </w:r>
                </w:p>
                <w:p>
                  <w:pPr>
                    <w:widowControl/>
                    <w:spacing w:line="360" w:lineRule="exact"/>
                    <w:jc w:val="left"/>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火灾应急演练</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highlight w:val="none"/>
                      <w:lang w:val="en-US" w:eastAsia="zh-CN" w:bidi="ar-SA"/>
                    </w:rPr>
                    <w:t>配送订单错误或产品不符合质量和食品安全要求，导致客户投诉或流失</w:t>
                  </w:r>
                </w:p>
              </w:tc>
              <w:tc>
                <w:tcPr>
                  <w:tcW w:w="3965" w:type="dxa"/>
                  <w:vAlign w:val="top"/>
                </w:tcPr>
                <w:p>
                  <w:pPr>
                    <w:pStyle w:val="10"/>
                    <w:numPr>
                      <w:ilvl w:val="0"/>
                      <w:numId w:val="3"/>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通过体系持续运行，按照前提方案/良好卫生规范，危害控制计划等要求实施；</w:t>
                  </w:r>
                </w:p>
                <w:p>
                  <w:pPr>
                    <w:pStyle w:val="10"/>
                    <w:numPr>
                      <w:ilvl w:val="0"/>
                      <w:numId w:val="3"/>
                    </w:numPr>
                    <w:ind w:left="0" w:leftChars="0" w:firstLine="0" w:firstLineChars="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不定期了解客户需求并及时处理顾客抱怨</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b w:val="0"/>
                      <w:bCs w:val="0"/>
                      <w:kern w:val="2"/>
                      <w:sz w:val="21"/>
                      <w:szCs w:val="24"/>
                      <w:highlight w:val="none"/>
                      <w:lang w:val="en-US" w:eastAsia="zh-CN" w:bidi="ar-SA"/>
                    </w:rPr>
                  </w:pPr>
                  <w:r>
                    <w:rPr>
                      <w:rFonts w:hint="eastAsia"/>
                      <w:highlight w:val="none"/>
                      <w:lang w:val="en-US" w:eastAsia="zh-CN"/>
                    </w:rPr>
                    <w:t>通过体系持续实施，不断规范内部管理，开拓市场</w:t>
                  </w:r>
                </w:p>
              </w:tc>
              <w:tc>
                <w:tcPr>
                  <w:tcW w:w="3965" w:type="dxa"/>
                  <w:vAlign w:val="top"/>
                </w:tcPr>
                <w:p>
                  <w:pPr>
                    <w:pStyle w:val="10"/>
                    <w:numPr>
                      <w:ilvl w:val="0"/>
                      <w:numId w:val="0"/>
                    </w:numPr>
                    <w:jc w:val="left"/>
                    <w:rPr>
                      <w:rFonts w:hint="default"/>
                      <w:highlight w:val="none"/>
                      <w:lang w:val="en-US" w:eastAsia="zh-CN"/>
                    </w:rPr>
                  </w:pPr>
                  <w:r>
                    <w:rPr>
                      <w:rFonts w:hint="eastAsia"/>
                      <w:highlight w:val="none"/>
                      <w:lang w:val="en-US" w:eastAsia="zh-CN"/>
                    </w:rPr>
                    <w:t>1.良好的经营声誉，良好的口碑；</w:t>
                  </w:r>
                </w:p>
                <w:p>
                  <w:pPr>
                    <w:pStyle w:val="10"/>
                    <w:numPr>
                      <w:ilvl w:val="0"/>
                      <w:numId w:val="0"/>
                    </w:numPr>
                    <w:jc w:val="left"/>
                    <w:rPr>
                      <w:rFonts w:hint="default"/>
                      <w:highlight w:val="none"/>
                      <w:lang w:val="en-US" w:eastAsia="zh-CN"/>
                    </w:rPr>
                  </w:pPr>
                  <w:r>
                    <w:rPr>
                      <w:rFonts w:hint="eastAsia"/>
                      <w:highlight w:val="none"/>
                      <w:lang w:val="en-US" w:eastAsia="zh-CN"/>
                    </w:rPr>
                    <w:t>2.通过体系内审、外审，实现持续改进；</w:t>
                  </w:r>
                </w:p>
                <w:p>
                  <w:pPr>
                    <w:pStyle w:val="10"/>
                    <w:numPr>
                      <w:ilvl w:val="0"/>
                      <w:numId w:val="0"/>
                    </w:numPr>
                    <w:jc w:val="left"/>
                    <w:rPr>
                      <w:rFonts w:hint="default" w:ascii="Times New Roman" w:hAnsi="Times New Roman" w:eastAsia="宋体" w:cs="Times New Roman"/>
                      <w:b w:val="0"/>
                      <w:bCs w:val="0"/>
                      <w:kern w:val="0"/>
                      <w:sz w:val="21"/>
                      <w:szCs w:val="24"/>
                      <w:highlight w:val="none"/>
                      <w:lang w:val="en-US" w:eastAsia="zh-CN" w:bidi="ar-SA"/>
                    </w:rPr>
                  </w:pPr>
                  <w:r>
                    <w:rPr>
                      <w:rFonts w:hint="eastAsia"/>
                      <w:highlight w:val="none"/>
                      <w:lang w:val="en-US" w:eastAsia="zh-CN"/>
                    </w:rPr>
                    <w:t>3.关注投标信息，了解市场需求；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072"/>
              <w:gridCol w:w="2108"/>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rPr>
                      <w:rFonts w:ascii="宋体" w:hAnsi="宋体"/>
                      <w:szCs w:val="21"/>
                    </w:rPr>
                  </w:pPr>
                  <w:r>
                    <w:rPr>
                      <w:rFonts w:hint="eastAsia" w:ascii="宋体" w:hAnsi="宋体"/>
                      <w:szCs w:val="21"/>
                    </w:rPr>
                    <w:t>食品安全目标</w:t>
                  </w:r>
                </w:p>
              </w:tc>
              <w:tc>
                <w:tcPr>
                  <w:tcW w:w="2223" w:type="dxa"/>
                  <w:shd w:val="clear" w:color="auto" w:fill="auto"/>
                </w:tcPr>
                <w:p>
                  <w:pPr>
                    <w:shd w:val="clear"/>
                    <w:rPr>
                      <w:rFonts w:ascii="宋体" w:hAnsi="宋体"/>
                      <w:szCs w:val="21"/>
                    </w:rPr>
                  </w:pPr>
                  <w:r>
                    <w:rPr>
                      <w:rFonts w:hint="eastAsia" w:ascii="宋体" w:hAnsi="宋体"/>
                      <w:szCs w:val="21"/>
                    </w:rPr>
                    <w:t>计算方法</w:t>
                  </w:r>
                </w:p>
              </w:tc>
              <w:tc>
                <w:tcPr>
                  <w:tcW w:w="2263" w:type="dxa"/>
                  <w:shd w:val="clear" w:color="auto" w:fill="auto"/>
                </w:tcPr>
                <w:p>
                  <w:pPr>
                    <w:shd w:val="clear"/>
                    <w:rPr>
                      <w:rFonts w:ascii="宋体" w:hAnsi="宋体"/>
                      <w:szCs w:val="21"/>
                    </w:rPr>
                  </w:pPr>
                  <w:r>
                    <w:rPr>
                      <w:rFonts w:hint="eastAsia" w:ascii="宋体" w:hAnsi="宋体"/>
                      <w:szCs w:val="21"/>
                    </w:rPr>
                    <w:t>责任部门</w:t>
                  </w:r>
                </w:p>
              </w:tc>
              <w:tc>
                <w:tcPr>
                  <w:tcW w:w="1774" w:type="dxa"/>
                  <w:shd w:val="clear" w:color="auto" w:fill="auto"/>
                </w:tcPr>
                <w:p>
                  <w:pPr>
                    <w:shd w:val="clear"/>
                    <w:rPr>
                      <w:rFonts w:ascii="宋体" w:hAnsi="宋体"/>
                      <w:szCs w:val="21"/>
                    </w:rPr>
                  </w:pPr>
                  <w:r>
                    <w:rPr>
                      <w:rFonts w:hint="eastAsia" w:ascii="宋体" w:hAnsi="宋体"/>
                      <w:szCs w:val="21"/>
                    </w:rPr>
                    <w:t>目标实际完成</w:t>
                  </w:r>
                </w:p>
                <w:p>
                  <w:pPr>
                    <w:shd w:val="clear"/>
                    <w:rPr>
                      <w:rFonts w:ascii="宋体" w:hAnsi="宋体"/>
                      <w:szCs w:val="21"/>
                    </w:rPr>
                  </w:pPr>
                  <w:r>
                    <w:rPr>
                      <w:rFonts w:hint="eastAsia" w:ascii="宋体" w:hAnsi="宋体"/>
                      <w:szCs w:val="21"/>
                    </w:rPr>
                    <w:t>（</w:t>
                  </w:r>
                  <w:r>
                    <w:rPr>
                      <w:rFonts w:hint="eastAsia" w:ascii="宋体" w:hAnsi="宋体"/>
                      <w:szCs w:val="21"/>
                      <w:lang w:val="en-US" w:eastAsia="zh-CN"/>
                    </w:rPr>
                    <w:t>2022.01-2022.11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不发生食品安全重大投诉；</w:t>
                  </w:r>
                </w:p>
              </w:tc>
              <w:tc>
                <w:tcPr>
                  <w:tcW w:w="2223" w:type="dxa"/>
                  <w:shd w:val="clear" w:color="auto" w:fill="auto"/>
                  <w:vAlign w:val="center"/>
                </w:tcPr>
                <w:p>
                  <w:pPr>
                    <w:shd w:val="clear"/>
                    <w:rPr>
                      <w:rFonts w:hint="default" w:ascii="Times New Roman" w:hAnsi="Times New Roman" w:eastAsia="宋体" w:cs="Times New Roman"/>
                      <w:kern w:val="2"/>
                      <w:sz w:val="21"/>
                      <w:szCs w:val="21"/>
                      <w:lang w:val="en-GB" w:eastAsia="zh-CN" w:bidi="ar-SA"/>
                    </w:rPr>
                  </w:pPr>
                  <w:r>
                    <w:rPr>
                      <w:rFonts w:hint="eastAsia"/>
                      <w:szCs w:val="21"/>
                    </w:rPr>
                    <w:t>重大食品安全投诉发生0次</w:t>
                  </w:r>
                </w:p>
              </w:tc>
              <w:tc>
                <w:tcPr>
                  <w:tcW w:w="2263" w:type="dxa"/>
                  <w:shd w:val="clear" w:color="auto" w:fill="auto"/>
                  <w:vAlign w:val="center"/>
                </w:tcPr>
                <w:p>
                  <w:pPr>
                    <w:shd w:val="clear"/>
                    <w:jc w:val="center"/>
                    <w:rPr>
                      <w:rFonts w:hint="default" w:ascii="Times New Roman" w:hAnsi="Times New Roman" w:eastAsia="宋体" w:cs="Times New Roman"/>
                      <w:kern w:val="2"/>
                      <w:sz w:val="21"/>
                      <w:szCs w:val="24"/>
                      <w:lang w:val="en-GB" w:eastAsia="zh-CN" w:bidi="ar-SA"/>
                    </w:rPr>
                  </w:pPr>
                  <w:r>
                    <w:rPr>
                      <w:rFonts w:hint="eastAsia"/>
                      <w:lang w:val="en-US" w:eastAsia="zh-CN"/>
                    </w:rPr>
                    <w:t>各部门</w:t>
                  </w:r>
                </w:p>
              </w:tc>
              <w:tc>
                <w:tcPr>
                  <w:tcW w:w="1774" w:type="dxa"/>
                  <w:shd w:val="clear" w:color="auto" w:fill="auto"/>
                  <w:vAlign w:val="center"/>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不发生食品安全曝光事故</w:t>
                  </w:r>
                </w:p>
              </w:tc>
              <w:tc>
                <w:tcPr>
                  <w:tcW w:w="2223"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食品安全曝光事故发生0次</w:t>
                  </w:r>
                </w:p>
              </w:tc>
              <w:tc>
                <w:tcPr>
                  <w:tcW w:w="2263" w:type="dxa"/>
                  <w:shd w:val="clear" w:color="auto" w:fill="auto"/>
                  <w:vAlign w:val="center"/>
                </w:tcPr>
                <w:p>
                  <w:pPr>
                    <w:shd w:val="clear"/>
                    <w:jc w:val="center"/>
                    <w:rPr>
                      <w:rFonts w:hint="eastAsia"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bl>
          <w:p>
            <w:pPr>
              <w:pStyle w:val="10"/>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2022年12月目标在实施中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pPr>
            <w:r>
              <w:rPr>
                <w:rFonts w:hint="eastAsia"/>
              </w:rPr>
              <w:t>支持</w:t>
            </w:r>
          </w:p>
        </w:tc>
        <w:tc>
          <w:tcPr>
            <w:tcW w:w="9282" w:type="dxa"/>
            <w:shd w:val="clear" w:color="auto" w:fill="F4B8FF"/>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shd w:val="clear"/>
              <w:rPr>
                <w:rFonts w:hint="default" w:eastAsia="宋体"/>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rPr>
              <w:t>；生产车间</w:t>
            </w:r>
            <w:r>
              <w:rPr>
                <w:rFonts w:hint="eastAsia"/>
                <w:lang w:val="en-US" w:eastAsia="zh-CN"/>
              </w:rPr>
              <w:t>/分拣车间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u w:val="single"/>
                <w:lang w:val="en-US" w:eastAsia="zh-CN"/>
              </w:rPr>
              <w:t>在用冷藏库冷冻库各1个</w:t>
            </w:r>
            <w:r>
              <w:rPr>
                <w:rFonts w:hint="eastAsia"/>
              </w:rPr>
              <w:t xml:space="preserve">及 </w:t>
            </w:r>
            <w:r>
              <w:rPr>
                <w:rFonts w:hint="eastAsia"/>
                <w:u w:val="single"/>
              </w:rPr>
              <w:t xml:space="preserve"> </w:t>
            </w:r>
            <w:r>
              <w:rPr>
                <w:rFonts w:hint="eastAsia"/>
                <w:u w:val="single"/>
                <w:lang w:val="en-US" w:eastAsia="zh-CN"/>
              </w:rPr>
              <w:t xml:space="preserve">1 </w:t>
            </w:r>
            <w:r>
              <w:rPr>
                <w:rFonts w:hint="eastAsia"/>
              </w:rPr>
              <w:t>个</w:t>
            </w:r>
            <w:r>
              <w:rPr>
                <w:rFonts w:hint="eastAsia"/>
                <w:lang w:val="en-US" w:eastAsia="zh-CN"/>
              </w:rPr>
              <w:t>常温</w:t>
            </w:r>
            <w:r>
              <w:t>仓</w:t>
            </w:r>
            <w:r>
              <w:rPr>
                <w:rFonts w:hint="eastAsia"/>
                <w:lang w:val="en-US" w:eastAsia="zh-CN"/>
              </w:rPr>
              <w:t>；在建冷藏库冷冻库各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rPr>
              <w:t>；</w:t>
            </w:r>
            <w:r>
              <w:rPr>
                <w:rFonts w:hint="eastAsia"/>
                <w:lang w:val="en-US" w:eastAsia="zh-CN"/>
              </w:rPr>
              <w:t>检验室</w:t>
            </w:r>
            <w:r>
              <w:rPr>
                <w:rFonts w:hint="eastAsia"/>
                <w:u w:val="single"/>
                <w:lang w:val="en-US" w:eastAsia="zh-CN"/>
              </w:rPr>
              <w:t>1个</w:t>
            </w:r>
            <w:r>
              <w:rPr>
                <w:rFonts w:hint="eastAsia"/>
                <w:lang w:val="en-US" w:eastAsia="zh-CN"/>
              </w:rPr>
              <w:t>；</w:t>
            </w:r>
          </w:p>
          <w:p>
            <w:pPr>
              <w:shd w:val="clear"/>
              <w:rPr>
                <w:u w:val="single"/>
              </w:rPr>
            </w:pPr>
            <w:r>
              <w:rPr>
                <w:rFonts w:hint="eastAsia"/>
              </w:rPr>
              <w:t>主要生产设备有：</w:t>
            </w:r>
            <w:r>
              <w:rPr>
                <w:rFonts w:hint="eastAsia"/>
                <w:u w:val="single"/>
              </w:rPr>
              <w:t xml:space="preserve">  </w:t>
            </w:r>
            <w:r>
              <w:rPr>
                <w:rFonts w:hint="eastAsia"/>
                <w:u w:val="single"/>
                <w:lang w:val="en-US" w:eastAsia="zh-CN"/>
              </w:rPr>
              <w:t>冷冻库、冷藏库、车辆</w:t>
            </w:r>
            <w:r>
              <w:rPr>
                <w:rFonts w:hint="eastAsia"/>
                <w:u w:val="single"/>
                <w:lang w:eastAsia="zh-CN"/>
              </w:rPr>
              <w:t>、</w:t>
            </w:r>
            <w:r>
              <w:rPr>
                <w:rFonts w:hint="eastAsia"/>
                <w:u w:val="single"/>
              </w:rPr>
              <w:t xml:space="preserve"> （列举2~4种）</w:t>
            </w:r>
          </w:p>
          <w:p>
            <w:pPr>
              <w:pStyle w:val="6"/>
              <w:shd w:val="clear"/>
              <w:rPr>
                <w:rFonts w:hint="eastAsia"/>
                <w:u w:val="single"/>
                <w:lang w:val="en-US" w:eastAsia="zh-CN"/>
              </w:rPr>
            </w:pPr>
            <w:r>
              <w:rPr>
                <w:rFonts w:hint="eastAsia"/>
                <w:u w:val="single"/>
                <w:lang w:eastAsia="zh-CN"/>
              </w:rPr>
              <w:t>——</w:t>
            </w:r>
            <w:r>
              <w:rPr>
                <w:rFonts w:hint="eastAsia"/>
                <w:u w:val="single"/>
                <w:lang w:val="en-US" w:eastAsia="zh-CN"/>
              </w:rPr>
              <w:t>审核周期内未发生较大变化</w:t>
            </w:r>
          </w:p>
          <w:p>
            <w:pPr>
              <w:pStyle w:val="6"/>
              <w:shd w:val="clear"/>
              <w:rPr>
                <w:rFonts w:hint="default"/>
                <w:u w:val="single"/>
                <w:lang w:val="en-US" w:eastAsia="zh-CN"/>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22 </w:t>
            </w:r>
            <w:r>
              <w:rPr>
                <w:rFonts w:hint="eastAsia"/>
                <w:strike w:val="0"/>
                <w:dstrike w:val="0"/>
                <w:szCs w:val="21"/>
                <w:highlight w:val="none"/>
              </w:rPr>
              <w:t>家，</w:t>
            </w:r>
            <w:r>
              <w:rPr>
                <w:rFonts w:hint="eastAsia"/>
                <w:strike w:val="0"/>
                <w:dstrike w:val="0"/>
                <w:szCs w:val="21"/>
                <w:highlight w:val="none"/>
                <w:lang w:eastAsia="zh-CN"/>
              </w:rPr>
              <w:t>【</w:t>
            </w:r>
            <w:r>
              <w:rPr>
                <w:rFonts w:hint="eastAsia"/>
                <w:strike w:val="0"/>
                <w:dstrike w:val="0"/>
                <w:szCs w:val="21"/>
                <w:highlight w:val="none"/>
                <w:lang w:val="en-US" w:eastAsia="zh-CN"/>
              </w:rPr>
              <w:t>审核周期内未发生较大变化</w:t>
            </w:r>
            <w:r>
              <w:rPr>
                <w:rFonts w:hint="eastAsia"/>
                <w:strike w:val="0"/>
                <w:dstrike w:val="0"/>
                <w:szCs w:val="21"/>
                <w:highlight w:val="none"/>
                <w:lang w:eastAsia="zh-CN"/>
              </w:rPr>
              <w:t>】，</w:t>
            </w:r>
            <w:r>
              <w:rPr>
                <w:rFonts w:hint="eastAsia"/>
                <w:strike w:val="0"/>
                <w:dstrike w:val="0"/>
                <w:szCs w:val="21"/>
                <w:highlight w:val="none"/>
              </w:rPr>
              <w:t>例如：</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鲜肉类（</w:t>
            </w:r>
            <w:r>
              <w:rPr>
                <w:rFonts w:hint="eastAsia" w:ascii="宋体" w:hAnsi="宋体" w:cs="宋体"/>
                <w:bCs/>
                <w:color w:val="000000"/>
                <w:kern w:val="0"/>
                <w:sz w:val="20"/>
                <w:highlight w:val="none"/>
              </w:rPr>
              <w:t>桐乡市华腾农业科技有限公司</w:t>
            </w:r>
            <w:r>
              <w:rPr>
                <w:rFonts w:hint="eastAsia"/>
                <w:strike w:val="0"/>
                <w:dstrike w:val="0"/>
                <w:color w:val="auto"/>
                <w:szCs w:val="20"/>
                <w:highlight w:val="none"/>
                <w:lang w:val="en-US" w:eastAsia="zh-CN"/>
              </w:rPr>
              <w:t>）、大米（</w:t>
            </w:r>
            <w:r>
              <w:rPr>
                <w:rFonts w:hint="eastAsia" w:ascii="宋体" w:hAnsi="宋体"/>
                <w:szCs w:val="21"/>
                <w:highlight w:val="none"/>
              </w:rPr>
              <w:t>营口志诚米业有限公司</w:t>
            </w:r>
            <w:r>
              <w:rPr>
                <w:rFonts w:hint="eastAsia"/>
                <w:strike w:val="0"/>
                <w:dstrike w:val="0"/>
                <w:color w:val="auto"/>
                <w:szCs w:val="20"/>
                <w:highlight w:val="none"/>
                <w:lang w:val="en-US" w:eastAsia="zh-CN"/>
              </w:rPr>
              <w:t>）、</w:t>
            </w:r>
            <w:r>
              <w:rPr>
                <w:rFonts w:hint="eastAsia"/>
                <w:highlight w:val="none"/>
              </w:rPr>
              <w:t>干货调味料等</w:t>
            </w:r>
            <w:r>
              <w:rPr>
                <w:rFonts w:hint="eastAsia"/>
                <w:highlight w:val="none"/>
                <w:lang w:eastAsia="zh-CN"/>
              </w:rPr>
              <w:t>（</w:t>
            </w:r>
            <w:r>
              <w:rPr>
                <w:rFonts w:hint="eastAsia" w:ascii="宋体" w:hAnsi="宋体"/>
                <w:szCs w:val="21"/>
                <w:highlight w:val="none"/>
              </w:rPr>
              <w:t>于光兵（个体工商户）</w:t>
            </w:r>
            <w:r>
              <w:rPr>
                <w:rFonts w:hint="eastAsia"/>
                <w:highlight w:val="none"/>
              </w:rPr>
              <w:t>豆制品</w:t>
            </w:r>
            <w:r>
              <w:rPr>
                <w:rFonts w:hint="eastAsia"/>
                <w:highlight w:val="none"/>
                <w:lang w:eastAsia="zh-CN"/>
              </w:rPr>
              <w:t>（</w:t>
            </w:r>
            <w:r>
              <w:rPr>
                <w:rFonts w:hint="eastAsia" w:ascii="宋体" w:hAnsi="宋体"/>
                <w:szCs w:val="21"/>
                <w:highlight w:val="none"/>
              </w:rPr>
              <w:t>桐乡市中翼绿色豆制品有限公司</w:t>
            </w:r>
            <w:r>
              <w:rPr>
                <w:rFonts w:hint="eastAsia"/>
                <w:highlight w:val="none"/>
                <w:lang w:eastAsia="zh-CN"/>
              </w:rPr>
              <w:t>）、</w:t>
            </w:r>
            <w:r>
              <w:rPr>
                <w:rFonts w:hint="eastAsia"/>
              </w:rPr>
              <w:t>速冻甜玉米粒等各类冷冻</w:t>
            </w:r>
            <w:r>
              <w:rPr>
                <w:rFonts w:hint="eastAsia"/>
                <w:lang w:val="en-US" w:eastAsia="zh-CN"/>
              </w:rPr>
              <w:t>品（</w:t>
            </w:r>
            <w:r>
              <w:rPr>
                <w:rFonts w:hint="eastAsia"/>
                <w:highlight w:val="none"/>
                <w:lang w:eastAsia="zh-CN"/>
              </w:rPr>
              <w:t>唐山颗蜜食品有限公司</w:t>
            </w:r>
            <w:r>
              <w:rPr>
                <w:rFonts w:hint="eastAsia"/>
                <w:lang w:val="en-US" w:eastAsia="zh-CN"/>
              </w:rPr>
              <w:t>）、</w:t>
            </w:r>
            <w:r>
              <w:rPr>
                <w:rFonts w:hint="eastAsia"/>
              </w:rPr>
              <w:t>牛奶、酸奶等</w:t>
            </w:r>
            <w:r>
              <w:rPr>
                <w:rFonts w:hint="eastAsia"/>
                <w:lang w:eastAsia="zh-CN"/>
              </w:rPr>
              <w:t>（</w:t>
            </w:r>
            <w:r>
              <w:rPr>
                <w:rFonts w:hint="eastAsia" w:ascii="宋体" w:hAnsi="宋体"/>
                <w:szCs w:val="21"/>
              </w:rPr>
              <w:t>桐乡市皓越商贸有限公司</w:t>
            </w:r>
            <w:r>
              <w:rPr>
                <w:rFonts w:hint="eastAsia"/>
                <w:lang w:eastAsia="zh-CN"/>
              </w:rPr>
              <w:t>）</w:t>
            </w:r>
            <w:r>
              <w:rPr>
                <w:rFonts w:hint="eastAsia" w:ascii="宋体" w:hAnsi="宋体"/>
                <w:szCs w:val="21"/>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主要是塑料袋、一次性餐具等【</w:t>
            </w:r>
            <w:r>
              <w:rPr>
                <w:rFonts w:hint="eastAsia"/>
                <w:u w:val="single"/>
              </w:rPr>
              <w:t>安徽恒地新材料有限公司</w:t>
            </w:r>
            <w:r>
              <w:rPr>
                <w:rFonts w:hint="eastAsia"/>
                <w:strike w:val="0"/>
                <w:dstrike w:val="0"/>
                <w:color w:val="auto"/>
                <w:szCs w:val="21"/>
                <w:highlight w:val="none"/>
                <w:lang w:val="en-US" w:eastAsia="zh-CN"/>
              </w:rPr>
              <w:t xml:space="preserve">】 </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strike w:val="0"/>
                <w:dstrike w:val="0"/>
                <w:color w:val="auto"/>
                <w:szCs w:val="21"/>
                <w:highlight w:val="none"/>
                <w:lang w:val="en-US" w:eastAsia="zh-CN"/>
              </w:rPr>
              <w:t>无</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0000FF"/>
                <w:highlight w:val="none"/>
                <w:u w:val="single"/>
              </w:rPr>
              <w:t xml:space="preserve">  </w:t>
            </w:r>
            <w:r>
              <w:rPr>
                <w:rFonts w:hint="eastAsia"/>
                <w:color w:val="0000FF"/>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p>
            <w:pPr>
              <w:pStyle w:val="6"/>
              <w:shd w:val="clear"/>
              <w:rPr>
                <w:rFonts w:hint="eastAsia"/>
                <w:highlight w:val="yellow"/>
              </w:rPr>
            </w:pP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配送部</w:t>
                  </w:r>
                </w:p>
              </w:tc>
              <w:tc>
                <w:tcPr>
                  <w:tcW w:w="992" w:type="dxa"/>
                </w:tcPr>
                <w:p>
                  <w:pPr>
                    <w:rPr>
                      <w:rFonts w:hint="default" w:ascii="Times New Roman" w:hAnsi="Times New Roman" w:eastAsia="黑体" w:cs="Times New Roman"/>
                      <w:lang w:val="en-US" w:eastAsia="zh-CN"/>
                    </w:rPr>
                  </w:pPr>
                  <w:r>
                    <w:rPr>
                      <w:rFonts w:hint="eastAsia" w:eastAsia="黑体" w:cs="Times New Roman"/>
                      <w:lang w:val="en-US" w:eastAsia="zh-CN"/>
                    </w:rPr>
                    <w:t>潘雪洲</w:t>
                  </w:r>
                </w:p>
              </w:tc>
              <w:tc>
                <w:tcPr>
                  <w:tcW w:w="1984" w:type="dxa"/>
                </w:tcPr>
                <w:p>
                  <w:pPr>
                    <w:rPr>
                      <w:rFonts w:hint="default" w:ascii="Times New Roman" w:hAnsi="Times New Roman" w:eastAsia="黑体" w:cs="Times New Roman"/>
                      <w:lang w:val="en-US" w:eastAsia="zh-CN"/>
                    </w:rPr>
                  </w:pPr>
                  <w:r>
                    <w:rPr>
                      <w:rFonts w:hint="eastAsia" w:eastAsia="黑体" w:cs="Times New Roman"/>
                      <w:lang w:val="en-US" w:eastAsia="zh-CN"/>
                    </w:rPr>
                    <w:t>2022021113362</w:t>
                  </w:r>
                </w:p>
              </w:tc>
              <w:tc>
                <w:tcPr>
                  <w:tcW w:w="2097" w:type="dxa"/>
                </w:tcPr>
                <w:p>
                  <w:pPr>
                    <w:rPr>
                      <w:rFonts w:hint="default" w:ascii="Times New Roman" w:hAnsi="Times New Roman" w:eastAsia="黑体"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02</w:t>
                  </w:r>
                  <w:r>
                    <w:rPr>
                      <w:rFonts w:hint="default" w:ascii="Times New Roman" w:hAnsi="Times New Roman" w:cs="Times New Roman"/>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cs="宋体"/>
                      <w:highlight w:val="none"/>
                      <w:lang w:val="en-US" w:eastAsia="zh-CN"/>
                    </w:rPr>
                    <w:t>配送部</w:t>
                  </w:r>
                </w:p>
              </w:tc>
              <w:tc>
                <w:tcPr>
                  <w:tcW w:w="992" w:type="dxa"/>
                </w:tcPr>
                <w:p>
                  <w:pPr>
                    <w:rPr>
                      <w:rFonts w:hint="default" w:ascii="Times New Roman" w:hAnsi="Times New Roman" w:eastAsia="宋体" w:cs="Times New Roman"/>
                      <w:lang w:eastAsia="zh-CN"/>
                    </w:rPr>
                  </w:pPr>
                  <w:r>
                    <w:rPr>
                      <w:rFonts w:hint="eastAsia" w:cs="Times New Roman"/>
                      <w:lang w:val="en-US" w:eastAsia="zh-CN"/>
                    </w:rPr>
                    <w:t>毛旭东</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2022021114583</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02</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 xml:space="preserve">配送部 </w:t>
                  </w:r>
                </w:p>
              </w:tc>
              <w:tc>
                <w:tcPr>
                  <w:tcW w:w="992" w:type="dxa"/>
                </w:tcPr>
                <w:p>
                  <w:pPr>
                    <w:rPr>
                      <w:rFonts w:hint="default" w:ascii="Times New Roman" w:hAnsi="Times New Roman" w:eastAsia="宋体" w:cs="Times New Roman"/>
                      <w:lang w:val="en-US" w:eastAsia="zh-CN"/>
                    </w:rPr>
                  </w:pPr>
                  <w:r>
                    <w:rPr>
                      <w:rFonts w:hint="eastAsia" w:cs="Times New Roman"/>
                      <w:lang w:val="en-US" w:eastAsia="zh-CN"/>
                    </w:rPr>
                    <w:t>钱建根</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2022021113456</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03</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yellow"/>
                      <w:lang w:val="en-US" w:eastAsia="zh-CN"/>
                    </w:rPr>
                  </w:pPr>
                  <w:r>
                    <w:rPr>
                      <w:rFonts w:hint="eastAsia"/>
                      <w:highlight w:val="none"/>
                      <w:lang w:val="en-US" w:eastAsia="zh-CN"/>
                    </w:rPr>
                    <w:t>总经理</w:t>
                  </w:r>
                </w:p>
              </w:tc>
              <w:tc>
                <w:tcPr>
                  <w:tcW w:w="992" w:type="dxa"/>
                </w:tcPr>
                <w:p>
                  <w:pPr>
                    <w:rPr>
                      <w:rFonts w:hint="eastAsia" w:eastAsia="宋体"/>
                      <w:lang w:eastAsia="zh-CN"/>
                    </w:rPr>
                  </w:pPr>
                  <w:r>
                    <w:rPr>
                      <w:rFonts w:hint="eastAsia"/>
                      <w:lang w:val="en-US" w:eastAsia="zh-CN"/>
                    </w:rPr>
                    <w:t>毛亚东</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2022021113450</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03</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none"/>
                      <w:lang w:val="en-US" w:eastAsia="zh-CN"/>
                    </w:rPr>
                  </w:pPr>
                  <w:r>
                    <w:rPr>
                      <w:rFonts w:hint="eastAsia"/>
                      <w:highlight w:val="none"/>
                      <w:lang w:val="en-US" w:eastAsia="zh-CN"/>
                    </w:rPr>
                    <w:t>食品安全小组组长</w:t>
                  </w:r>
                </w:p>
              </w:tc>
              <w:tc>
                <w:tcPr>
                  <w:tcW w:w="992" w:type="dxa"/>
                </w:tcPr>
                <w:p>
                  <w:pPr>
                    <w:rPr>
                      <w:rFonts w:hint="eastAsia"/>
                      <w:highlight w:val="none"/>
                      <w:lang w:val="en-US" w:eastAsia="zh-CN"/>
                    </w:rPr>
                  </w:pPr>
                  <w:r>
                    <w:rPr>
                      <w:rFonts w:hint="eastAsia"/>
                      <w:highlight w:val="none"/>
                      <w:lang w:val="en-US" w:eastAsia="zh-CN"/>
                    </w:rPr>
                    <w:t>沈榴钰</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2022021114433</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10</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pStyle w:val="6"/>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配送部</w:t>
            </w:r>
            <w:r>
              <w:rPr>
                <w:rFonts w:hint="eastAsia"/>
                <w:highlight w:val="none"/>
              </w:rPr>
              <w:t>人员、 ☑</w:t>
            </w:r>
            <w:r>
              <w:rPr>
                <w:rFonts w:hint="eastAsia"/>
                <w:highlight w:val="none"/>
                <w:lang w:val="en-US" w:eastAsia="zh-CN"/>
              </w:rPr>
              <w:t>综合办</w:t>
            </w:r>
            <w:r>
              <w:rPr>
                <w:rFonts w:hint="eastAsia"/>
                <w:highlight w:val="none"/>
              </w:rPr>
              <w:t>人员、</w:t>
            </w:r>
            <w:r>
              <w:rPr>
                <w:rFonts w:hint="eastAsia"/>
                <w:highlight w:val="none"/>
                <w:lang w:eastAsia="zh-CN"/>
              </w:rPr>
              <w:t>□</w:t>
            </w:r>
            <w:bookmarkStart w:id="41" w:name="_GoBack"/>
            <w:bookmarkEnd w:id="41"/>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FE"/>
            </w:r>
            <w:r>
              <w:rPr>
                <w:rFonts w:hint="eastAsia"/>
                <w:highlight w:val="none"/>
                <w:lang w:val="en-US" w:eastAsia="zh-CN"/>
              </w:rPr>
              <w:t xml:space="preserve">品控部人员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2"/>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r>
              <w:rPr>
                <w:rFonts w:hint="eastAsia"/>
                <w:lang w:eastAsia="zh-CN"/>
              </w:rPr>
              <w:t>——</w:t>
            </w:r>
            <w:r>
              <w:rPr>
                <w:rFonts w:hint="eastAsia"/>
                <w:lang w:val="en-US" w:eastAsia="zh-CN"/>
              </w:rPr>
              <w:t>招投标信息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2"/>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pPr>
            <w:r>
              <w:rPr>
                <w:rFonts w:hint="eastAsia"/>
              </w:rPr>
              <w:t>运行</w:t>
            </w:r>
          </w:p>
        </w:tc>
        <w:tc>
          <w:tcPr>
            <w:tcW w:w="9282" w:type="dxa"/>
            <w:shd w:val="clear" w:color="auto" w:fill="F4B8FF"/>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t>□</w:t>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u w:val="single"/>
              </w:rPr>
            </w:pPr>
            <w:r>
              <w:rPr>
                <w:rFonts w:hint="eastAsia"/>
                <w:highlight w:val="none"/>
              </w:rPr>
              <w:t>组织的《前提方案》时参照法规：</w:t>
            </w:r>
            <w:r>
              <w:rPr>
                <w:rFonts w:hint="eastAsia"/>
                <w:color w:val="000000"/>
                <w:szCs w:val="21"/>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w:t>
            </w:r>
            <w:r>
              <w:rPr>
                <w:rFonts w:hint="eastAsia"/>
                <w:lang w:eastAsia="zh-CN"/>
              </w:rPr>
              <w:t>，</w:t>
            </w:r>
            <w:r>
              <w:rPr>
                <w:rFonts w:hint="eastAsia"/>
                <w:lang w:val="en-US" w:eastAsia="zh-CN"/>
              </w:rPr>
              <w:t>策划较薄弱，已现场沟通</w:t>
            </w:r>
            <w:r>
              <w:rPr>
                <w:rFonts w:hint="eastAsia"/>
              </w:rPr>
              <w:t xml:space="preserve">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eastAsia="宋体"/>
                <w:u w:val="single"/>
                <w:lang w:val="en-US" w:eastAsia="zh-CN"/>
              </w:rPr>
            </w:pPr>
            <w:r>
              <w:rPr>
                <w:rFonts w:hint="eastAsia"/>
              </w:rPr>
              <w:t>组织的产品保质期为</w:t>
            </w:r>
            <w:r>
              <w:rPr>
                <w:rFonts w:hint="eastAsia"/>
                <w:strike/>
                <w:dstrike w:val="0"/>
                <w:lang w:eastAsia="zh-CN"/>
              </w:rPr>
              <w:t>——</w:t>
            </w:r>
            <w:r>
              <w:rPr>
                <w:rFonts w:hint="eastAsia"/>
                <w:strike/>
                <w:dstrike w:val="0"/>
                <w:u w:val="single"/>
                <w:lang w:val="en-US" w:eastAsia="zh-CN"/>
              </w:rPr>
              <w:t>小时； XXX</w:t>
            </w:r>
            <w:r>
              <w:rPr>
                <w:rFonts w:hint="eastAsia"/>
                <w:strike/>
                <w:dstrike w:val="0"/>
              </w:rPr>
              <w:t>个月</w:t>
            </w:r>
            <w:r>
              <w:rPr>
                <w:rFonts w:hint="eastAsia"/>
              </w:rPr>
              <w:t>；</w:t>
            </w:r>
            <w:r>
              <w:rPr>
                <w:rFonts w:hint="eastAsia"/>
                <w:lang w:val="en-US" w:eastAsia="zh-CN"/>
              </w:rPr>
              <w:t>畜禽肉类、蔬菜类</w:t>
            </w:r>
            <w:r>
              <w:rPr>
                <w:rFonts w:hint="eastAsia"/>
                <w:u w:val="single"/>
                <w:lang w:val="en-US" w:eastAsia="zh-CN"/>
              </w:rPr>
              <w:t>当日采购当日销售，基本控制为0库存。</w:t>
            </w:r>
          </w:p>
          <w:p>
            <w:pPr>
              <w:shd w:val="clear" w:color="auto"/>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rPr>
                <w:rFonts w:hint="default" w:eastAsia="宋体"/>
                <w:lang w:val="en-US" w:eastAsia="zh-CN"/>
              </w:rPr>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 xml:space="preserve">5 </w:t>
            </w:r>
            <w:r>
              <w:rPr>
                <w:rFonts w:hint="eastAsia"/>
              </w:rPr>
              <w:t>日，进行了</w:t>
            </w:r>
            <w:r>
              <w:t>可追溯性体系的有效性</w:t>
            </w:r>
            <w:r>
              <w:rPr>
                <w:rFonts w:hint="eastAsia"/>
              </w:rPr>
              <w:t>的演练</w:t>
            </w:r>
            <w:r>
              <w:t>。</w:t>
            </w:r>
            <w:r>
              <w:rPr>
                <w:rFonts w:hint="eastAsia"/>
                <w:lang w:val="en-US" w:eastAsia="zh-CN"/>
              </w:rPr>
              <w:t>但未保留追溯的证据，已现场沟通</w:t>
            </w:r>
          </w:p>
          <w:p>
            <w:pPr>
              <w:shd w:val="clear" w:color="auto"/>
            </w:pP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rPr>
            </w:pPr>
            <w:r>
              <w:rPr>
                <w:rFonts w:hint="eastAsia"/>
              </w:rPr>
              <w:t>制订的《应急预案》包括：</w:t>
            </w:r>
          </w:p>
          <w:p>
            <w:pPr>
              <w:shd w:val="clear"/>
            </w:pPr>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pPr>
              <w:shd w:val="clear"/>
            </w:pPr>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u w:val="single"/>
              </w:rPr>
              <w:t>于2022.10.26进行了触电应急演练；2022年10月27日进行了火灾应急演练</w:t>
            </w:r>
            <w:r>
              <w:rPr>
                <w:rFonts w:hint="eastAsia"/>
              </w:rPr>
              <w:t xml:space="preserve">；并总结了预案的可行性和有效性。 </w:t>
            </w:r>
          </w:p>
          <w:p>
            <w:pPr>
              <w:shd w:val="clear"/>
              <w:rPr>
                <w:rFonts w:hint="eastAsia"/>
              </w:rPr>
            </w:pP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原材料产品描述</w:t>
            </w:r>
          </w:p>
          <w:p>
            <w:pPr>
              <w:shd w:val="clear"/>
            </w:pP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鲜畜禽肉类</w:t>
            </w:r>
          </w:p>
          <w:p>
            <w:pPr>
              <w:numPr>
                <w:ilvl w:val="0"/>
                <w:numId w:val="5"/>
              </w:numPr>
              <w:shd w:val="clear"/>
              <w:rPr>
                <w:color w:val="020FBE"/>
                <w:lang w:val="en-GB"/>
              </w:rPr>
            </w:pPr>
            <w:r>
              <w:rPr>
                <w:rFonts w:hint="eastAsia"/>
                <w:color w:val="020FBE"/>
                <w:lang w:val="en-US" w:eastAsia="zh-CN"/>
              </w:rPr>
              <w:t>各类水产</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w:t>
            </w:r>
          </w:p>
          <w:p>
            <w:pPr>
              <w:numPr>
                <w:ilvl w:val="0"/>
                <w:numId w:val="5"/>
              </w:numPr>
              <w:shd w:val="clear"/>
              <w:rPr>
                <w:rFonts w:hint="default"/>
                <w:lang w:val="en-US"/>
              </w:rPr>
            </w:pPr>
            <w:r>
              <w:rPr>
                <w:rFonts w:hint="eastAsia"/>
                <w:color w:val="020FBE"/>
                <w:lang w:val="en-US" w:eastAsia="zh-CN"/>
              </w:rPr>
              <w:t>豆制品类等</w:t>
            </w:r>
          </w:p>
          <w:p>
            <w:pPr>
              <w:numPr>
                <w:ilvl w:val="0"/>
                <w:numId w:val="5"/>
              </w:num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rFonts w:hint="default" w:eastAsia="宋体"/>
                <w:u w:val="single"/>
                <w:lang w:val="en-US" w:eastAsia="zh-CN"/>
              </w:rPr>
            </w:pPr>
            <w:r>
              <w:rPr>
                <w:rFonts w:hint="eastAsia"/>
              </w:rPr>
              <w:t>终产品描述</w:t>
            </w:r>
            <w:r>
              <w:rPr>
                <w:rFonts w:hint="eastAsia"/>
                <w:u w:val="single"/>
                <w:lang w:eastAsia="zh-CN"/>
              </w:rPr>
              <w:t>——</w:t>
            </w:r>
            <w:r>
              <w:rPr>
                <w:rFonts w:hint="eastAsia"/>
                <w:u w:val="single"/>
                <w:lang w:val="en-US" w:eastAsia="zh-CN"/>
              </w:rPr>
              <w:t>销售行业特殊性，终产品同原材料</w:t>
            </w:r>
          </w:p>
          <w:p>
            <w:pPr>
              <w:shd w:val="clea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鲜畜禽肉类</w:t>
            </w:r>
          </w:p>
          <w:p>
            <w:pPr>
              <w:numPr>
                <w:ilvl w:val="0"/>
                <w:numId w:val="5"/>
              </w:numPr>
              <w:shd w:val="clear"/>
              <w:rPr>
                <w:color w:val="020FBE"/>
                <w:lang w:val="en-GB"/>
              </w:rPr>
            </w:pPr>
            <w:r>
              <w:rPr>
                <w:rFonts w:hint="eastAsia"/>
                <w:color w:val="020FBE"/>
                <w:lang w:val="en-US" w:eastAsia="zh-CN"/>
              </w:rPr>
              <w:t>各类水产</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w:t>
            </w:r>
          </w:p>
          <w:p>
            <w:pPr>
              <w:numPr>
                <w:ilvl w:val="0"/>
                <w:numId w:val="5"/>
              </w:numPr>
              <w:shd w:val="clear"/>
              <w:rPr>
                <w:rFonts w:hint="default"/>
                <w:lang w:val="en-US"/>
              </w:rPr>
            </w:pPr>
            <w:r>
              <w:rPr>
                <w:rFonts w:hint="eastAsia"/>
                <w:color w:val="020FBE"/>
                <w:lang w:val="en-US" w:eastAsia="zh-CN"/>
              </w:rPr>
              <w:t>豆制品类等</w:t>
            </w:r>
          </w:p>
          <w:p>
            <w:pPr>
              <w:numPr>
                <w:ilvl w:val="0"/>
                <w:numId w:val="5"/>
              </w:numPr>
              <w:shd w:val="clear"/>
              <w:rPr>
                <w:u w:val="none"/>
              </w:rPr>
            </w:pPr>
          </w:p>
          <w:p>
            <w:pPr>
              <w:pStyle w:val="2"/>
              <w:shd w:val="clear"/>
            </w:pPr>
          </w:p>
          <w:p>
            <w:pPr>
              <w:pStyle w:val="2"/>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为学校师生、企事业单位食堂提供食材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eastAsia="zh-CN"/>
              </w:rPr>
              <w:t>——</w:t>
            </w:r>
            <w:r>
              <w:rPr>
                <w:rFonts w:hint="eastAsia"/>
                <w:color w:val="0000FF"/>
                <w:u w:val="single"/>
                <w:lang w:val="en-US" w:eastAsia="zh-CN"/>
              </w:rPr>
              <w:t>不涉及</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lang w:val="en-US" w:eastAsia="zh-CN"/>
              </w:rPr>
              <w:t xml:space="preserve"> </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原材料、辅料、加工助剂、包装材料、公用工程和和中间产品投入点；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rPr>
                <w:rFonts w:hint="eastAsia"/>
              </w:rPr>
              <w:t>工厂位置图</w:t>
            </w:r>
          </w:p>
          <w:p>
            <w:pPr>
              <w:widowControl/>
              <w:numPr>
                <w:ilvl w:val="0"/>
                <w:numId w:val="6"/>
              </w:numPr>
              <w:shd w:val="clear"/>
              <w:autoSpaceDE w:val="0"/>
              <w:autoSpaceDN w:val="0"/>
              <w:adjustRightInd w:val="0"/>
            </w:pPr>
            <w:r>
              <w:rPr>
                <w:rFonts w:hint="eastAsia"/>
              </w:rPr>
              <w:t>厂区平面图</w:t>
            </w:r>
          </w:p>
          <w:p>
            <w:pPr>
              <w:widowControl/>
              <w:numPr>
                <w:ilvl w:val="0"/>
                <w:numId w:val="6"/>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shd w:val="clear"/>
              <w:autoSpaceDE w:val="0"/>
              <w:autoSpaceDN w:val="0"/>
              <w:adjustRightInd w:val="0"/>
              <w:rPr>
                <w:b/>
              </w:rPr>
            </w:pPr>
            <w:r>
              <w:rPr>
                <w:rFonts w:hint="eastAsia"/>
              </w:rPr>
              <w:t>人流、物流、气流图</w:t>
            </w:r>
          </w:p>
          <w:p>
            <w:pPr>
              <w:widowControl/>
              <w:numPr>
                <w:ilvl w:val="0"/>
                <w:numId w:val="6"/>
              </w:numPr>
              <w:shd w:val="clear"/>
              <w:autoSpaceDE w:val="0"/>
              <w:autoSpaceDN w:val="0"/>
              <w:adjustRightInd w:val="0"/>
              <w:rPr>
                <w:b/>
              </w:rPr>
            </w:pPr>
            <w:r>
              <w:rPr>
                <w:rFonts w:hint="eastAsia"/>
              </w:rPr>
              <w:t>供排水网络图</w:t>
            </w:r>
          </w:p>
          <w:p>
            <w:pPr>
              <w:widowControl/>
              <w:numPr>
                <w:ilvl w:val="0"/>
                <w:numId w:val="6"/>
              </w:numPr>
              <w:shd w:val="clear"/>
              <w:autoSpaceDE w:val="0"/>
              <w:autoSpaceDN w:val="0"/>
              <w:adjustRightInd w:val="0"/>
              <w:rPr>
                <w:b/>
              </w:rPr>
            </w:pPr>
            <w:r>
              <w:rPr>
                <w:rFonts w:hint="eastAsia"/>
              </w:rP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val="en-US" w:eastAsia="zh-CN"/>
              </w:rPr>
              <w:t>经沟通了解审核周期内未发生变化。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rPr>
            </w:pPr>
            <w:r>
              <w:rPr>
                <w:rFonts w:hint="eastAsia"/>
                <w:b/>
              </w:rPr>
              <w:t>危害评估</w:t>
            </w:r>
          </w:p>
          <w:p>
            <w:pPr>
              <w:shd w:val="clea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shd w:val="clear"/>
              <w:tabs>
                <w:tab w:val="right" w:pos="3119"/>
              </w:tabs>
              <w:rPr>
                <w:rFonts w:hint="eastAsia"/>
                <w:lang w:val="en-GB"/>
              </w:rPr>
            </w:pPr>
          </w:p>
          <w:p>
            <w:pPr>
              <w:shd w:val="clear"/>
              <w:tabs>
                <w:tab w:val="right" w:pos="3119"/>
              </w:tabs>
              <w:rPr>
                <w:lang w:val="en-GB"/>
              </w:rPr>
            </w:pPr>
            <w:r>
              <w:rPr>
                <w:rFonts w:hint="eastAsia"/>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rFonts w:hint="eastAsia"/>
              </w:rPr>
            </w:pPr>
            <w:r>
              <w:rPr>
                <w:rFonts w:hint="eastAsia"/>
              </w:rPr>
              <w:t>最终产品危害分析：</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vAlign w:val="top"/>
                </w:tcPr>
                <w:p>
                  <w:pPr>
                    <w:jc w:val="center"/>
                    <w:rPr>
                      <w:rFonts w:hint="eastAsia" w:ascii="Times New Roman" w:hAnsi="Times New Roman" w:eastAsia="宋体" w:cs="Times New Roman"/>
                      <w:bCs/>
                      <w:kern w:val="2"/>
                      <w:sz w:val="21"/>
                      <w:szCs w:val="21"/>
                      <w:lang w:val="en-GB" w:eastAsia="zh-CN" w:bidi="ar-SA"/>
                    </w:rPr>
                  </w:pPr>
                  <w:r>
                    <w:rPr>
                      <w:rFonts w:hint="eastAsia"/>
                      <w:bCs/>
                      <w:sz w:val="21"/>
                      <w:szCs w:val="21"/>
                    </w:rPr>
                    <w:t>主要原料名称</w:t>
                  </w:r>
                </w:p>
              </w:tc>
              <w:tc>
                <w:tcPr>
                  <w:tcW w:w="2905" w:type="dxa"/>
                  <w:shd w:val="clear" w:color="auto" w:fill="auto"/>
                  <w:vAlign w:val="top"/>
                </w:tcPr>
                <w:p>
                  <w:pPr>
                    <w:jc w:val="center"/>
                    <w:rPr>
                      <w:rFonts w:hint="eastAsia" w:ascii="Times New Roman" w:hAnsi="Times New Roman" w:eastAsia="宋体" w:cs="Times New Roman"/>
                      <w:bCs/>
                      <w:kern w:val="2"/>
                      <w:sz w:val="21"/>
                      <w:szCs w:val="21"/>
                      <w:lang w:val="en-GB" w:eastAsia="zh-CN" w:bidi="ar-SA"/>
                    </w:rPr>
                  </w:pPr>
                  <w:r>
                    <w:rPr>
                      <w:rFonts w:hint="eastAsia"/>
                      <w:bCs/>
                      <w:sz w:val="21"/>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ascii="Times New Roman" w:hAnsi="Times New Roman" w:eastAsia="宋体" w:cs="Times New Roman"/>
                      <w:kern w:val="2"/>
                      <w:sz w:val="21"/>
                      <w:szCs w:val="21"/>
                      <w:lang w:val="en-GB" w:eastAsia="zh-CN" w:bidi="ar-SA"/>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bCs/>
                    </w:rPr>
                    <w:t>CCPs</w:t>
                  </w:r>
                </w:p>
                <w:p>
                  <w:pPr>
                    <w:rPr>
                      <w:rFonts w:hint="default" w:eastAsia="宋体"/>
                      <w:bCs/>
                      <w:lang w:val="en-US" w:eastAsia="zh-CN"/>
                    </w:rPr>
                  </w:pPr>
                  <w:r>
                    <w:rPr>
                      <w:rFonts w:hint="eastAsia"/>
                    </w:rPr>
                    <w:sym w:font="Wingdings" w:char="00FE"/>
                  </w:r>
                  <w:r>
                    <w:rPr>
                      <w:rFonts w:hint="eastAsia"/>
                      <w:bCs/>
                    </w:rPr>
                    <w:t>作业指导书&amp;</w:t>
                  </w:r>
                  <w:r>
                    <w:rPr>
                      <w:rFonts w:hint="eastAsia"/>
                      <w:bCs/>
                      <w:lang w:val="en-US" w:eastAsia="zh-CN"/>
                    </w:rPr>
                    <w:t>GHP/PRP</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水产类（少量）</w:t>
                  </w:r>
                </w:p>
              </w:tc>
              <w:tc>
                <w:tcPr>
                  <w:tcW w:w="2905" w:type="dxa"/>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GB" w:eastAsia="zh-CN" w:bidi="ar-SA"/>
                    </w:rPr>
                  </w:pPr>
                  <w:r>
                    <w:rPr>
                      <w:rFonts w:hint="eastAsia"/>
                      <w:color w:val="000000"/>
                      <w:sz w:val="21"/>
                      <w:szCs w:val="21"/>
                    </w:rPr>
                    <w:t>调味料类</w:t>
                  </w:r>
                </w:p>
              </w:tc>
              <w:tc>
                <w:tcPr>
                  <w:tcW w:w="2905" w:type="dxa"/>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kern w:val="2"/>
                      <w:sz w:val="21"/>
                      <w:szCs w:val="21"/>
                      <w:lang w:val="en-GB" w:eastAsia="zh-CN" w:bidi="ar-SA"/>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r>
                    <w:rPr>
                      <w:rFonts w:hint="eastAsia"/>
                      <w:bCs/>
                      <w:sz w:val="21"/>
                      <w:szCs w:val="21"/>
                    </w:rPr>
                    <w:t xml:space="preserve"> </w:t>
                  </w:r>
                  <w:r>
                    <w:rPr>
                      <w:rFonts w:hint="eastAsia"/>
                      <w:bCs/>
                      <w:sz w:val="21"/>
                      <w:szCs w:val="21"/>
                    </w:rPr>
                    <w:sym w:font="Wingdings" w:char="00FE"/>
                  </w:r>
                  <w:r>
                    <w:rPr>
                      <w:rFonts w:hint="eastAsia"/>
                      <w:bCs/>
                      <w:sz w:val="21"/>
                      <w:szCs w:val="21"/>
                      <w:lang w:val="en-US" w:eastAsia="zh-CN"/>
                    </w:rPr>
                    <w:t>螨</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 w:val="21"/>
                      <w:szCs w:val="21"/>
                    </w:rPr>
                    <w:t>禽蛋类</w:t>
                  </w:r>
                </w:p>
              </w:tc>
              <w:tc>
                <w:tcPr>
                  <w:tcW w:w="2905" w:type="dxa"/>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eastAsia" w:eastAsia="宋体"/>
                      <w:color w:val="000000"/>
                      <w:sz w:val="21"/>
                      <w:szCs w:val="21"/>
                      <w:lang w:val="en-US" w:eastAsia="zh-CN"/>
                    </w:rPr>
                  </w:pPr>
                  <w:r>
                    <w:rPr>
                      <w:rFonts w:hint="eastAsia"/>
                      <w:color w:val="000000"/>
                      <w:sz w:val="21"/>
                      <w:szCs w:val="21"/>
                      <w:lang w:val="en-US" w:eastAsia="zh-CN"/>
                    </w:rPr>
                    <w:t>乳制品类</w:t>
                  </w:r>
                </w:p>
              </w:tc>
              <w:tc>
                <w:tcPr>
                  <w:tcW w:w="2905" w:type="dxa"/>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665" w:type="dxa"/>
                  <w:vAlign w:val="top"/>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rFonts w:hint="eastAsia" w:ascii="Times New Roman" w:hAnsi="Times New Roman" w:eastAsia="宋体" w:cs="Times New Roman"/>
                      <w:bCs/>
                      <w:kern w:val="2"/>
                      <w:sz w:val="21"/>
                      <w:lang w:val="en-US"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pacing w:before="156" w:beforeLines="50" w:line="280" w:lineRule="exact"/>
                    <w:rPr>
                      <w:rFonts w:hint="default" w:ascii="宋体" w:hAnsi="宋体" w:eastAsia="宋体" w:cs="Times New Roman"/>
                      <w:kern w:val="2"/>
                      <w:sz w:val="21"/>
                      <w:szCs w:val="21"/>
                      <w:lang w:val="en-GB" w:eastAsia="zh-CN" w:bidi="ar-SA"/>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2905" w:type="dxa"/>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 w:val="21"/>
                      <w:szCs w:val="21"/>
                    </w:rPr>
                    <w:t>化学清洗剂、消毒剂</w:t>
                  </w:r>
                </w:p>
              </w:tc>
              <w:tc>
                <w:tcPr>
                  <w:tcW w:w="2905" w:type="dxa"/>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rFonts w:ascii="Times New Roman" w:hAnsi="Times New Roman" w:eastAsia="宋体" w:cs="Times New Roman"/>
                      <w:bCs/>
                      <w:kern w:val="2"/>
                      <w:sz w:val="21"/>
                      <w:szCs w:val="21"/>
                      <w:lang w:val="en-GB" w:eastAsia="zh-CN" w:bidi="ar-SA"/>
                    </w:rPr>
                  </w:pPr>
                  <w:r>
                    <w:rPr>
                      <w:rFonts w:hint="eastAsia"/>
                      <w:sz w:val="21"/>
                      <w:szCs w:val="21"/>
                    </w:rPr>
                    <w:sym w:font="Wingdings" w:char="00FE"/>
                  </w:r>
                  <w:r>
                    <w:rPr>
                      <w:rFonts w:hint="eastAsia"/>
                      <w:sz w:val="21"/>
                      <w:szCs w:val="21"/>
                    </w:rPr>
                    <w:t>溶剂残留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bl>
          <w:p>
            <w:pPr>
              <w:shd w:val="clear"/>
              <w:tabs>
                <w:tab w:val="right" w:pos="3119"/>
              </w:tabs>
              <w:rPr>
                <w:rFonts w:hint="default" w:eastAsia="宋体"/>
                <w:color w:val="0000FF"/>
                <w:u w:val="single"/>
                <w:lang w:val="en-US" w:eastAsia="zh-CN"/>
              </w:rPr>
            </w:pPr>
            <w:r>
              <w:rPr>
                <w:rFonts w:hint="eastAsia"/>
                <w:color w:val="0000FF"/>
                <w:u w:val="single"/>
                <w:lang w:val="en-US" w:eastAsia="zh-CN"/>
              </w:rPr>
              <w:t>——原辅料同成品</w:t>
            </w:r>
          </w:p>
          <w:p>
            <w:pPr>
              <w:pStyle w:val="2"/>
              <w:rPr>
                <w:lang w:val="en-GB"/>
              </w:rPr>
            </w:pPr>
          </w:p>
          <w:p>
            <w:pPr>
              <w:shd w:val="clea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农残测定</w:t>
                  </w:r>
                  <w:r>
                    <w:rPr>
                      <w:rFonts w:hint="eastAsia"/>
                      <w:bCs/>
                      <w:sz w:val="21"/>
                      <w:szCs w:val="21"/>
                      <w:lang w:eastAsia="zh-CN"/>
                    </w:rPr>
                    <w:t>）</w:t>
                  </w:r>
                </w:p>
                <w:p>
                  <w:pPr>
                    <w:autoSpaceDE w:val="0"/>
                    <w:autoSpaceDN w:val="0"/>
                    <w:adjustRightInd w:val="0"/>
                    <w:jc w:val="left"/>
                    <w:rPr>
                      <w:bCs/>
                      <w:sz w:val="21"/>
                      <w:szCs w:val="21"/>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乳制品类（酸奶、牛奶等）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r>
                    <w:rPr>
                      <w:rFonts w:hint="eastAsia"/>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水产类（少量）</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rFonts w:hint="eastAsia"/>
                      <w:bCs/>
                      <w:sz w:val="21"/>
                      <w:szCs w:val="21"/>
                      <w:lang w:val="en-GB"/>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rFonts w:hint="eastAsia" w:eastAsia="宋体"/>
                      <w:sz w:val="21"/>
                      <w:szCs w:val="21"/>
                      <w:lang w:eastAsia="zh-CN"/>
                    </w:rPr>
                  </w:pPr>
                  <w:r>
                    <w:rPr>
                      <w:rFonts w:hint="eastAsia"/>
                      <w:bCs/>
                      <w:sz w:val="21"/>
                      <w:szCs w:val="21"/>
                    </w:rPr>
                    <w:sym w:font="Wingdings" w:char="00FE"/>
                  </w:r>
                  <w:r>
                    <w:rPr>
                      <w:rFonts w:hint="eastAsia"/>
                      <w:bCs/>
                      <w:sz w:val="21"/>
                      <w:szCs w:val="21"/>
                      <w:lang w:val="en-US" w:eastAsia="zh-CN"/>
                    </w:rPr>
                    <w:t>螨</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 w:val="21"/>
                      <w:szCs w:val="21"/>
                      <w:lang w:val="en-US" w:eastAsia="zh-CN"/>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周转箱、塑料袋等</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sz w:val="21"/>
                      <w:szCs w:val="21"/>
                    </w:rPr>
                  </w:pPr>
                  <w:r>
                    <w:rPr>
                      <w:rFonts w:hint="eastAsia"/>
                      <w:sz w:val="21"/>
                      <w:szCs w:val="21"/>
                    </w:rPr>
                    <w:sym w:font="Wingdings" w:char="00A8"/>
                  </w:r>
                  <w:r>
                    <w:rPr>
                      <w:rFonts w:hint="eastAsia"/>
                      <w:sz w:val="21"/>
                      <w:szCs w:val="21"/>
                    </w:rPr>
                    <w:t>向供方索取检测报告</w:t>
                  </w:r>
                </w:p>
                <w:p>
                  <w:pP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autoSpaceDE w:val="0"/>
                    <w:autoSpaceDN w:val="0"/>
                    <w:adjustRightInd w:val="0"/>
                    <w:jc w:val="left"/>
                    <w:rPr>
                      <w:rFonts w:hint="eastAsia"/>
                      <w:sz w:val="21"/>
                      <w:szCs w:val="21"/>
                    </w:rPr>
                  </w:pPr>
                  <w:r>
                    <w:rPr>
                      <w:rFonts w:hint="eastAsia"/>
                      <w:sz w:val="21"/>
                      <w:szCs w:val="21"/>
                    </w:rPr>
                    <w:sym w:font="Wingdings" w:char="00A8"/>
                  </w:r>
                  <w:r>
                    <w:rPr>
                      <w:rFonts w:hint="eastAsia"/>
                      <w:sz w:val="21"/>
                      <w:szCs w:val="21"/>
                    </w:rPr>
                    <w:t>第三方检测报告</w:t>
                  </w:r>
                </w:p>
                <w:p>
                  <w:pPr>
                    <w:pStyle w:val="6"/>
                    <w:rPr>
                      <w:rFonts w:hint="default" w:eastAsia="宋体"/>
                      <w:sz w:val="21"/>
                      <w:szCs w:val="21"/>
                      <w:lang w:val="en-US" w:eastAsia="zh-CN"/>
                    </w:rPr>
                  </w:pPr>
                  <w:r>
                    <w:rPr>
                      <w:rFonts w:hint="eastAsia"/>
                      <w:bCs/>
                      <w:sz w:val="21"/>
                      <w:szCs w:val="21"/>
                    </w:rPr>
                    <w:sym w:font="Wingdings" w:char="00FE"/>
                  </w:r>
                  <w:r>
                    <w:rPr>
                      <w:rFonts w:hint="eastAsia"/>
                      <w:bCs/>
                      <w:sz w:val="21"/>
                      <w:szCs w:val="21"/>
                      <w:lang w:val="en-US" w:eastAsia="zh-CN"/>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eastAsia="宋体"/>
                      <w:color w:val="000000"/>
                      <w:sz w:val="21"/>
                      <w:szCs w:val="21"/>
                      <w:lang w:val="en-US" w:eastAsia="zh-CN"/>
                    </w:rPr>
                  </w:pPr>
                  <w:r>
                    <w:rPr>
                      <w:rFonts w:hint="eastAsia"/>
                      <w:color w:val="000000"/>
                      <w:sz w:val="21"/>
                      <w:szCs w:val="21"/>
                      <w:lang w:val="en-US" w:eastAsia="zh-CN"/>
                    </w:rPr>
                    <w:t>榨菜类等咸菜</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default"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lang w:val="en-US" w:eastAsia="zh-CN"/>
                    </w:rPr>
                    <w:t>食品添加剂超标</w:t>
                  </w:r>
                </w:p>
              </w:tc>
              <w:tc>
                <w:tcPr>
                  <w:tcW w:w="3476" w:type="dxa"/>
                  <w:shd w:val="clear" w:color="auto" w:fill="auto"/>
                  <w:vAlign w:val="top"/>
                </w:tcPr>
                <w:p>
                  <w:pPr>
                    <w:autoSpaceDE w:val="0"/>
                    <w:autoSpaceDN w:val="0"/>
                    <w:adjustRightInd w:val="0"/>
                    <w:jc w:val="left"/>
                    <w:rPr>
                      <w:sz w:val="21"/>
                      <w:szCs w:val="21"/>
                    </w:rPr>
                  </w:pPr>
                  <w:r>
                    <w:rPr>
                      <w:rFonts w:hint="eastAsia"/>
                      <w:sz w:val="21"/>
                      <w:szCs w:val="21"/>
                    </w:rPr>
                    <w:sym w:font="Wingdings" w:char="00FE"/>
                  </w:r>
                  <w:r>
                    <w:rPr>
                      <w:rFonts w:hint="eastAsia"/>
                      <w:sz w:val="21"/>
                      <w:szCs w:val="21"/>
                    </w:rPr>
                    <w:t>向供方索取检测报告</w:t>
                  </w:r>
                </w:p>
                <w:p>
                  <w:pP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autoSpaceDE w:val="0"/>
                    <w:autoSpaceDN w:val="0"/>
                    <w:adjustRightInd w:val="0"/>
                    <w:jc w:val="left"/>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p>
              </w:tc>
              <w:tc>
                <w:tcPr>
                  <w:tcW w:w="2905" w:type="dxa"/>
                  <w:shd w:val="clear" w:color="auto" w:fill="auto"/>
                  <w:vAlign w:val="bottom"/>
                </w:tcPr>
                <w:p>
                  <w:pPr>
                    <w:rPr>
                      <w:bCs/>
                      <w:sz w:val="21"/>
                      <w:szCs w:val="21"/>
                    </w:rPr>
                  </w:pPr>
                </w:p>
              </w:tc>
              <w:tc>
                <w:tcPr>
                  <w:tcW w:w="3476" w:type="dxa"/>
                  <w:shd w:val="clear" w:color="auto" w:fill="auto"/>
                </w:tcPr>
                <w:p>
                  <w:pPr>
                    <w:autoSpaceDE w:val="0"/>
                    <w:autoSpaceDN w:val="0"/>
                    <w:adjustRightInd w:val="0"/>
                    <w:jc w:val="left"/>
                    <w:rPr>
                      <w:sz w:val="21"/>
                      <w:szCs w:val="21"/>
                    </w:rPr>
                  </w:pPr>
                </w:p>
              </w:tc>
            </w:tr>
          </w:tbl>
          <w:p>
            <w:pPr>
              <w:pStyle w:val="2"/>
              <w:rPr>
                <w:rFonts w:hint="default" w:eastAsia="宋体"/>
                <w:color w:val="0000FF"/>
                <w:lang w:val="en-US" w:eastAsia="zh-CN"/>
              </w:rPr>
            </w:pPr>
            <w:r>
              <w:rPr>
                <w:rFonts w:hint="eastAsia"/>
                <w:color w:val="0000FF"/>
                <w:lang w:val="en-US" w:eastAsia="zh-CN"/>
              </w:rPr>
              <w:t>原辅料类审核周期内未发生较大变化</w:t>
            </w:r>
          </w:p>
          <w:p>
            <w:pPr>
              <w:pStyle w:val="3"/>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lang w:val="en-US" w:eastAsia="zh-CN"/>
              </w:rPr>
              <w:t>审核周期内未发生修订；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75"/>
              <w:gridCol w:w="3012"/>
              <w:gridCol w:w="1849"/>
              <w:gridCol w:w="2200"/>
              <w:gridCol w:w="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0" w:type="auto"/>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3012"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849"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200"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61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0" w:type="auto"/>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CCP1：果蔬类餐品验收</w:t>
                  </w:r>
                </w:p>
              </w:tc>
              <w:tc>
                <w:tcPr>
                  <w:tcW w:w="3012"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农残超标</w:t>
                  </w:r>
                </w:p>
              </w:tc>
              <w:tc>
                <w:tcPr>
                  <w:tcW w:w="1849"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农残抑制率＜50%</w:t>
                  </w:r>
                </w:p>
              </w:tc>
              <w:tc>
                <w:tcPr>
                  <w:tcW w:w="2200"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检验员每批检测果蔬农残</w:t>
                  </w:r>
                </w:p>
              </w:tc>
              <w:tc>
                <w:tcPr>
                  <w:tcW w:w="61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OPRP1畜禽类、水产采购验收</w:t>
                  </w:r>
                </w:p>
              </w:tc>
              <w:tc>
                <w:tcPr>
                  <w:tcW w:w="3012"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eastAsia="zh-CN"/>
                    </w:rPr>
                  </w:pPr>
                  <w:r>
                    <w:rPr>
                      <w:rFonts w:hint="eastAsia"/>
                      <w:color w:val="000000"/>
                      <w:sz w:val="21"/>
                      <w:szCs w:val="21"/>
                      <w:highlight w:val="none"/>
                    </w:rPr>
                    <w:t>畜禽类：生物：有疫病（如非洲猪瘟等）；化学：药残（瘦肉精），抗生素、重金属等残留 超标超标</w:t>
                  </w:r>
                  <w:r>
                    <w:rPr>
                      <w:rFonts w:hint="eastAsia"/>
                      <w:color w:val="000000"/>
                      <w:sz w:val="21"/>
                      <w:szCs w:val="21"/>
                      <w:highlight w:val="none"/>
                      <w:lang w:eastAsia="zh-CN"/>
                    </w:rPr>
                    <w:t>；</w:t>
                  </w:r>
                </w:p>
                <w:p>
                  <w:pPr>
                    <w:shd w:val="clear"/>
                    <w:spacing w:line="192" w:lineRule="auto"/>
                    <w:rPr>
                      <w:rFonts w:hint="eastAsia" w:eastAsia="宋体"/>
                      <w:color w:val="000000"/>
                      <w:sz w:val="21"/>
                      <w:szCs w:val="21"/>
                      <w:highlight w:val="none"/>
                      <w:lang w:eastAsia="zh-CN"/>
                    </w:rPr>
                  </w:pPr>
                  <w:r>
                    <w:rPr>
                      <w:rFonts w:hint="eastAsia"/>
                      <w:color w:val="000000"/>
                      <w:sz w:val="21"/>
                      <w:szCs w:val="21"/>
                      <w:highlight w:val="none"/>
                    </w:rPr>
                    <w:t>水产类：重金属、孔雀绿不符合要求</w:t>
                  </w:r>
                </w:p>
              </w:tc>
              <w:tc>
                <w:tcPr>
                  <w:tcW w:w="1849" w:type="dxa"/>
                  <w:tcBorders>
                    <w:tl2br w:val="nil"/>
                    <w:tr2bl w:val="nil"/>
                  </w:tcBorders>
                  <w:tcMar>
                    <w:left w:w="0" w:type="dxa"/>
                    <w:right w:w="0" w:type="dxa"/>
                  </w:tcMar>
                  <w:vAlign w:val="center"/>
                </w:tcPr>
                <w:p>
                  <w:pPr>
                    <w:numPr>
                      <w:ilvl w:val="0"/>
                      <w:numId w:val="7"/>
                    </w:numPr>
                    <w:shd w:val="clear"/>
                    <w:spacing w:line="192" w:lineRule="auto"/>
                    <w:rPr>
                      <w:rFonts w:hint="default"/>
                      <w:sz w:val="21"/>
                      <w:szCs w:val="21"/>
                      <w:highlight w:val="none"/>
                      <w:lang w:val="en-US" w:eastAsia="zh-CN"/>
                    </w:rPr>
                  </w:pPr>
                  <w:r>
                    <w:rPr>
                      <w:rFonts w:hint="eastAsia"/>
                      <w:sz w:val="21"/>
                      <w:szCs w:val="21"/>
                      <w:highlight w:val="none"/>
                      <w:lang w:val="en-US" w:eastAsia="zh-CN"/>
                    </w:rPr>
                    <w:t>从合格供方采购；</w:t>
                  </w:r>
                </w:p>
                <w:p>
                  <w:pPr>
                    <w:pStyle w:val="6"/>
                    <w:numPr>
                      <w:ilvl w:val="0"/>
                      <w:numId w:val="7"/>
                    </w:numPr>
                    <w:shd w:val="clear"/>
                    <w:ind w:left="0" w:leftChars="0" w:firstLine="0" w:firstLineChars="0"/>
                    <w:rPr>
                      <w:rFonts w:hint="default"/>
                      <w:sz w:val="21"/>
                      <w:szCs w:val="21"/>
                      <w:highlight w:val="none"/>
                      <w:lang w:val="en-US" w:eastAsia="zh-CN"/>
                    </w:rPr>
                  </w:pPr>
                  <w:r>
                    <w:rPr>
                      <w:rFonts w:hint="eastAsia"/>
                      <w:sz w:val="21"/>
                      <w:szCs w:val="21"/>
                      <w:highlight w:val="none"/>
                      <w:lang w:val="en-US" w:eastAsia="zh-CN"/>
                    </w:rPr>
                    <w:t>验证产品外检报告/合格证明</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检验员每批查验产品是否从合格供方采购，每年验证产品外检报告</w:t>
                  </w:r>
                </w:p>
              </w:tc>
              <w:tc>
                <w:tcPr>
                  <w:tcW w:w="615" w:type="dxa"/>
                  <w:tcBorders>
                    <w:tl2br w:val="nil"/>
                    <w:tr2bl w:val="nil"/>
                  </w:tcBorders>
                  <w:tcMar>
                    <w:left w:w="0" w:type="dxa"/>
                    <w:right w:w="0" w:type="dxa"/>
                  </w:tcMar>
                  <w:vAlign w:val="center"/>
                </w:tcPr>
                <w:p>
                  <w:pPr>
                    <w:shd w:val="clear"/>
                    <w:spacing w:line="192" w:lineRule="auto"/>
                    <w:rPr>
                      <w:rFonts w:hint="eastAsia" w:eastAsia="宋体"/>
                      <w:color w:val="000000"/>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OPRP2冷冻品储存过程</w:t>
                  </w:r>
                </w:p>
              </w:tc>
              <w:tc>
                <w:tcPr>
                  <w:tcW w:w="3012"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6"/>
                    <w:numPr>
                      <w:ilvl w:val="0"/>
                      <w:numId w:val="0"/>
                    </w:numPr>
                    <w:shd w:val="clear"/>
                    <w:ind w:leftChars="0"/>
                    <w:rPr>
                      <w:rFonts w:hint="default"/>
                      <w:sz w:val="21"/>
                      <w:szCs w:val="21"/>
                      <w:highlight w:val="none"/>
                      <w:lang w:val="en-US" w:eastAsia="zh-CN"/>
                    </w:rPr>
                  </w:pPr>
                  <w:r>
                    <w:rPr>
                      <w:rFonts w:hint="eastAsia"/>
                      <w:sz w:val="21"/>
                      <w:szCs w:val="21"/>
                      <w:highlight w:val="none"/>
                      <w:lang w:val="en-US" w:eastAsia="zh-CN"/>
                    </w:rPr>
                    <w:t>冷藏温度：-2~10℃，冷冻温度≤-12℃</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仓管员每班次查看冷库温度</w:t>
                  </w:r>
                </w:p>
              </w:tc>
              <w:tc>
                <w:tcPr>
                  <w:tcW w:w="61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3012"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p>
              </w:tc>
              <w:tc>
                <w:tcPr>
                  <w:tcW w:w="1849" w:type="dxa"/>
                  <w:tcBorders>
                    <w:tl2br w:val="nil"/>
                    <w:tr2bl w:val="nil"/>
                  </w:tcBorders>
                  <w:tcMar>
                    <w:left w:w="0" w:type="dxa"/>
                    <w:right w:w="0" w:type="dxa"/>
                  </w:tcMar>
                  <w:vAlign w:val="center"/>
                </w:tcPr>
                <w:p>
                  <w:pPr>
                    <w:pStyle w:val="6"/>
                    <w:numPr>
                      <w:ilvl w:val="0"/>
                      <w:numId w:val="0"/>
                    </w:numPr>
                    <w:shd w:val="clear"/>
                    <w:ind w:leftChars="0"/>
                    <w:rPr>
                      <w:rFonts w:hint="eastAsia"/>
                      <w:sz w:val="21"/>
                      <w:szCs w:val="21"/>
                      <w:highlight w:val="none"/>
                      <w:lang w:val="en-US" w:eastAsia="zh-CN"/>
                    </w:rPr>
                  </w:pP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p>
              </w:tc>
            </w:tr>
          </w:tbl>
          <w:p>
            <w:pPr>
              <w:shd w:val="clear" w:color="auto"/>
            </w:pPr>
          </w:p>
          <w:p>
            <w:pPr>
              <w:pStyle w:val="3"/>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电子台秤等</w:t>
            </w:r>
            <w:r>
              <w:rPr>
                <w:rFonts w:hint="eastAsia"/>
                <w:highlight w:val="none"/>
                <w:u w:val="single"/>
              </w:rPr>
              <w:t xml:space="preserve">      </w:t>
            </w:r>
            <w:r>
              <w:rPr>
                <w:rFonts w:hint="eastAsia"/>
                <w:highlight w:val="none"/>
              </w:rPr>
              <w:t xml:space="preserve">     （列举1~4种）</w:t>
            </w:r>
          </w:p>
          <w:p>
            <w:pPr>
              <w:shd w:val="clear" w:color="auto"/>
              <w:rPr>
                <w:rFonts w:hint="eastAsia"/>
                <w:highlight w:val="none"/>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9"/>
              <w:gridCol w:w="2216"/>
              <w:gridCol w:w="1602"/>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9" w:type="dxa"/>
                  <w:vAlign w:val="top"/>
                </w:tcPr>
                <w:p>
                  <w:pPr>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电子台秤（TCS-200）</w:t>
                  </w:r>
                </w:p>
              </w:tc>
              <w:tc>
                <w:tcPr>
                  <w:tcW w:w="2216"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TJL01-7-22060229</w:t>
                  </w:r>
                </w:p>
              </w:tc>
              <w:tc>
                <w:tcPr>
                  <w:tcW w:w="1602"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202</w:t>
                  </w:r>
                  <w:r>
                    <w:rPr>
                      <w:rFonts w:hint="eastAsia"/>
                      <w:color w:val="000000" w:themeColor="text1"/>
                      <w:sz w:val="21"/>
                      <w:szCs w:val="21"/>
                      <w:lang w:val="en-US" w:eastAsia="zh-CN"/>
                    </w:rPr>
                    <w:t>3.06.23</w:t>
                  </w:r>
                </w:p>
              </w:tc>
              <w:tc>
                <w:tcPr>
                  <w:tcW w:w="2226"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sz w:val="21"/>
                      <w:szCs w:val="21"/>
                    </w:rPr>
                    <w:sym w:font="Wingdings" w:char="00FE"/>
                  </w:r>
                  <w:r>
                    <w:rPr>
                      <w:rFonts w:hint="eastAsia"/>
                      <w:sz w:val="21"/>
                      <w:szCs w:val="21"/>
                      <w:lang w:val="en-US" w:eastAsia="zh-CN"/>
                    </w:rPr>
                    <w:t>分拣区</w:t>
                  </w:r>
                  <w:r>
                    <w:rPr>
                      <w:rFonts w:hint="eastAsia"/>
                      <w:color w:val="000000" w:themeColor="text1"/>
                      <w:sz w:val="21"/>
                      <w:szCs w:val="21"/>
                    </w:rPr>
                    <w:t xml:space="preserve">  </w:t>
                  </w:r>
                  <w:r>
                    <w:rPr>
                      <w:rFonts w:hint="eastAsia"/>
                      <w:color w:val="000000" w:themeColor="text1"/>
                      <w:sz w:val="21"/>
                      <w:szCs w:val="21"/>
                    </w:rPr>
                    <w:sym w:font="Wingdings" w:char="00A8"/>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9"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温湿度表（TH302）</w:t>
                  </w:r>
                </w:p>
              </w:tc>
              <w:tc>
                <w:tcPr>
                  <w:tcW w:w="2216"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TJR06-3-22070012</w:t>
                  </w:r>
                </w:p>
              </w:tc>
              <w:tc>
                <w:tcPr>
                  <w:tcW w:w="1602"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2022.07.06</w:t>
                  </w:r>
                </w:p>
              </w:tc>
              <w:tc>
                <w:tcPr>
                  <w:tcW w:w="2226" w:type="dxa"/>
                  <w:vAlign w:val="top"/>
                </w:tcPr>
                <w:p>
                  <w:pPr>
                    <w:rPr>
                      <w:rFonts w:hint="default" w:ascii="Times New Roman" w:hAnsi="Times New Roman" w:eastAsia="宋体" w:cs="Times New Roman"/>
                      <w:kern w:val="2"/>
                      <w:sz w:val="21"/>
                      <w:szCs w:val="21"/>
                      <w:lang w:val="en-US" w:eastAsia="zh-CN" w:bidi="ar-SA"/>
                    </w:rPr>
                  </w:pPr>
                  <w:r>
                    <w:rPr>
                      <w:rFonts w:hint="eastAsia"/>
                      <w:sz w:val="21"/>
                      <w:szCs w:val="21"/>
                    </w:rPr>
                    <w:sym w:font="Wingdings" w:char="00FE"/>
                  </w:r>
                  <w:r>
                    <w:rPr>
                      <w:rFonts w:hint="eastAsia"/>
                      <w:color w:val="000000" w:themeColor="text1"/>
                      <w:sz w:val="21"/>
                      <w:szCs w:val="21"/>
                      <w:lang w:val="en-US" w:eastAsia="zh-CN"/>
                    </w:rPr>
                    <w:t>冷冻库</w:t>
                  </w:r>
                  <w:r>
                    <w:rPr>
                      <w:rFonts w:hint="eastAsia"/>
                      <w:color w:val="000000" w:themeColor="text1"/>
                      <w:sz w:val="21"/>
                      <w:szCs w:val="21"/>
                    </w:rPr>
                    <w:t xml:space="preserve">  </w:t>
                  </w:r>
                  <w:r>
                    <w:rPr>
                      <w:rFonts w:hint="eastAsia"/>
                      <w:color w:val="000000" w:themeColor="text1"/>
                      <w:sz w:val="21"/>
                      <w:szCs w:val="21"/>
                    </w:rPr>
                    <w:sym w:font="Wingdings" w:char="00A8"/>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999" w:type="dxa"/>
                  <w:vAlign w:val="top"/>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农残速测仪（CNY-817C）</w:t>
                  </w:r>
                </w:p>
              </w:tc>
              <w:tc>
                <w:tcPr>
                  <w:tcW w:w="2216" w:type="dxa"/>
                  <w:vAlign w:val="top"/>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检字203413号</w:t>
                  </w:r>
                </w:p>
              </w:tc>
              <w:tc>
                <w:tcPr>
                  <w:tcW w:w="1602"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2022.05.24</w:t>
                  </w:r>
                </w:p>
              </w:tc>
              <w:tc>
                <w:tcPr>
                  <w:tcW w:w="2226"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color w:val="000000" w:themeColor="text1"/>
                      <w:sz w:val="21"/>
                      <w:szCs w:val="21"/>
                      <w:lang w:val="en-US" w:eastAsia="zh-CN"/>
                    </w:rPr>
                    <w:t>加工间</w:t>
                  </w:r>
                  <w:r>
                    <w:rPr>
                      <w:rFonts w:hint="eastAsia"/>
                      <w:color w:val="000000" w:themeColor="text1"/>
                      <w:sz w:val="21"/>
                      <w:szCs w:val="21"/>
                    </w:rPr>
                    <w:t xml:space="preserve"> </w:t>
                  </w:r>
                  <w:r>
                    <w:rPr>
                      <w:rFonts w:hint="eastAsia"/>
                      <w:color w:val="000000" w:themeColor="text1"/>
                      <w:sz w:val="21"/>
                      <w:szCs w:val="21"/>
                    </w:rPr>
                    <w:sym w:font="Wingdings" w:char="00FE"/>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p>
              </w:tc>
              <w:tc>
                <w:tcPr>
                  <w:tcW w:w="0" w:type="auto"/>
                  <w:vAlign w:val="top"/>
                </w:tcPr>
                <w:p>
                  <w:pPr>
                    <w:shd w:val="clea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p>
              </w:tc>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p>
              </w:tc>
              <w:tc>
                <w:tcPr>
                  <w:tcW w:w="0" w:type="auto"/>
                  <w:vAlign w:val="top"/>
                </w:tcPr>
                <w:p>
                  <w:pPr>
                    <w:shd w:val="clea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p>
              </w:tc>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p>
              </w:tc>
              <w:tc>
                <w:tcPr>
                  <w:tcW w:w="0" w:type="auto"/>
                  <w:vAlign w:val="top"/>
                </w:tcPr>
                <w:p>
                  <w:pPr>
                    <w:shd w:val="clear"/>
                    <w:rPr>
                      <w:rFonts w:hint="eastAsia" w:ascii="Times New Roman" w:hAnsi="Times New Roman" w:eastAsia="宋体" w:cs="Times New Roman"/>
                      <w:kern w:val="2"/>
                      <w:sz w:val="21"/>
                      <w:szCs w:val="21"/>
                      <w:lang w:val="en-US" w:eastAsia="zh-CN" w:bidi="ar-SA"/>
                    </w:rPr>
                  </w:pPr>
                </w:p>
              </w:tc>
            </w:tr>
          </w:tbl>
          <w:p>
            <w:pPr>
              <w:pStyle w:val="10"/>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与 PRP、危害控制计划有关的验证</w:t>
            </w:r>
          </w:p>
          <w:p>
            <w:pPr>
              <w:shd w:val="clear" w:color="auto"/>
            </w:pPr>
            <w:r>
              <w:t>组织建立、实施和保持验证活动，规定验证活动的目的、方法、频次和职责。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lang w:val="en-US" w:eastAsia="zh-CN"/>
              </w:rPr>
              <w:t>2</w:t>
            </w:r>
            <w:r>
              <w:rPr>
                <w:rFonts w:hint="eastAsia"/>
                <w:color w:val="0000FF"/>
                <w:szCs w:val="21"/>
                <w:highlight w:val="none"/>
                <w:u w:val="single"/>
                <w:lang w:val="en-US" w:eastAsia="zh-CN"/>
              </w:rPr>
              <w:t>9</w:t>
            </w:r>
            <w:r>
              <w:rPr>
                <w:rFonts w:hint="eastAsia"/>
                <w:color w:val="0000FF"/>
                <w:szCs w:val="21"/>
                <w:highlight w:val="none"/>
              </w:rPr>
              <w:t>日，进行验证了PRP。</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lang w:val="en-US" w:eastAsia="zh-CN"/>
              </w:rPr>
              <w:t>2</w:t>
            </w:r>
            <w:r>
              <w:rPr>
                <w:rFonts w:hint="eastAsia"/>
                <w:color w:val="0000FF"/>
                <w:szCs w:val="21"/>
                <w:highlight w:val="none"/>
                <w:u w:val="single"/>
                <w:lang w:val="en-US" w:eastAsia="zh-CN"/>
              </w:rPr>
              <w:t>9</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hd w:val="clear"/>
              <w:spacing w:before="40" w:after="40"/>
              <w:rPr>
                <w:szCs w:val="21"/>
              </w:rPr>
            </w:pPr>
            <w:r>
              <w:rPr>
                <w:rFonts w:hint="eastAsia"/>
                <w:szCs w:val="21"/>
              </w:rPr>
              <w:t>启动和实施产品召回计划人员的职责和权限</w:t>
            </w:r>
          </w:p>
          <w:p>
            <w:pPr>
              <w:widowControl/>
              <w:numPr>
                <w:ilvl w:val="0"/>
                <w:numId w:val="8"/>
              </w:numPr>
              <w:shd w:val="clear"/>
              <w:spacing w:before="40" w:after="40"/>
              <w:rPr>
                <w:szCs w:val="21"/>
              </w:rPr>
            </w:pPr>
            <w:r>
              <w:rPr>
                <w:rFonts w:hint="eastAsia"/>
                <w:szCs w:val="21"/>
              </w:rPr>
              <w:t>产品召回行动需符合的相关法律、法规和其他相关要求</w:t>
            </w:r>
          </w:p>
          <w:p>
            <w:pPr>
              <w:widowControl/>
              <w:numPr>
                <w:ilvl w:val="0"/>
                <w:numId w:val="8"/>
              </w:numPr>
              <w:shd w:val="clear"/>
              <w:spacing w:before="40" w:after="40"/>
              <w:rPr>
                <w:szCs w:val="21"/>
              </w:rPr>
            </w:pPr>
            <w:r>
              <w:rPr>
                <w:rFonts w:hint="eastAsia"/>
                <w:szCs w:val="21"/>
              </w:rPr>
              <w:t>制定并实施受安全危害影响产品的召回措施</w:t>
            </w:r>
          </w:p>
          <w:p>
            <w:pPr>
              <w:widowControl/>
              <w:numPr>
                <w:ilvl w:val="0"/>
                <w:numId w:val="8"/>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rFonts w:hint="eastAsia"/>
                <w:szCs w:val="21"/>
                <w:highlight w:val="yellow"/>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u w:val="single"/>
                <w:lang w:val="en-US" w:eastAsia="zh-CN"/>
              </w:rPr>
              <w:t xml:space="preserve"> 7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给新都热电配送的2022年7月5纯精肉（6斤）瘦肉精超标（模拟）</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 xml:space="preserve">20220705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A8"/>
            </w:r>
            <w:r>
              <w:rPr>
                <w:rFonts w:hint="eastAsia"/>
                <w:szCs w:val="21"/>
                <w:highlight w:val="none"/>
                <w:u w:val="single"/>
              </w:rPr>
              <w:t xml:space="preserve">良好/  </w:t>
            </w:r>
            <w:r>
              <w:rPr>
                <w:rFonts w:hint="eastAsia"/>
                <w:highlight w:val="none"/>
              </w:rPr>
              <w:sym w:font="Wingdings" w:char="00FE"/>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pPr>
            <w:r>
              <w:rPr>
                <w:rFonts w:hint="eastAsia"/>
              </w:rPr>
              <w:t>绩效评价</w:t>
            </w:r>
          </w:p>
        </w:tc>
        <w:tc>
          <w:tcPr>
            <w:tcW w:w="9282" w:type="dxa"/>
            <w:shd w:val="clear" w:color="auto" w:fill="F4B8FF"/>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9"/>
              </w:numPr>
              <w:shd w:val="clear" w:color="auto"/>
            </w:pPr>
            <w:r>
              <w:rPr>
                <w:rFonts w:hint="eastAsia"/>
              </w:rPr>
              <w:t>PRP和危害控制计划</w:t>
            </w:r>
          </w:p>
          <w:p>
            <w:pPr>
              <w:numPr>
                <w:ilvl w:val="0"/>
                <w:numId w:val="9"/>
              </w:numPr>
              <w:shd w:val="clear" w:color="auto"/>
            </w:pPr>
            <w:r>
              <w:rPr>
                <w:rFonts w:hint="eastAsia"/>
              </w:rPr>
              <w:t>内部审核的结果</w:t>
            </w:r>
          </w:p>
          <w:p>
            <w:pPr>
              <w:numPr>
                <w:ilvl w:val="0"/>
                <w:numId w:val="9"/>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1-2</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ascii="Wingdings" w:hAnsi="Wingdings"/>
              </w:rPr>
              <w:t>¨</w:t>
            </w:r>
            <w:r>
              <w:rPr>
                <w:rFonts w:hint="eastAsia"/>
              </w:rPr>
              <w:t>对所有班次的现场操作已审核。</w:t>
            </w:r>
          </w:p>
          <w:p>
            <w:pPr>
              <w:shd w:val="clear" w:color="auto"/>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lang w:val="en-US" w:eastAsia="zh-CN"/>
              </w:rPr>
              <w:t xml:space="preserve">15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pPr>
            <w:r>
              <w:rPr>
                <w:rFonts w:hint="eastAsia"/>
              </w:rPr>
              <w:t>改进</w:t>
            </w:r>
          </w:p>
        </w:tc>
        <w:tc>
          <w:tcPr>
            <w:tcW w:w="9282" w:type="dxa"/>
            <w:shd w:val="clear" w:color="auto" w:fill="F4B8FF"/>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r>
        <w:rPr>
          <w:rFonts w:eastAsia="微软雅黑"/>
        </w:rPr>
        <w:br w:type="page"/>
      </w:r>
    </w:p>
    <w:p>
      <w:pPr>
        <w:shd w:val="clea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hd w:val="clear"/>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hd w:val="clear"/>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shd w:val="clear"/>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HACCP手册</w:t>
            </w:r>
            <w:r>
              <w:rPr>
                <w:rFonts w:hint="eastAsia" w:cs="Times New Roman"/>
                <w:szCs w:val="21"/>
                <w:lang w:eastAsia="zh-CN"/>
              </w:rPr>
              <w:t>（</w:t>
            </w:r>
            <w:r>
              <w:rPr>
                <w:rFonts w:hint="eastAsia" w:cs="Times New Roman"/>
                <w:szCs w:val="21"/>
                <w:lang w:val="en-US" w:eastAsia="zh-CN"/>
              </w:rPr>
              <w:t>质量和食品安全管理手册</w:t>
            </w:r>
            <w:r>
              <w:rPr>
                <w:rFonts w:hint="eastAsia" w:cs="Times New Roman"/>
                <w:szCs w:val="21"/>
                <w:lang w:eastAsia="zh-CN"/>
              </w:rPr>
              <w:t>）</w:t>
            </w:r>
            <w:r>
              <w:rPr>
                <w:rFonts w:hint="eastAsia" w:ascii="Times New Roman" w:hAnsi="Times New Roman" w:eastAsia="宋体" w:cs="Times New Roman"/>
                <w:szCs w:val="21"/>
              </w:rPr>
              <w:t xml:space="preserve">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r>
              <w:rPr>
                <w:rFonts w:hint="eastAsia" w:ascii="宋体" w:hAnsi="宋体"/>
                <w:color w:val="000000"/>
                <w:lang w:val="en-US" w:eastAsia="zh-CN"/>
              </w:rPr>
              <w:t xml:space="preserve">   </w:t>
            </w:r>
            <w:r>
              <w:rPr>
                <w:rFonts w:hint="eastAsia" w:ascii="宋体" w:hAnsi="宋体"/>
                <w:color w:val="000000"/>
              </w:rPr>
              <w:sym w:font="Wingdings 2" w:char="0052"/>
            </w:r>
            <w:r>
              <w:rPr>
                <w:rFonts w:hint="eastAsia" w:ascii="宋体" w:hAnsi="宋体"/>
                <w:color w:val="000000"/>
                <w:lang w:val="en-US" w:eastAsia="zh-CN"/>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cs="Times New Roman"/>
                <w:szCs w:val="21"/>
                <w:lang w:val="en-US" w:eastAsia="zh-CN"/>
              </w:rPr>
              <w:t>以身作则</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公司最高管理层已制定了食品安全方针，内容为：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审核周期内未发生变化</w:t>
            </w:r>
          </w:p>
          <w:p>
            <w:pPr>
              <w:shd w:val="clear"/>
              <w:spacing w:line="500" w:lineRule="exact"/>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b/>
                <w:bCs/>
                <w:u w:val="single"/>
              </w:rPr>
              <w:t xml:space="preserve"> 倡导健康饮食理念，提供卫生安全食品，追求顾客持续满意。</w:t>
            </w:r>
            <w:r>
              <w:rPr>
                <w:rFonts w:hint="eastAsia"/>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shd w:val="clear"/>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shd w:val="clear"/>
              <w:autoSpaceDE w:val="0"/>
              <w:autoSpaceDN w:val="0"/>
              <w:adjustRightInd w:val="0"/>
              <w:spacing w:before="0" w:beforeAutospacing="0" w:after="0" w:afterAutospacing="0"/>
              <w:ind w:left="0" w:right="6"/>
              <w:rPr>
                <w:rFonts w:hint="default"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文件发放等</w:t>
            </w:r>
          </w:p>
          <w:p>
            <w:pPr>
              <w:pStyle w:val="2"/>
              <w:shd w:val="clear"/>
              <w:rPr>
                <w:rFonts w:hint="eastAsia"/>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2"/>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970"/>
              <w:gridCol w:w="1148"/>
              <w:gridCol w:w="1286"/>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58" w:type="dxa"/>
                  <w:shd w:val="clear" w:color="auto" w:fill="auto"/>
                </w:tcPr>
                <w:p>
                  <w:pPr>
                    <w:widowControl/>
                    <w:spacing w:before="40"/>
                    <w:jc w:val="left"/>
                    <w:rPr>
                      <w:color w:val="000000"/>
                      <w:szCs w:val="18"/>
                      <w:highlight w:val="none"/>
                    </w:rPr>
                  </w:pPr>
                  <w:r>
                    <w:rPr>
                      <w:rFonts w:hint="eastAsia"/>
                      <w:color w:val="000000"/>
                      <w:szCs w:val="18"/>
                      <w:highlight w:val="none"/>
                    </w:rPr>
                    <w:t>目标</w:t>
                  </w:r>
                </w:p>
              </w:tc>
              <w:tc>
                <w:tcPr>
                  <w:tcW w:w="1970" w:type="dxa"/>
                  <w:shd w:val="clear" w:color="auto" w:fill="auto"/>
                </w:tcPr>
                <w:p>
                  <w:pPr>
                    <w:widowControl/>
                    <w:spacing w:before="40"/>
                    <w:jc w:val="left"/>
                    <w:rPr>
                      <w:color w:val="000000"/>
                      <w:szCs w:val="18"/>
                      <w:highlight w:val="none"/>
                    </w:rPr>
                  </w:pPr>
                  <w:r>
                    <w:rPr>
                      <w:rFonts w:hint="eastAsia"/>
                      <w:color w:val="000000"/>
                      <w:szCs w:val="18"/>
                      <w:highlight w:val="none"/>
                    </w:rPr>
                    <w:t>计算方法</w:t>
                  </w:r>
                </w:p>
              </w:tc>
              <w:tc>
                <w:tcPr>
                  <w:tcW w:w="1148" w:type="dxa"/>
                  <w:shd w:val="clear" w:color="auto" w:fill="auto"/>
                </w:tcPr>
                <w:p>
                  <w:pPr>
                    <w:widowControl/>
                    <w:spacing w:before="40"/>
                    <w:jc w:val="left"/>
                    <w:rPr>
                      <w:color w:val="000000"/>
                      <w:szCs w:val="18"/>
                      <w:highlight w:val="none"/>
                    </w:rPr>
                  </w:pPr>
                  <w:r>
                    <w:rPr>
                      <w:rFonts w:hint="eastAsia"/>
                      <w:color w:val="000000"/>
                      <w:szCs w:val="18"/>
                      <w:highlight w:val="none"/>
                    </w:rPr>
                    <w:t>考核频次</w:t>
                  </w:r>
                </w:p>
              </w:tc>
              <w:tc>
                <w:tcPr>
                  <w:tcW w:w="1286" w:type="dxa"/>
                  <w:shd w:val="clear" w:color="auto" w:fill="auto"/>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责任部门</w:t>
                  </w:r>
                </w:p>
              </w:tc>
              <w:tc>
                <w:tcPr>
                  <w:tcW w:w="2035" w:type="dxa"/>
                  <w:shd w:val="clear" w:color="auto" w:fill="auto"/>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（20</w:t>
                  </w:r>
                  <w:r>
                    <w:rPr>
                      <w:rFonts w:hint="eastAsia"/>
                      <w:color w:val="000000"/>
                      <w:szCs w:val="18"/>
                      <w:highlight w:val="none"/>
                      <w:lang w:val="en-US" w:eastAsia="zh-CN"/>
                    </w:rPr>
                    <w:t>22.01-2022-11</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58"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不发生食品安全重大投诉；</w:t>
                  </w:r>
                </w:p>
              </w:tc>
              <w:tc>
                <w:tcPr>
                  <w:tcW w:w="19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重大食品安全投诉发生0次</w:t>
                  </w:r>
                </w:p>
              </w:tc>
              <w:tc>
                <w:tcPr>
                  <w:tcW w:w="1148"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每季度</w:t>
                  </w:r>
                </w:p>
              </w:tc>
              <w:tc>
                <w:tcPr>
                  <w:tcW w:w="1286" w:type="dxa"/>
                  <w:shd w:val="clear" w:color="auto" w:fill="auto"/>
                  <w:vAlign w:val="top"/>
                </w:tcPr>
                <w:p>
                  <w:pPr>
                    <w:shd w:val="clear"/>
                    <w:spacing w:before="156" w:beforeLines="50"/>
                    <w:jc w:val="center"/>
                    <w:rPr>
                      <w:rFonts w:hint="default" w:ascii="Times New Roman" w:hAnsi="Times New Roman" w:eastAsia="宋体" w:cs="Times New Roman"/>
                      <w:b w:val="0"/>
                      <w:bCs/>
                      <w:kern w:val="2"/>
                      <w:sz w:val="21"/>
                      <w:szCs w:val="21"/>
                      <w:highlight w:val="none"/>
                      <w:lang w:val="en-US" w:eastAsia="zh-CN" w:bidi="ar-SA"/>
                    </w:rPr>
                  </w:pPr>
                  <w:r>
                    <w:rPr>
                      <w:rFonts w:hint="eastAsia"/>
                      <w:b w:val="0"/>
                      <w:bCs/>
                      <w:sz w:val="21"/>
                      <w:szCs w:val="21"/>
                      <w:highlight w:val="none"/>
                      <w:lang w:val="en-US" w:eastAsia="zh-CN"/>
                    </w:rPr>
                    <w:t>配送部</w:t>
                  </w:r>
                </w:p>
              </w:tc>
              <w:tc>
                <w:tcPr>
                  <w:tcW w:w="2035" w:type="dxa"/>
                  <w:shd w:val="clear" w:color="auto" w:fill="auto"/>
                  <w:vAlign w:val="center"/>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058" w:type="dxa"/>
                  <w:shd w:val="clear" w:color="auto" w:fill="auto"/>
                  <w:vAlign w:val="center"/>
                </w:tcPr>
                <w:p>
                  <w:pPr>
                    <w:rPr>
                      <w:rFonts w:hint="eastAsia"/>
                      <w:szCs w:val="21"/>
                      <w:highlight w:val="none"/>
                    </w:rPr>
                  </w:pPr>
                  <w:r>
                    <w:rPr>
                      <w:rFonts w:hint="eastAsia"/>
                      <w:szCs w:val="21"/>
                      <w:highlight w:val="none"/>
                    </w:rPr>
                    <w:t>不发生食品安全曝光事故</w:t>
                  </w:r>
                </w:p>
                <w:p>
                  <w:pPr>
                    <w:rPr>
                      <w:rFonts w:hint="eastAsia" w:ascii="Times New Roman" w:hAnsi="Times New Roman" w:eastAsia="宋体" w:cs="Times New Roman"/>
                      <w:kern w:val="2"/>
                      <w:sz w:val="21"/>
                      <w:szCs w:val="21"/>
                      <w:highlight w:val="none"/>
                      <w:lang w:val="en-US" w:eastAsia="zh-CN" w:bidi="ar-SA"/>
                    </w:rPr>
                  </w:pPr>
                </w:p>
              </w:tc>
              <w:tc>
                <w:tcPr>
                  <w:tcW w:w="19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食品安全曝光事故发生0次</w:t>
                  </w:r>
                </w:p>
              </w:tc>
              <w:tc>
                <w:tcPr>
                  <w:tcW w:w="1148"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每季度</w:t>
                  </w:r>
                </w:p>
              </w:tc>
              <w:tc>
                <w:tcPr>
                  <w:tcW w:w="1286" w:type="dxa"/>
                  <w:shd w:val="clear" w:color="auto" w:fill="auto"/>
                  <w:vAlign w:val="top"/>
                </w:tcPr>
                <w:p>
                  <w:pPr>
                    <w:shd w:val="clear"/>
                    <w:spacing w:before="156" w:beforeLines="50"/>
                    <w:jc w:val="center"/>
                    <w:rPr>
                      <w:rFonts w:hint="eastAsia" w:ascii="Times New Roman" w:hAnsi="Times New Roman" w:eastAsia="宋体" w:cs="Times New Roman"/>
                      <w:b w:val="0"/>
                      <w:bCs/>
                      <w:kern w:val="2"/>
                      <w:sz w:val="21"/>
                      <w:szCs w:val="21"/>
                      <w:highlight w:val="none"/>
                      <w:lang w:val="en-US" w:eastAsia="zh-CN" w:bidi="ar-SA"/>
                    </w:rPr>
                  </w:pPr>
                  <w:r>
                    <w:rPr>
                      <w:rFonts w:hint="eastAsia"/>
                      <w:highlight w:val="none"/>
                      <w:lang w:val="en-US" w:eastAsia="zh-CN"/>
                    </w:rPr>
                    <w:t>各部门</w:t>
                  </w:r>
                </w:p>
              </w:tc>
              <w:tc>
                <w:tcPr>
                  <w:tcW w:w="2035" w:type="dxa"/>
                  <w:shd w:val="clear" w:color="auto" w:fill="auto"/>
                  <w:vAlign w:val="center"/>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058"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送货及时率1</w:t>
                  </w:r>
                  <w:r>
                    <w:rPr>
                      <w:szCs w:val="21"/>
                      <w:highlight w:val="none"/>
                    </w:rPr>
                    <w:t>00</w:t>
                  </w:r>
                  <w:r>
                    <w:rPr>
                      <w:rFonts w:hint="eastAsia"/>
                      <w:szCs w:val="21"/>
                      <w:highlight w:val="none"/>
                    </w:rPr>
                    <w:t>%</w:t>
                  </w:r>
                </w:p>
              </w:tc>
              <w:tc>
                <w:tcPr>
                  <w:tcW w:w="19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1-（送货不及时批次/送货总批次×100%）</w:t>
                  </w:r>
                </w:p>
              </w:tc>
              <w:tc>
                <w:tcPr>
                  <w:tcW w:w="1148" w:type="dxa"/>
                  <w:shd w:val="clear" w:color="auto" w:fill="auto"/>
                  <w:vAlign w:val="center"/>
                </w:tcPr>
                <w:p>
                  <w:pP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每月度</w:t>
                  </w:r>
                </w:p>
              </w:tc>
              <w:tc>
                <w:tcPr>
                  <w:tcW w:w="1286" w:type="dxa"/>
                  <w:shd w:val="clear" w:color="auto" w:fill="auto"/>
                  <w:vAlign w:val="center"/>
                </w:tcPr>
                <w:p>
                  <w:pPr>
                    <w:jc w:val="both"/>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配送部</w:t>
                  </w:r>
                </w:p>
              </w:tc>
              <w:tc>
                <w:tcPr>
                  <w:tcW w:w="2035" w:type="dxa"/>
                  <w:shd w:val="clear" w:color="auto" w:fill="auto"/>
                  <w:vAlign w:val="center"/>
                </w:tcPr>
                <w:p>
                  <w:pPr>
                    <w:jc w:val="both"/>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58"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顾客满意度9</w:t>
                  </w:r>
                  <w:r>
                    <w:rPr>
                      <w:szCs w:val="21"/>
                      <w:highlight w:val="none"/>
                    </w:rPr>
                    <w:t>0%</w:t>
                  </w:r>
                  <w:r>
                    <w:rPr>
                      <w:rFonts w:hint="eastAsia"/>
                      <w:szCs w:val="21"/>
                      <w:highlight w:val="none"/>
                    </w:rPr>
                    <w:t>以上</w:t>
                  </w:r>
                </w:p>
              </w:tc>
              <w:tc>
                <w:tcPr>
                  <w:tcW w:w="197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∑每个顾客满意度/被调查顾客数</w:t>
                  </w:r>
                </w:p>
              </w:tc>
              <w:tc>
                <w:tcPr>
                  <w:tcW w:w="1148"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每年度</w:t>
                  </w:r>
                </w:p>
              </w:tc>
              <w:tc>
                <w:tcPr>
                  <w:tcW w:w="1286"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18"/>
                      <w:szCs w:val="18"/>
                      <w:highlight w:val="none"/>
                      <w:lang w:val="en-US" w:eastAsia="zh-CN" w:bidi="ar-SA"/>
                    </w:rPr>
                    <w:t>配送部</w:t>
                  </w:r>
                </w:p>
              </w:tc>
              <w:tc>
                <w:tcPr>
                  <w:tcW w:w="2035"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在实施中年底考核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058" w:type="dxa"/>
                  <w:shd w:val="clear" w:color="auto" w:fill="auto"/>
                  <w:vAlign w:val="center"/>
                </w:tcPr>
                <w:p>
                  <w:pPr>
                    <w:pStyle w:val="9"/>
                    <w:keepNext w:val="0"/>
                    <w:keepLines w:val="0"/>
                    <w:widowControl/>
                    <w:suppressLineNumbers w:val="0"/>
                    <w:spacing w:before="0" w:beforeAutospacing="0" w:after="0" w:afterAutospacing="0"/>
                    <w:ind w:left="0" w:leftChars="0" w:right="0" w:rightChars="0" w:firstLine="0" w:firstLineChars="0"/>
                    <w:rPr>
                      <w:rFonts w:hint="eastAsia" w:ascii="Times New Roman" w:hAnsi="Times New Roman" w:eastAsia="宋体" w:cs="Times New Roman"/>
                      <w:b w:val="0"/>
                      <w:bCs w:val="0"/>
                      <w:kern w:val="2"/>
                      <w:sz w:val="21"/>
                      <w:szCs w:val="21"/>
                      <w:highlight w:val="none"/>
                      <w:lang w:val="en-US" w:eastAsia="zh-CN" w:bidi="ar-SA"/>
                    </w:rPr>
                  </w:pPr>
                </w:p>
              </w:tc>
              <w:tc>
                <w:tcPr>
                  <w:tcW w:w="197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14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28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035" w:type="dxa"/>
                  <w:shd w:val="clear" w:color="auto" w:fill="auto"/>
                  <w:vAlign w:val="center"/>
                </w:tcPr>
                <w:p>
                  <w:pPr>
                    <w:jc w:val="center"/>
                    <w:rPr>
                      <w:rFonts w:hint="default"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058" w:type="dxa"/>
                  <w:shd w:val="clear" w:color="auto" w:fill="auto"/>
                  <w:vAlign w:val="center"/>
                </w:tcPr>
                <w:p>
                  <w:pPr>
                    <w:pStyle w:val="9"/>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p>
              </w:tc>
              <w:tc>
                <w:tcPr>
                  <w:tcW w:w="197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14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28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035" w:type="dxa"/>
                  <w:shd w:val="clear" w:color="auto" w:fill="auto"/>
                  <w:vAlign w:val="center"/>
                </w:tcPr>
                <w:p>
                  <w:pPr>
                    <w:jc w:val="center"/>
                    <w:rPr>
                      <w:rFonts w:hint="default"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58" w:type="dxa"/>
                  <w:shd w:val="clear" w:color="auto" w:fill="auto"/>
                  <w:vAlign w:val="center"/>
                </w:tcPr>
                <w:p>
                  <w:pPr>
                    <w:spacing w:line="400" w:lineRule="exact"/>
                    <w:rPr>
                      <w:rFonts w:hint="default" w:ascii="宋体" w:hAnsi="宋体" w:eastAsia="宋体" w:cs="Times New Roman"/>
                      <w:color w:val="auto"/>
                      <w:kern w:val="2"/>
                      <w:sz w:val="18"/>
                      <w:szCs w:val="18"/>
                      <w:highlight w:val="yellow"/>
                      <w:lang w:val="en-US" w:eastAsia="zh-CN" w:bidi="ar-SA"/>
                    </w:rPr>
                  </w:pPr>
                </w:p>
              </w:tc>
              <w:tc>
                <w:tcPr>
                  <w:tcW w:w="1970" w:type="dxa"/>
                  <w:shd w:val="clear" w:color="auto" w:fill="auto"/>
                  <w:vAlign w:val="center"/>
                </w:tcPr>
                <w:p>
                  <w:pPr>
                    <w:jc w:val="center"/>
                    <w:rPr>
                      <w:rFonts w:hint="eastAsia" w:ascii="宋体" w:hAnsi="宋体" w:eastAsia="宋体" w:cs="Times New Roman"/>
                      <w:color w:val="auto"/>
                      <w:kern w:val="2"/>
                      <w:sz w:val="18"/>
                      <w:szCs w:val="18"/>
                      <w:highlight w:val="yellow"/>
                      <w:lang w:val="en-US" w:eastAsia="zh-CN" w:bidi="ar-SA"/>
                    </w:rPr>
                  </w:pPr>
                </w:p>
              </w:tc>
              <w:tc>
                <w:tcPr>
                  <w:tcW w:w="1148" w:type="dxa"/>
                  <w:shd w:val="clear" w:color="auto" w:fill="auto"/>
                  <w:vAlign w:val="center"/>
                </w:tcPr>
                <w:p>
                  <w:pPr>
                    <w:rPr>
                      <w:rFonts w:hint="eastAsia" w:ascii="宋体" w:hAnsi="宋体" w:eastAsia="宋体" w:cs="Times New Roman"/>
                      <w:color w:val="auto"/>
                      <w:kern w:val="2"/>
                      <w:sz w:val="18"/>
                      <w:szCs w:val="18"/>
                      <w:highlight w:val="yellow"/>
                      <w:lang w:val="en-US" w:eastAsia="zh-CN" w:bidi="ar-SA"/>
                    </w:rPr>
                  </w:pPr>
                </w:p>
              </w:tc>
              <w:tc>
                <w:tcPr>
                  <w:tcW w:w="1286"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c>
                <w:tcPr>
                  <w:tcW w:w="2035" w:type="dxa"/>
                  <w:shd w:val="clear" w:color="auto" w:fill="auto"/>
                  <w:vAlign w:val="center"/>
                </w:tcPr>
                <w:p>
                  <w:pPr>
                    <w:jc w:val="center"/>
                    <w:rPr>
                      <w:rFonts w:hint="eastAsia" w:ascii="宋体" w:hAnsi="宋体" w:eastAsia="宋体" w:cs="Times New Roman"/>
                      <w:kern w:val="2"/>
                      <w:sz w:val="18"/>
                      <w:szCs w:val="18"/>
                      <w:highlight w:val="yellow"/>
                      <w:lang w:val="en-US" w:eastAsia="zh-CN" w:bidi="ar-SA"/>
                    </w:rPr>
                  </w:pPr>
                </w:p>
              </w:tc>
            </w:tr>
          </w:tbl>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r>
              <w:rPr>
                <w:rFonts w:hint="eastAsia" w:cs="Times New Roman"/>
                <w:color w:val="000000"/>
                <w:szCs w:val="21"/>
                <w:u w:val="single"/>
                <w:lang w:val="en-US" w:eastAsia="zh-CN"/>
              </w:rPr>
              <w:t>2022年12月份目标在实施中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公司部门岗位职责和分工</w:t>
            </w:r>
          </w:p>
          <w:p>
            <w:pPr>
              <w:pStyle w:val="2"/>
              <w:shd w:val="clear"/>
              <w:rPr>
                <w:rFonts w:hint="default"/>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配送部</w:t>
            </w:r>
            <w:r>
              <w:rPr>
                <w:rFonts w:hint="eastAsia"/>
              </w:rPr>
              <w:t>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综合办主任</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品控部经理等</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 xml:space="preserve"> </w:t>
            </w:r>
          </w:p>
          <w:p>
            <w:pPr>
              <w:pStyle w:val="10"/>
              <w:keepNext w:val="0"/>
              <w:keepLines w:val="0"/>
              <w:suppressLineNumbers w:val="0"/>
              <w:shd w:val="clear"/>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A3"/>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highlight w:val="none"/>
                <w:lang w:val="en-US" w:eastAsia="zh-CN"/>
              </w:rPr>
              <w:t>2022-10-31</w:t>
            </w:r>
            <w:r>
              <w:rPr>
                <w:rFonts w:hint="eastAsia" w:eastAsia="宋体"/>
                <w:szCs w:val="20"/>
                <w:highlight w:val="none"/>
                <w:lang w:val="en-US" w:eastAsia="zh-CN"/>
              </w:rPr>
              <w:t xml:space="preserve"> </w:t>
            </w:r>
            <w:r>
              <w:rPr>
                <w:rFonts w:hint="eastAsia"/>
                <w:highlight w:val="none"/>
                <w:lang w:val="en-US" w:eastAsia="zh-CN"/>
              </w:rPr>
              <w:t>食品安全生产经营日常监督检查</w:t>
            </w:r>
            <w:r>
              <w:rPr>
                <w:rFonts w:hint="eastAsia" w:eastAsia="宋体"/>
                <w:szCs w:val="20"/>
                <w:highlight w:val="none"/>
                <w:lang w:val="en-US" w:eastAsia="zh-CN"/>
              </w:rPr>
              <w:t>，</w:t>
            </w:r>
            <w:r>
              <w:rPr>
                <w:rFonts w:hint="eastAsia"/>
                <w:highlight w:val="none"/>
                <w:lang w:val="en-US" w:eastAsia="zh-CN"/>
              </w:rPr>
              <w:t>市场监督管理现场检查</w:t>
            </w:r>
            <w:r>
              <w:rPr>
                <w:rFonts w:hint="eastAsia" w:eastAsia="宋体"/>
                <w:szCs w:val="20"/>
                <w:highlight w:val="none"/>
                <w:lang w:val="en-US" w:eastAsia="zh-CN"/>
              </w:rPr>
              <w:t>，</w:t>
            </w:r>
            <w:r>
              <w:rPr>
                <w:rFonts w:hint="eastAsia" w:cs="Times New Roman"/>
                <w:szCs w:val="21"/>
                <w:lang w:val="en-US" w:eastAsia="zh-CN"/>
              </w:rPr>
              <w:t>未见异常。</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10"/>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配送部</w:t>
            </w:r>
            <w:r>
              <w:rPr>
                <w:rFonts w:hint="eastAsia"/>
              </w:rPr>
              <w:t>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综合办主任</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品控部经理等</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工作经验</w:t>
            </w:r>
            <w:r>
              <w:rPr>
                <w:rFonts w:hint="eastAsia" w:cs="Times New Roman"/>
                <w:szCs w:val="21"/>
                <w:lang w:val="en-US" w:eastAsia="zh-CN"/>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cs="Times New Roman"/>
                <w:szCs w:val="21"/>
                <w:u w:val="single"/>
                <w:lang w:val="en-US" w:eastAsia="zh-CN"/>
              </w:rPr>
              <w:t>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2"/>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1-11</w:t>
            </w:r>
            <w:r>
              <w:rPr>
                <w:rFonts w:hint="eastAsia" w:ascii="Times New Roman" w:hAnsi="Times New Roman" w:eastAsia="宋体" w:cs="Times New Roman"/>
                <w:color w:val="0000FF"/>
                <w:szCs w:val="21"/>
                <w:u w:val="single"/>
                <w:lang w:val="en-US" w:eastAsia="zh-CN"/>
              </w:rPr>
              <w:t>月</w:t>
            </w:r>
            <w:r>
              <w:rPr>
                <w:rFonts w:hint="eastAsia" w:ascii="Times New Roman" w:hAnsi="Times New Roman" w:eastAsia="宋体" w:cs="Times New Roman"/>
                <w:szCs w:val="21"/>
              </w:rPr>
              <w:t>食品安全知识培训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3"/>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highlight w:val="none"/>
                <w:u w:val="single"/>
              </w:rPr>
              <w:t xml:space="preserve"> GB 31621-2014 </w:t>
            </w:r>
            <w:r>
              <w:rPr>
                <w:rFonts w:hint="eastAsia"/>
                <w:highlight w:val="none"/>
                <w:u w:val="single"/>
                <w:lang w:eastAsia="zh-CN"/>
              </w:rPr>
              <w:t>《</w:t>
            </w:r>
            <w:r>
              <w:rPr>
                <w:rFonts w:hint="eastAsia"/>
                <w:highlight w:val="none"/>
                <w:u w:val="single"/>
              </w:rPr>
              <w:t>食品安全国家标准 食品经营过程卫生规范</w:t>
            </w:r>
            <w:r>
              <w:rPr>
                <w:rFonts w:hint="eastAsia"/>
                <w:highlight w:val="none"/>
                <w:u w:val="single"/>
                <w:lang w:eastAsia="zh-CN"/>
              </w:rPr>
              <w:t>》</w:t>
            </w:r>
            <w:r>
              <w:rPr>
                <w:rFonts w:hint="eastAsia"/>
                <w:highlight w:val="none"/>
                <w:u w:val="single"/>
              </w:rPr>
              <w:t xml:space="preserve">   </w:t>
            </w:r>
          </w:p>
          <w:p>
            <w:pPr>
              <w:keepNext w:val="0"/>
              <w:keepLines w:val="0"/>
              <w:numPr>
                <w:ilvl w:val="0"/>
                <w:numId w:val="13"/>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w:t>
            </w:r>
            <w:r>
              <w:rPr>
                <w:rFonts w:hint="eastAsia"/>
                <w:u w:val="single"/>
              </w:rPr>
              <w:t xml:space="preserve">     </w:t>
            </w:r>
          </w:p>
          <w:p>
            <w:pPr>
              <w:keepNext w:val="0"/>
              <w:keepLines w:val="0"/>
              <w:widowControl/>
              <w:suppressLineNumbers w:val="0"/>
              <w:shd w:val="clear"/>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shd w:val="clear"/>
              <w:snapToGrid w:val="0"/>
              <w:spacing w:line="264" w:lineRule="auto"/>
              <w:rPr>
                <w:strike w:val="0"/>
                <w:dstrike w:val="0"/>
                <w:color w:val="0000FF"/>
                <w:szCs w:val="21"/>
                <w:highlight w:val="none"/>
              </w:rPr>
            </w:pPr>
            <w:r>
              <w:rPr>
                <w:rFonts w:hint="eastAsia" w:ascii="Times New Roman" w:hAnsi="Times New Roman" w:eastAsia="宋体" w:cs="Times New Roman"/>
                <w:szCs w:val="21"/>
              </w:rPr>
              <w:t>通过资料评审、样品检测和试用、现场审核等方式，对供方的食品安全保证能力进行了评价，</w:t>
            </w:r>
            <w:r>
              <w:rPr>
                <w:rFonts w:hint="eastAsia"/>
                <w:strike w:val="0"/>
                <w:dstrike w:val="0"/>
                <w:color w:val="0000FF"/>
                <w:szCs w:val="21"/>
                <w:highlight w:val="none"/>
              </w:rPr>
              <w:t>合格供方名单共</w:t>
            </w:r>
            <w:r>
              <w:rPr>
                <w:rFonts w:hint="eastAsia"/>
                <w:strike w:val="0"/>
                <w:dstrike w:val="0"/>
                <w:color w:val="0000FF"/>
                <w:szCs w:val="21"/>
                <w:highlight w:val="none"/>
                <w:u w:val="single"/>
              </w:rPr>
              <w:t xml:space="preserve"> </w:t>
            </w:r>
            <w:r>
              <w:rPr>
                <w:rFonts w:hint="eastAsia"/>
                <w:strike w:val="0"/>
                <w:dstrike w:val="0"/>
                <w:color w:val="0000FF"/>
                <w:szCs w:val="21"/>
                <w:highlight w:val="none"/>
                <w:u w:val="single"/>
                <w:lang w:val="en-US" w:eastAsia="zh-CN"/>
              </w:rPr>
              <w:t xml:space="preserve">22 </w:t>
            </w:r>
            <w:r>
              <w:rPr>
                <w:rFonts w:hint="eastAsia"/>
                <w:strike w:val="0"/>
                <w:dstrike w:val="0"/>
                <w:color w:val="0000FF"/>
                <w:szCs w:val="21"/>
                <w:highlight w:val="none"/>
              </w:rPr>
              <w:t>家，</w:t>
            </w:r>
            <w:r>
              <w:rPr>
                <w:rFonts w:hint="eastAsia"/>
                <w:strike w:val="0"/>
                <w:dstrike w:val="0"/>
                <w:color w:val="0000FF"/>
                <w:szCs w:val="21"/>
                <w:highlight w:val="none"/>
                <w:lang w:eastAsia="zh-CN"/>
              </w:rPr>
              <w:t>【</w:t>
            </w:r>
            <w:r>
              <w:rPr>
                <w:rFonts w:hint="eastAsia"/>
                <w:strike w:val="0"/>
                <w:dstrike w:val="0"/>
                <w:color w:val="0000FF"/>
                <w:szCs w:val="21"/>
                <w:highlight w:val="none"/>
                <w:lang w:val="en-US" w:eastAsia="zh-CN"/>
              </w:rPr>
              <w:t>审核周期内未发生较大变化</w:t>
            </w:r>
            <w:r>
              <w:rPr>
                <w:rFonts w:hint="eastAsia"/>
                <w:strike w:val="0"/>
                <w:dstrike w:val="0"/>
                <w:color w:val="0000FF"/>
                <w:szCs w:val="21"/>
                <w:highlight w:val="none"/>
                <w:lang w:eastAsia="zh-CN"/>
              </w:rPr>
              <w:t>】，</w:t>
            </w:r>
            <w:r>
              <w:rPr>
                <w:rFonts w:hint="eastAsia"/>
                <w:strike w:val="0"/>
                <w:dstrike w:val="0"/>
                <w:color w:val="0000FF"/>
                <w:szCs w:val="21"/>
                <w:highlight w:val="none"/>
              </w:rPr>
              <w:t>例如：</w:t>
            </w:r>
          </w:p>
          <w:p>
            <w:pPr>
              <w:widowControl/>
              <w:numPr>
                <w:ilvl w:val="0"/>
                <w:numId w:val="4"/>
              </w:numPr>
              <w:shd w:val="clear"/>
              <w:snapToGrid w:val="0"/>
              <w:spacing w:before="40" w:after="40" w:line="264" w:lineRule="auto"/>
              <w:ind w:left="570" w:leftChars="0" w:firstLineChars="0"/>
              <w:rPr>
                <w:strike w:val="0"/>
                <w:dstrike w:val="0"/>
                <w:color w:val="0000FF"/>
                <w:szCs w:val="21"/>
                <w:highlight w:val="none"/>
              </w:rPr>
            </w:pPr>
            <w:r>
              <w:rPr>
                <w:rFonts w:hint="eastAsia"/>
                <w:strike w:val="0"/>
                <w:dstrike w:val="0"/>
                <w:color w:val="0000FF"/>
                <w:szCs w:val="21"/>
                <w:highlight w:val="none"/>
              </w:rPr>
              <w:t>主要原材料的供方——</w:t>
            </w:r>
            <w:r>
              <w:rPr>
                <w:rFonts w:hint="eastAsia"/>
                <w:strike w:val="0"/>
                <w:dstrike w:val="0"/>
                <w:color w:val="0000FF"/>
                <w:szCs w:val="20"/>
                <w:highlight w:val="none"/>
                <w:lang w:val="en-US" w:eastAsia="zh-CN"/>
              </w:rPr>
              <w:t xml:space="preserve"> 鲜肉类（</w:t>
            </w:r>
            <w:r>
              <w:rPr>
                <w:rFonts w:hint="eastAsia" w:ascii="宋体" w:hAnsi="宋体" w:cs="宋体"/>
                <w:bCs/>
                <w:color w:val="0000FF"/>
                <w:kern w:val="0"/>
                <w:sz w:val="20"/>
                <w:highlight w:val="none"/>
              </w:rPr>
              <w:t>桐乡市华腾农业科技有限公司</w:t>
            </w:r>
            <w:r>
              <w:rPr>
                <w:rFonts w:hint="eastAsia"/>
                <w:strike w:val="0"/>
                <w:dstrike w:val="0"/>
                <w:color w:val="0000FF"/>
                <w:szCs w:val="20"/>
                <w:highlight w:val="none"/>
                <w:lang w:val="en-US" w:eastAsia="zh-CN"/>
              </w:rPr>
              <w:t>）、大米（</w:t>
            </w:r>
            <w:r>
              <w:rPr>
                <w:rFonts w:hint="eastAsia" w:ascii="宋体" w:hAnsi="宋体"/>
                <w:color w:val="0000FF"/>
                <w:szCs w:val="21"/>
                <w:highlight w:val="none"/>
              </w:rPr>
              <w:t>营口志诚米业有限公司</w:t>
            </w:r>
            <w:r>
              <w:rPr>
                <w:rFonts w:hint="eastAsia"/>
                <w:strike w:val="0"/>
                <w:dstrike w:val="0"/>
                <w:color w:val="0000FF"/>
                <w:szCs w:val="20"/>
                <w:highlight w:val="none"/>
                <w:lang w:val="en-US" w:eastAsia="zh-CN"/>
              </w:rPr>
              <w:t>）、</w:t>
            </w:r>
            <w:r>
              <w:rPr>
                <w:rFonts w:hint="eastAsia"/>
                <w:color w:val="0000FF"/>
                <w:highlight w:val="none"/>
              </w:rPr>
              <w:t>干货调味料等</w:t>
            </w:r>
            <w:r>
              <w:rPr>
                <w:rFonts w:hint="eastAsia"/>
                <w:color w:val="0000FF"/>
                <w:highlight w:val="none"/>
                <w:lang w:eastAsia="zh-CN"/>
              </w:rPr>
              <w:t>（</w:t>
            </w:r>
            <w:r>
              <w:rPr>
                <w:rFonts w:hint="eastAsia" w:ascii="宋体" w:hAnsi="宋体"/>
                <w:color w:val="0000FF"/>
                <w:szCs w:val="21"/>
                <w:highlight w:val="none"/>
              </w:rPr>
              <w:t>于光兵（个体工商户）</w:t>
            </w:r>
            <w:r>
              <w:rPr>
                <w:rFonts w:hint="eastAsia"/>
                <w:color w:val="0000FF"/>
                <w:highlight w:val="none"/>
              </w:rPr>
              <w:t>豆制品</w:t>
            </w:r>
            <w:r>
              <w:rPr>
                <w:rFonts w:hint="eastAsia"/>
                <w:color w:val="0000FF"/>
                <w:highlight w:val="none"/>
                <w:lang w:eastAsia="zh-CN"/>
              </w:rPr>
              <w:t>（</w:t>
            </w:r>
            <w:r>
              <w:rPr>
                <w:rFonts w:hint="eastAsia" w:ascii="宋体" w:hAnsi="宋体"/>
                <w:color w:val="0000FF"/>
                <w:szCs w:val="21"/>
                <w:highlight w:val="none"/>
              </w:rPr>
              <w:t>桐乡市中翼绿色豆制品有限公司</w:t>
            </w:r>
            <w:r>
              <w:rPr>
                <w:rFonts w:hint="eastAsia"/>
                <w:color w:val="0000FF"/>
                <w:highlight w:val="none"/>
                <w:lang w:eastAsia="zh-CN"/>
              </w:rPr>
              <w:t>）、</w:t>
            </w:r>
            <w:r>
              <w:rPr>
                <w:rFonts w:hint="eastAsia"/>
                <w:color w:val="0000FF"/>
              </w:rPr>
              <w:t>速冻甜玉米粒等各类冷冻</w:t>
            </w:r>
            <w:r>
              <w:rPr>
                <w:rFonts w:hint="eastAsia"/>
                <w:color w:val="0000FF"/>
                <w:lang w:val="en-US" w:eastAsia="zh-CN"/>
              </w:rPr>
              <w:t>品（</w:t>
            </w:r>
            <w:r>
              <w:rPr>
                <w:rFonts w:hint="eastAsia"/>
                <w:color w:val="0000FF"/>
                <w:highlight w:val="none"/>
                <w:lang w:eastAsia="zh-CN"/>
              </w:rPr>
              <w:t>唐山颗蜜食品有限公司</w:t>
            </w:r>
            <w:r>
              <w:rPr>
                <w:rFonts w:hint="eastAsia"/>
                <w:color w:val="0000FF"/>
                <w:lang w:val="en-US" w:eastAsia="zh-CN"/>
              </w:rPr>
              <w:t>）、</w:t>
            </w:r>
            <w:r>
              <w:rPr>
                <w:rFonts w:hint="eastAsia"/>
                <w:color w:val="0000FF"/>
              </w:rPr>
              <w:t>牛奶、酸奶等</w:t>
            </w:r>
            <w:r>
              <w:rPr>
                <w:rFonts w:hint="eastAsia"/>
                <w:color w:val="0000FF"/>
                <w:lang w:eastAsia="zh-CN"/>
              </w:rPr>
              <w:t>（</w:t>
            </w:r>
            <w:r>
              <w:rPr>
                <w:rFonts w:hint="eastAsia" w:ascii="宋体" w:hAnsi="宋体"/>
                <w:color w:val="0000FF"/>
                <w:szCs w:val="21"/>
              </w:rPr>
              <w:t>桐乡市皓越商贸有限公司</w:t>
            </w:r>
            <w:r>
              <w:rPr>
                <w:rFonts w:hint="eastAsia"/>
                <w:color w:val="0000FF"/>
                <w:lang w:eastAsia="zh-CN"/>
              </w:rPr>
              <w:t>）</w:t>
            </w:r>
            <w:r>
              <w:rPr>
                <w:rFonts w:hint="eastAsia" w:ascii="宋体" w:hAnsi="宋体"/>
                <w:color w:val="0000FF"/>
                <w:szCs w:val="21"/>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0000FF"/>
                <w:szCs w:val="21"/>
                <w:highlight w:val="none"/>
              </w:rPr>
            </w:pPr>
            <w:r>
              <w:rPr>
                <w:rFonts w:hint="eastAsia"/>
                <w:strike w:val="0"/>
                <w:dstrike w:val="0"/>
                <w:color w:val="0000FF"/>
                <w:szCs w:val="21"/>
                <w:highlight w:val="none"/>
              </w:rPr>
              <w:t>辅料的供方——</w:t>
            </w:r>
            <w:r>
              <w:rPr>
                <w:rFonts w:hint="eastAsia"/>
                <w:strike w:val="0"/>
                <w:dstrike w:val="0"/>
                <w:color w:val="0000FF"/>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0000FF"/>
                <w:szCs w:val="21"/>
                <w:highlight w:val="none"/>
              </w:rPr>
            </w:pPr>
            <w:r>
              <w:rPr>
                <w:rFonts w:hint="eastAsia"/>
                <w:strike w:val="0"/>
                <w:dstrike w:val="0"/>
                <w:color w:val="0000FF"/>
                <w:szCs w:val="21"/>
                <w:highlight w:val="none"/>
              </w:rPr>
              <w:t>内包材的供方——</w:t>
            </w:r>
            <w:r>
              <w:rPr>
                <w:rFonts w:hint="eastAsia"/>
                <w:strike w:val="0"/>
                <w:dstrike w:val="0"/>
                <w:color w:val="0000FF"/>
                <w:szCs w:val="21"/>
                <w:highlight w:val="none"/>
                <w:lang w:val="en-US" w:eastAsia="zh-CN"/>
              </w:rPr>
              <w:t>主要是塑料袋、一次性餐具等【</w:t>
            </w:r>
            <w:r>
              <w:rPr>
                <w:rFonts w:hint="eastAsia"/>
                <w:color w:val="0000FF"/>
                <w:u w:val="single"/>
              </w:rPr>
              <w:t>安徽恒地新材料有限公司</w:t>
            </w:r>
            <w:r>
              <w:rPr>
                <w:rFonts w:hint="eastAsia"/>
                <w:strike w:val="0"/>
                <w:dstrike w:val="0"/>
                <w:color w:val="0000FF"/>
                <w:szCs w:val="21"/>
                <w:highlight w:val="none"/>
                <w:lang w:val="en-US" w:eastAsia="zh-CN"/>
              </w:rPr>
              <w:t xml:space="preserve">】 </w:t>
            </w:r>
          </w:p>
          <w:p>
            <w:pPr>
              <w:widowControl/>
              <w:numPr>
                <w:ilvl w:val="0"/>
                <w:numId w:val="4"/>
              </w:numPr>
              <w:shd w:val="clear"/>
              <w:snapToGrid w:val="0"/>
              <w:spacing w:before="40" w:after="40" w:line="264" w:lineRule="auto"/>
              <w:ind w:left="570" w:leftChars="0" w:firstLineChars="0"/>
              <w:rPr>
                <w:strike w:val="0"/>
                <w:dstrike w:val="0"/>
                <w:color w:val="0000FF"/>
                <w:szCs w:val="21"/>
                <w:highlight w:val="none"/>
              </w:rPr>
            </w:pPr>
            <w:r>
              <w:rPr>
                <w:rFonts w:hint="eastAsia"/>
                <w:strike w:val="0"/>
                <w:dstrike w:val="0"/>
                <w:color w:val="0000FF"/>
                <w:szCs w:val="21"/>
                <w:highlight w:val="none"/>
                <w:lang w:val="en-US" w:eastAsia="zh-CN"/>
              </w:rPr>
              <w:t>提供外部服务</w:t>
            </w:r>
            <w:r>
              <w:rPr>
                <w:rFonts w:hint="eastAsia"/>
                <w:strike w:val="0"/>
                <w:dstrike w:val="0"/>
                <w:color w:val="0000FF"/>
                <w:szCs w:val="21"/>
                <w:highlight w:val="none"/>
              </w:rPr>
              <w:t>的供方——</w:t>
            </w:r>
            <w:r>
              <w:rPr>
                <w:rFonts w:hint="eastAsia"/>
                <w:strike w:val="0"/>
                <w:dstrike w:val="0"/>
                <w:color w:val="0000FF"/>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0000FF"/>
                <w:szCs w:val="21"/>
                <w:highlight w:val="none"/>
              </w:rPr>
            </w:pPr>
            <w:r>
              <w:rPr>
                <w:rFonts w:hint="eastAsia"/>
                <w:strike w:val="0"/>
                <w:dstrike w:val="0"/>
                <w:color w:val="0000FF"/>
                <w:szCs w:val="21"/>
                <w:highlight w:val="none"/>
              </w:rPr>
              <w:t>外包的供方——</w:t>
            </w:r>
            <w:r>
              <w:rPr>
                <w:rFonts w:hint="eastAsia"/>
                <w:strike w:val="0"/>
                <w:dstrike w:val="0"/>
                <w:color w:val="0000FF"/>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p>
          <w:p>
            <w:pPr>
              <w:pStyle w:val="10"/>
              <w:keepNext w:val="0"/>
              <w:keepLines w:val="0"/>
              <w:suppressLineNumbers w:val="0"/>
              <w:shd w:val="clear"/>
              <w:spacing w:before="0" w:beforeAutospacing="0" w:after="0" w:afterAutospacing="0"/>
              <w:ind w:right="0"/>
              <w:rPr>
                <w:rFonts w:hint="eastAsia"/>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cs="Times New Roman"/>
                <w:color w:val="0000FF"/>
                <w:szCs w:val="21"/>
                <w:lang w:val="en-US" w:eastAsia="zh-CN"/>
              </w:rPr>
              <w:t>酸奶</w:t>
            </w:r>
            <w:r>
              <w:rPr>
                <w:rFonts w:hint="eastAsia" w:ascii="Times New Roman" w:hAnsi="Times New Roman" w:eastAsia="宋体" w:cs="Times New Roman"/>
                <w:color w:val="0000FF"/>
                <w:szCs w:val="21"/>
                <w:lang w:val="en-US" w:eastAsia="zh-CN"/>
              </w:rPr>
              <w:t>，20221126</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面粉，2022-08-03，</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劲爆鸡米花（冷冻），2022-11-14</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果蔬（土豆、地瓜、小白菜、莴笋），20221207</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海天酱油</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w:t>
            </w:r>
            <w:r>
              <w:rPr>
                <w:rFonts w:hint="eastAsia" w:cs="Times New Roman"/>
                <w:color w:val="0000FF"/>
                <w:szCs w:val="21"/>
                <w:lang w:val="en-US" w:eastAsia="zh-CN"/>
              </w:rPr>
              <w:t>20615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cs="Times New Roman"/>
                <w:color w:val="0000FF"/>
                <w:szCs w:val="21"/>
                <w:lang w:val="en-US" w:eastAsia="zh-CN"/>
              </w:rPr>
              <w:t>鸡精，20220606</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主要为塑料袋、周转筐等，近期未采购</w:t>
            </w:r>
          </w:p>
          <w:p>
            <w:pPr>
              <w:pStyle w:val="6"/>
              <w:shd w:val="clear"/>
              <w:rPr>
                <w:rFonts w:hint="eastAsia" w:cs="Times New Roman"/>
                <w:color w:val="0000FF"/>
                <w:szCs w:val="21"/>
                <w:lang w:val="en-US" w:eastAsia="zh-CN"/>
              </w:rPr>
            </w:pPr>
          </w:p>
          <w:p>
            <w:pPr>
              <w:pStyle w:val="6"/>
              <w:shd w:val="clear"/>
              <w:rPr>
                <w:rFonts w:hint="eastAsia" w:eastAsia="宋体"/>
                <w:lang w:val="en-US" w:eastAsia="zh-CN"/>
              </w:rPr>
            </w:pPr>
            <w:r>
              <w:rPr>
                <w:rFonts w:hint="eastAsia" w:ascii="方正仿宋简体" w:eastAsia="方正仿宋简体"/>
                <w:b/>
                <w:color w:val="FF0000"/>
                <w:lang w:val="en-US" w:eastAsia="zh-CN"/>
              </w:rPr>
              <w:t xml:space="preserve"> </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highlight w:val="none"/>
                <w:u w:val="single"/>
                <w:lang w:val="en-US" w:eastAsia="zh-CN"/>
              </w:rPr>
              <w:t>温度计、电子台秤等</w:t>
            </w:r>
            <w:r>
              <w:rPr>
                <w:rFonts w:hint="eastAsia"/>
                <w:highlight w:val="none"/>
                <w:u w:val="single"/>
              </w:rPr>
              <w:t xml:space="preserve"> </w:t>
            </w:r>
            <w:r>
              <w:rPr>
                <w:rFonts w:hint="eastAsia" w:ascii="Times New Roman" w:hAnsi="Times New Roman" w:eastAsia="宋体" w:cs="Times New Roman"/>
                <w:szCs w:val="21"/>
                <w:u w:val="single"/>
              </w:rPr>
              <w:t xml:space="preserve">   （列举1~4种）</w:t>
            </w:r>
          </w:p>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送货单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 xml:space="preserve"> 收货单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浙食链等</w:t>
            </w:r>
          </w:p>
          <w:p>
            <w:pPr>
              <w:pStyle w:val="2"/>
              <w:rPr>
                <w:rFonts w:hint="eastAsia"/>
              </w:rPr>
            </w:pPr>
          </w:p>
          <w:p>
            <w:pPr>
              <w:pStyle w:val="2"/>
              <w:rPr>
                <w:rFonts w:hint="eastAsia"/>
              </w:rPr>
            </w:pPr>
          </w:p>
          <w:p>
            <w:pPr>
              <w:pStyle w:val="10"/>
              <w:keepNext w:val="0"/>
              <w:keepLines w:val="0"/>
              <w:suppressLineNumbers w:val="0"/>
              <w:shd w:val="clear"/>
              <w:spacing w:before="0" w:beforeAutospacing="0" w:after="0" w:afterAutospacing="0"/>
              <w:ind w:right="0"/>
              <w:rPr>
                <w:rFonts w:hint="eastAsia"/>
              </w:rPr>
            </w:pPr>
          </w:p>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白菜、小葱</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2-07-22</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如：</w:t>
            </w:r>
            <w:r>
              <w:rPr>
                <w:rFonts w:hint="eastAsia" w:cs="Times New Roman"/>
                <w:szCs w:val="21"/>
                <w:highlight w:val="none"/>
                <w:u w:val="single"/>
                <w:lang w:val="en-US" w:eastAsia="zh-CN"/>
              </w:rPr>
              <w:t xml:space="preserve">不涉及 </w:t>
            </w:r>
            <w:r>
              <w:rPr>
                <w:rFonts w:hint="eastAsia" w:ascii="Times New Roman" w:hAnsi="Times New Roman" w:eastAsia="宋体" w:cs="Times New Roman"/>
                <w:szCs w:val="21"/>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7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给新都热电配送的2022年7月5纯精肉（6斤）瘦肉精超标（模拟）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lang w:val="en-US" w:eastAsia="zh-CN"/>
              </w:rPr>
              <w:t>2022-07-05</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4</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19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于2022.10.26进行了触电应急演练；2022年10月27日进行了火灾应急演练</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718"/>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沈榴钰女士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综合办</w:t>
                  </w:r>
                  <w:r>
                    <w:rPr>
                      <w:rFonts w:hint="eastAsia" w:ascii="Times New Roman" w:hAnsi="Times New Roman" w:eastAsia="宋体" w:cs="Times New Roman"/>
                      <w:color w:val="0000FF"/>
                      <w:szCs w:val="21"/>
                      <w:lang w:val="en-US" w:eastAsia="zh-CN"/>
                    </w:rPr>
                    <w:t>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沈怡女士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品控部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沈榴钰女士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总</w:t>
                  </w:r>
                  <w:r>
                    <w:rPr>
                      <w:rFonts w:hint="eastAsia" w:ascii="Times New Roman" w:hAnsi="Times New Roman" w:eastAsia="宋体" w:cs="Times New Roman"/>
                      <w:color w:val="0000FF"/>
                      <w:szCs w:val="21"/>
                    </w:rPr>
                    <w:t>经理</w:t>
                  </w:r>
                  <w:r>
                    <w:rPr>
                      <w:rFonts w:hint="eastAsia" w:cs="Times New Roman"/>
                      <w:color w:val="0000FF"/>
                      <w:szCs w:val="21"/>
                      <w:lang w:val="en-US" w:eastAsia="zh-CN"/>
                    </w:rPr>
                    <w:t>兼</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毛亚东先生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徐纳新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虾、鱼</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虾、鱼</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为学校师生</w:t>
            </w:r>
            <w:r>
              <w:rPr>
                <w:rFonts w:hint="eastAsia" w:cs="Times New Roman"/>
                <w:color w:val="0000FF"/>
                <w:szCs w:val="21"/>
                <w:u w:val="single"/>
                <w:lang w:val="en-US" w:eastAsia="zh-CN"/>
              </w:rPr>
              <w:t>、企事业单位职工提供食材</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rPr>
              <w:t>流程图的制定</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lang w:val="en-US" w:eastAsia="zh-CN"/>
              </w:rPr>
              <w:t>审核周期内流程图未发生变化</w:t>
            </w:r>
          </w:p>
          <w:p>
            <w:pPr>
              <w:keepNext w:val="0"/>
              <w:keepLines w:val="0"/>
              <w:widowControl/>
              <w:numPr>
                <w:ilvl w:val="0"/>
                <w:numId w:val="17"/>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vAlign w:val="top"/>
                </w:tcPr>
                <w:p>
                  <w:pPr>
                    <w:jc w:val="center"/>
                    <w:rPr>
                      <w:rFonts w:hint="eastAsia" w:ascii="Times New Roman" w:hAnsi="Times New Roman" w:eastAsia="宋体" w:cs="Times New Roman"/>
                      <w:bCs/>
                      <w:kern w:val="2"/>
                      <w:sz w:val="21"/>
                      <w:szCs w:val="21"/>
                      <w:lang w:val="en-GB" w:eastAsia="zh-CN" w:bidi="ar-SA"/>
                    </w:rPr>
                  </w:pPr>
                  <w:r>
                    <w:rPr>
                      <w:rFonts w:hint="eastAsia"/>
                      <w:bCs/>
                      <w:sz w:val="21"/>
                      <w:szCs w:val="21"/>
                    </w:rPr>
                    <w:t>主要原料名称</w:t>
                  </w:r>
                </w:p>
              </w:tc>
              <w:tc>
                <w:tcPr>
                  <w:tcW w:w="2905" w:type="dxa"/>
                  <w:shd w:val="clear" w:color="auto" w:fill="auto"/>
                  <w:vAlign w:val="top"/>
                </w:tcPr>
                <w:p>
                  <w:pPr>
                    <w:jc w:val="center"/>
                    <w:rPr>
                      <w:rFonts w:hint="eastAsia" w:ascii="Times New Roman" w:hAnsi="Times New Roman" w:eastAsia="宋体" w:cs="Times New Roman"/>
                      <w:bCs/>
                      <w:kern w:val="2"/>
                      <w:sz w:val="21"/>
                      <w:szCs w:val="21"/>
                      <w:lang w:val="en-GB" w:eastAsia="zh-CN" w:bidi="ar-SA"/>
                    </w:rPr>
                  </w:pPr>
                  <w:r>
                    <w:rPr>
                      <w:rFonts w:hint="eastAsia"/>
                      <w:bCs/>
                      <w:sz w:val="21"/>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ascii="Times New Roman" w:hAnsi="Times New Roman" w:eastAsia="宋体" w:cs="Times New Roman"/>
                      <w:kern w:val="2"/>
                      <w:sz w:val="21"/>
                      <w:szCs w:val="21"/>
                      <w:lang w:val="en-GB" w:eastAsia="zh-CN" w:bidi="ar-SA"/>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bCs/>
                    </w:rPr>
                    <w:t>CCPs</w:t>
                  </w:r>
                </w:p>
                <w:p>
                  <w:pPr>
                    <w:rPr>
                      <w:rFonts w:hint="default" w:eastAsia="宋体"/>
                      <w:bCs/>
                      <w:lang w:val="en-US" w:eastAsia="zh-CN"/>
                    </w:rPr>
                  </w:pPr>
                  <w:r>
                    <w:rPr>
                      <w:rFonts w:hint="eastAsia"/>
                    </w:rPr>
                    <w:sym w:font="Wingdings" w:char="00FE"/>
                  </w:r>
                  <w:r>
                    <w:rPr>
                      <w:rFonts w:hint="eastAsia"/>
                      <w:bCs/>
                    </w:rPr>
                    <w:t>作业指导书&amp;</w:t>
                  </w:r>
                  <w:r>
                    <w:rPr>
                      <w:rFonts w:hint="eastAsia"/>
                      <w:bCs/>
                      <w:lang w:val="en-US" w:eastAsia="zh-CN"/>
                    </w:rPr>
                    <w:t>GHP/PRP</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水产类（少量）</w:t>
                  </w:r>
                </w:p>
              </w:tc>
              <w:tc>
                <w:tcPr>
                  <w:tcW w:w="2905" w:type="dxa"/>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GB" w:eastAsia="zh-CN" w:bidi="ar-SA"/>
                    </w:rPr>
                  </w:pPr>
                  <w:r>
                    <w:rPr>
                      <w:rFonts w:hint="eastAsia"/>
                      <w:color w:val="000000"/>
                      <w:sz w:val="21"/>
                      <w:szCs w:val="21"/>
                    </w:rPr>
                    <w:t>调味料类</w:t>
                  </w:r>
                </w:p>
              </w:tc>
              <w:tc>
                <w:tcPr>
                  <w:tcW w:w="2905" w:type="dxa"/>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kern w:val="2"/>
                      <w:sz w:val="21"/>
                      <w:szCs w:val="21"/>
                      <w:lang w:val="en-GB" w:eastAsia="zh-CN" w:bidi="ar-SA"/>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r>
                    <w:rPr>
                      <w:rFonts w:hint="eastAsia"/>
                      <w:bCs/>
                      <w:sz w:val="21"/>
                      <w:szCs w:val="21"/>
                    </w:rPr>
                    <w:t xml:space="preserve"> </w:t>
                  </w:r>
                  <w:r>
                    <w:rPr>
                      <w:rFonts w:hint="eastAsia"/>
                      <w:bCs/>
                      <w:sz w:val="21"/>
                      <w:szCs w:val="21"/>
                    </w:rPr>
                    <w:sym w:font="Wingdings" w:char="00FE"/>
                  </w:r>
                  <w:r>
                    <w:rPr>
                      <w:rFonts w:hint="eastAsia"/>
                      <w:bCs/>
                      <w:sz w:val="21"/>
                      <w:szCs w:val="21"/>
                      <w:lang w:val="en-US" w:eastAsia="zh-CN"/>
                    </w:rPr>
                    <w:t>螨</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 w:val="21"/>
                      <w:szCs w:val="21"/>
                    </w:rPr>
                    <w:t>禽蛋类</w:t>
                  </w:r>
                </w:p>
              </w:tc>
              <w:tc>
                <w:tcPr>
                  <w:tcW w:w="2905" w:type="dxa"/>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eastAsia" w:eastAsia="宋体"/>
                      <w:color w:val="000000"/>
                      <w:sz w:val="21"/>
                      <w:szCs w:val="21"/>
                      <w:lang w:val="en-US" w:eastAsia="zh-CN"/>
                    </w:rPr>
                  </w:pPr>
                  <w:r>
                    <w:rPr>
                      <w:rFonts w:hint="eastAsia"/>
                      <w:color w:val="000000"/>
                      <w:sz w:val="21"/>
                      <w:szCs w:val="21"/>
                      <w:lang w:val="en-US" w:eastAsia="zh-CN"/>
                    </w:rPr>
                    <w:t>乳制品类</w:t>
                  </w:r>
                </w:p>
              </w:tc>
              <w:tc>
                <w:tcPr>
                  <w:tcW w:w="2905" w:type="dxa"/>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665" w:type="dxa"/>
                  <w:vAlign w:val="top"/>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rFonts w:hint="eastAsia" w:ascii="Times New Roman" w:hAnsi="Times New Roman" w:eastAsia="宋体" w:cs="Times New Roman"/>
                      <w:bCs/>
                      <w:kern w:val="2"/>
                      <w:sz w:val="21"/>
                      <w:lang w:val="en-US"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pacing w:before="156" w:beforeLines="50" w:line="280" w:lineRule="exact"/>
                    <w:rPr>
                      <w:rFonts w:hint="default" w:ascii="宋体" w:hAnsi="宋体" w:eastAsia="宋体" w:cs="Times New Roman"/>
                      <w:kern w:val="2"/>
                      <w:sz w:val="21"/>
                      <w:szCs w:val="21"/>
                      <w:lang w:val="en-GB" w:eastAsia="zh-CN" w:bidi="ar-SA"/>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2905" w:type="dxa"/>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 w:val="21"/>
                      <w:szCs w:val="21"/>
                    </w:rPr>
                    <w:t>化学清洗剂、消毒剂</w:t>
                  </w:r>
                </w:p>
              </w:tc>
              <w:tc>
                <w:tcPr>
                  <w:tcW w:w="2905" w:type="dxa"/>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rFonts w:ascii="Times New Roman" w:hAnsi="Times New Roman" w:eastAsia="宋体" w:cs="Times New Roman"/>
                      <w:bCs/>
                      <w:kern w:val="2"/>
                      <w:sz w:val="21"/>
                      <w:szCs w:val="21"/>
                      <w:lang w:val="en-GB" w:eastAsia="zh-CN" w:bidi="ar-SA"/>
                    </w:rPr>
                  </w:pPr>
                  <w:r>
                    <w:rPr>
                      <w:rFonts w:hint="eastAsia"/>
                      <w:sz w:val="21"/>
                      <w:szCs w:val="21"/>
                    </w:rPr>
                    <w:sym w:font="Wingdings" w:char="00FE"/>
                  </w:r>
                  <w:r>
                    <w:rPr>
                      <w:rFonts w:hint="eastAsia"/>
                      <w:sz w:val="21"/>
                      <w:szCs w:val="21"/>
                    </w:rPr>
                    <w:t>溶剂残留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农残测定</w:t>
                  </w:r>
                  <w:r>
                    <w:rPr>
                      <w:rFonts w:hint="eastAsia"/>
                      <w:bCs/>
                      <w:sz w:val="21"/>
                      <w:szCs w:val="21"/>
                      <w:lang w:eastAsia="zh-CN"/>
                    </w:rPr>
                    <w:t>）</w:t>
                  </w:r>
                </w:p>
                <w:p>
                  <w:pPr>
                    <w:autoSpaceDE w:val="0"/>
                    <w:autoSpaceDN w:val="0"/>
                    <w:adjustRightInd w:val="0"/>
                    <w:jc w:val="left"/>
                    <w:rPr>
                      <w:bCs/>
                      <w:sz w:val="21"/>
                      <w:szCs w:val="21"/>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乳制品类（酸奶、牛奶等）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r>
                    <w:rPr>
                      <w:rFonts w:hint="eastAsia"/>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 w:val="21"/>
                      <w:szCs w:val="21"/>
                      <w:lang w:val="en-US" w:eastAsia="zh-CN"/>
                    </w:rPr>
                  </w:pPr>
                  <w:r>
                    <w:rPr>
                      <w:rFonts w:hint="eastAsia"/>
                      <w:bCs/>
                      <w:sz w:val="21"/>
                      <w:szCs w:val="21"/>
                      <w:lang w:val="en-US" w:eastAsia="zh-CN"/>
                    </w:rPr>
                    <w:t>水产类（少量）</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rFonts w:hint="eastAsia"/>
                      <w:bCs/>
                      <w:sz w:val="21"/>
                      <w:szCs w:val="21"/>
                      <w:lang w:val="en-GB"/>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rFonts w:hint="eastAsia" w:eastAsia="宋体"/>
                      <w:sz w:val="21"/>
                      <w:szCs w:val="21"/>
                      <w:lang w:eastAsia="zh-CN"/>
                    </w:rPr>
                  </w:pPr>
                  <w:r>
                    <w:rPr>
                      <w:rFonts w:hint="eastAsia"/>
                      <w:bCs/>
                      <w:sz w:val="21"/>
                      <w:szCs w:val="21"/>
                    </w:rPr>
                    <w:sym w:font="Wingdings" w:char="00FE"/>
                  </w:r>
                  <w:r>
                    <w:rPr>
                      <w:rFonts w:hint="eastAsia"/>
                      <w:bCs/>
                      <w:sz w:val="21"/>
                      <w:szCs w:val="21"/>
                      <w:lang w:val="en-US" w:eastAsia="zh-CN"/>
                    </w:rPr>
                    <w:t>螨</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 w:val="21"/>
                      <w:szCs w:val="21"/>
                      <w:lang w:val="en-US" w:eastAsia="zh-CN"/>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周转箱、塑料袋等</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sz w:val="21"/>
                      <w:szCs w:val="21"/>
                    </w:rPr>
                  </w:pPr>
                  <w:r>
                    <w:rPr>
                      <w:rFonts w:hint="eastAsia"/>
                      <w:sz w:val="21"/>
                      <w:szCs w:val="21"/>
                    </w:rPr>
                    <w:sym w:font="Wingdings" w:char="00A8"/>
                  </w:r>
                  <w:r>
                    <w:rPr>
                      <w:rFonts w:hint="eastAsia"/>
                      <w:sz w:val="21"/>
                      <w:szCs w:val="21"/>
                    </w:rPr>
                    <w:t>向供方索取检测报告</w:t>
                  </w:r>
                </w:p>
                <w:p>
                  <w:pP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autoSpaceDE w:val="0"/>
                    <w:autoSpaceDN w:val="0"/>
                    <w:adjustRightInd w:val="0"/>
                    <w:jc w:val="left"/>
                    <w:rPr>
                      <w:rFonts w:hint="eastAsia"/>
                      <w:sz w:val="21"/>
                      <w:szCs w:val="21"/>
                    </w:rPr>
                  </w:pPr>
                  <w:r>
                    <w:rPr>
                      <w:rFonts w:hint="eastAsia"/>
                      <w:sz w:val="21"/>
                      <w:szCs w:val="21"/>
                    </w:rPr>
                    <w:sym w:font="Wingdings" w:char="00A8"/>
                  </w:r>
                  <w:r>
                    <w:rPr>
                      <w:rFonts w:hint="eastAsia"/>
                      <w:sz w:val="21"/>
                      <w:szCs w:val="21"/>
                    </w:rPr>
                    <w:t>第三方检测报告</w:t>
                  </w:r>
                </w:p>
                <w:p>
                  <w:pPr>
                    <w:pStyle w:val="6"/>
                    <w:rPr>
                      <w:rFonts w:hint="default" w:eastAsia="宋体"/>
                      <w:sz w:val="21"/>
                      <w:szCs w:val="21"/>
                      <w:lang w:val="en-US" w:eastAsia="zh-CN"/>
                    </w:rPr>
                  </w:pPr>
                  <w:r>
                    <w:rPr>
                      <w:rFonts w:hint="eastAsia"/>
                      <w:bCs/>
                      <w:sz w:val="21"/>
                      <w:szCs w:val="21"/>
                    </w:rPr>
                    <w:sym w:font="Wingdings" w:char="00FE"/>
                  </w:r>
                  <w:r>
                    <w:rPr>
                      <w:rFonts w:hint="eastAsia"/>
                      <w:bCs/>
                      <w:sz w:val="21"/>
                      <w:szCs w:val="21"/>
                      <w:lang w:val="en-US" w:eastAsia="zh-CN"/>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eastAsia="宋体"/>
                      <w:color w:val="000000"/>
                      <w:sz w:val="21"/>
                      <w:szCs w:val="21"/>
                      <w:lang w:val="en-US" w:eastAsia="zh-CN"/>
                    </w:rPr>
                  </w:pPr>
                  <w:r>
                    <w:rPr>
                      <w:rFonts w:hint="eastAsia"/>
                      <w:color w:val="000000"/>
                      <w:sz w:val="21"/>
                      <w:szCs w:val="21"/>
                      <w:lang w:val="en-US" w:eastAsia="zh-CN"/>
                    </w:rPr>
                    <w:t>榨菜类等咸菜</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default"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lang w:val="en-US" w:eastAsia="zh-CN"/>
                    </w:rPr>
                    <w:t>食品添加剂超标</w:t>
                  </w:r>
                </w:p>
              </w:tc>
              <w:tc>
                <w:tcPr>
                  <w:tcW w:w="3476" w:type="dxa"/>
                  <w:shd w:val="clear" w:color="auto" w:fill="auto"/>
                  <w:vAlign w:val="top"/>
                </w:tcPr>
                <w:p>
                  <w:pPr>
                    <w:autoSpaceDE w:val="0"/>
                    <w:autoSpaceDN w:val="0"/>
                    <w:adjustRightInd w:val="0"/>
                    <w:jc w:val="left"/>
                    <w:rPr>
                      <w:sz w:val="21"/>
                      <w:szCs w:val="21"/>
                    </w:rPr>
                  </w:pPr>
                  <w:r>
                    <w:rPr>
                      <w:rFonts w:hint="eastAsia"/>
                      <w:sz w:val="21"/>
                      <w:szCs w:val="21"/>
                    </w:rPr>
                    <w:sym w:font="Wingdings" w:char="00FE"/>
                  </w:r>
                  <w:r>
                    <w:rPr>
                      <w:rFonts w:hint="eastAsia"/>
                      <w:sz w:val="21"/>
                      <w:szCs w:val="21"/>
                    </w:rPr>
                    <w:t>向供方索取检测报告</w:t>
                  </w:r>
                </w:p>
                <w:p>
                  <w:pP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autoSpaceDE w:val="0"/>
                    <w:autoSpaceDN w:val="0"/>
                    <w:adjustRightInd w:val="0"/>
                    <w:jc w:val="left"/>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p>
              </w:tc>
              <w:tc>
                <w:tcPr>
                  <w:tcW w:w="2905" w:type="dxa"/>
                  <w:shd w:val="clear" w:color="auto" w:fill="auto"/>
                  <w:vAlign w:val="bottom"/>
                </w:tcPr>
                <w:p>
                  <w:pPr>
                    <w:rPr>
                      <w:bCs/>
                      <w:sz w:val="21"/>
                      <w:szCs w:val="21"/>
                    </w:rPr>
                  </w:pPr>
                </w:p>
              </w:tc>
              <w:tc>
                <w:tcPr>
                  <w:tcW w:w="3476" w:type="dxa"/>
                  <w:shd w:val="clear" w:color="auto" w:fill="auto"/>
                </w:tcPr>
                <w:p>
                  <w:pPr>
                    <w:autoSpaceDE w:val="0"/>
                    <w:autoSpaceDN w:val="0"/>
                    <w:adjustRightInd w:val="0"/>
                    <w:jc w:val="left"/>
                    <w:rPr>
                      <w:sz w:val="21"/>
                      <w:szCs w:val="21"/>
                    </w:rPr>
                  </w:pPr>
                </w:p>
              </w:tc>
            </w:tr>
          </w:tbl>
          <w:p>
            <w:pPr>
              <w:pStyle w:val="6"/>
              <w:shd w:val="clear"/>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对于基于感知的关键限值，</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29</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10</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w:t>
            </w:r>
            <w:r>
              <w:rPr>
                <w:rFonts w:hint="eastAsia" w:cs="Times New Roman"/>
                <w:color w:val="0000FF"/>
                <w:szCs w:val="21"/>
                <w:u w:val="single"/>
                <w:lang w:val="en-US" w:eastAsia="zh-CN"/>
              </w:rPr>
              <w:t>9</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hd w:val="clear"/>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 1</w:t>
            </w:r>
            <w:r>
              <w:rPr>
                <w:rFonts w:hint="eastAsia"/>
                <w:color w:val="1D41D5"/>
                <w:u w:val="single"/>
              </w:rPr>
              <w:t>月</w:t>
            </w:r>
            <w:r>
              <w:rPr>
                <w:rFonts w:hint="eastAsia"/>
                <w:color w:val="1D41D5"/>
                <w:u w:val="single"/>
                <w:lang w:val="en-US" w:eastAsia="zh-CN"/>
              </w:rPr>
              <w:t>1-2</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11</w:t>
            </w:r>
            <w:r>
              <w:rPr>
                <w:rFonts w:hint="eastAsia" w:ascii="宋体" w:hAnsi="宋体"/>
                <w:color w:val="0000FF"/>
                <w:u w:val="single"/>
              </w:rPr>
              <w:t>月</w:t>
            </w:r>
            <w:r>
              <w:rPr>
                <w:rFonts w:hint="eastAsia"/>
                <w:color w:val="0000FF"/>
                <w:u w:val="single"/>
                <w:lang w:val="en-US" w:eastAsia="zh-CN"/>
              </w:rPr>
              <w:t>15</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numPr>
                <w:ilvl w:val="0"/>
                <w:numId w:val="0"/>
              </w:numPr>
              <w:suppressLineNumbers w:val="0"/>
              <w:shd w:val="clear"/>
              <w:spacing w:before="0" w:beforeAutospacing="0" w:after="0" w:afterAutospacing="0"/>
              <w:ind w:right="0" w:rightChars="0"/>
              <w:rPr>
                <w:rFonts w:hint="default" w:ascii="Times New Roman" w:hAnsi="Times New Roman" w:eastAsia="宋体" w:cs="Times New Roman"/>
                <w:color w:val="0000FF"/>
                <w:szCs w:val="21"/>
                <w:highlight w:val="yellow"/>
                <w:lang w:val="en-US"/>
              </w:rPr>
            </w:pPr>
            <w:r>
              <w:rPr>
                <w:rFonts w:hint="default" w:eastAsia="宋体"/>
                <w:color w:val="000000"/>
                <w:szCs w:val="21"/>
                <w:highlight w:val="none"/>
                <w:lang w:val="en-US" w:eastAsia="zh-CN"/>
              </w:rPr>
              <w:t>各部门人员对体系标准的理解深度还不够，需要再结合培训落实。</w:t>
            </w:r>
            <w:r>
              <w:rPr>
                <w:rFonts w:hint="eastAsia" w:eastAsia="宋体"/>
                <w:color w:val="000000"/>
                <w:szCs w:val="21"/>
                <w:highlight w:val="none"/>
                <w:lang w:val="en-US" w:eastAsia="zh-CN"/>
              </w:rPr>
              <w:t>计划2023-03月完成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分拣区/仓库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pStyle w:val="2"/>
              <w:rPr>
                <w:rFonts w:hint="eastAsia"/>
                <w:color w:val="0000FF"/>
                <w:u w:val="single"/>
                <w:lang w:val="en-US" w:eastAsia="zh-CN"/>
              </w:rPr>
            </w:pPr>
            <w:r>
              <w:rPr>
                <w:rFonts w:hint="eastAsia"/>
                <w:color w:val="0000FF"/>
                <w:u w:val="single"/>
                <w:lang w:val="en-US" w:eastAsia="zh-CN"/>
              </w:rPr>
              <w:t>水主要用于车辆清洁，场地清洁，提供有最新的2022-09-15日发布的桐乡自来水2022年8月出厂水、管网末梢水水质常规42项检测数据公告，检测项目符合要求。</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hd w:val="clear"/>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8"/>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eastAsia="宋体"/>
                <w:color w:val="auto"/>
                <w:highlight w:val="none"/>
                <w:u w:val="single"/>
                <w:lang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周转筐、塑料、预包装类原包装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8"/>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不涉及生产加工用水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主要少量地面清洁用水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9"/>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strike w:val="0"/>
                <w:dstrike w:val="0"/>
                <w:color w:val="0000FF"/>
                <w:u w:val="single"/>
              </w:rPr>
              <w:t>《生产设备/检测仪器一览表》、《配送车辆维护保洁记录》、《设备日常维护保养检查表》</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19"/>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部位</w:t>
                  </w:r>
                </w:p>
              </w:tc>
              <w:tc>
                <w:tcPr>
                  <w:tcW w:w="851" w:type="dxa"/>
                </w:tcPr>
                <w:p>
                  <w:pPr>
                    <w:shd w:val="clear"/>
                    <w:rPr>
                      <w:rFonts w:ascii="宋体" w:hAnsi="宋体"/>
                      <w:szCs w:val="21"/>
                    </w:rPr>
                  </w:pPr>
                  <w:r>
                    <w:rPr>
                      <w:rFonts w:hint="eastAsia" w:ascii="宋体" w:hAnsi="宋体"/>
                      <w:szCs w:val="21"/>
                    </w:rPr>
                    <w:t>水温</w:t>
                  </w:r>
                </w:p>
              </w:tc>
              <w:tc>
                <w:tcPr>
                  <w:tcW w:w="850" w:type="dxa"/>
                </w:tcPr>
                <w:p>
                  <w:pPr>
                    <w:shd w:val="clear"/>
                    <w:rPr>
                      <w:rFonts w:ascii="宋体" w:hAnsi="宋体"/>
                      <w:szCs w:val="21"/>
                    </w:rPr>
                  </w:pPr>
                  <w:r>
                    <w:rPr>
                      <w:rFonts w:hint="eastAsia" w:ascii="宋体" w:hAnsi="宋体"/>
                      <w:szCs w:val="21"/>
                    </w:rPr>
                    <w:t>清洗剂</w:t>
                  </w:r>
                </w:p>
              </w:tc>
              <w:tc>
                <w:tcPr>
                  <w:tcW w:w="1134" w:type="dxa"/>
                </w:tcPr>
                <w:p>
                  <w:pPr>
                    <w:shd w:val="clear"/>
                    <w:rPr>
                      <w:rFonts w:ascii="宋体" w:hAnsi="宋体"/>
                      <w:szCs w:val="21"/>
                    </w:rPr>
                  </w:pPr>
                  <w:r>
                    <w:rPr>
                      <w:rFonts w:hint="eastAsia" w:ascii="宋体" w:hAnsi="宋体"/>
                      <w:szCs w:val="21"/>
                    </w:rPr>
                    <w:t>消毒剂</w:t>
                  </w:r>
                </w:p>
              </w:tc>
              <w:tc>
                <w:tcPr>
                  <w:tcW w:w="1276" w:type="dxa"/>
                </w:tcPr>
                <w:p>
                  <w:pPr>
                    <w:shd w:val="clear"/>
                    <w:rPr>
                      <w:rFonts w:ascii="宋体" w:hAnsi="宋体"/>
                      <w:szCs w:val="21"/>
                    </w:rPr>
                  </w:pPr>
                  <w:r>
                    <w:rPr>
                      <w:rFonts w:hint="eastAsia" w:ascii="宋体" w:hAnsi="宋体"/>
                      <w:szCs w:val="21"/>
                    </w:rPr>
                    <w:t>消毒剂浓度</w:t>
                  </w:r>
                </w:p>
              </w:tc>
              <w:tc>
                <w:tcPr>
                  <w:tcW w:w="1961" w:type="dxa"/>
                </w:tcPr>
                <w:p>
                  <w:pPr>
                    <w:shd w:val="clear"/>
                    <w:rPr>
                      <w:rFonts w:ascii="宋体" w:hAnsi="宋体"/>
                      <w:szCs w:val="21"/>
                    </w:rPr>
                  </w:pPr>
                  <w:r>
                    <w:rPr>
                      <w:rFonts w:hint="eastAsia" w:ascii="宋体" w:hAnsi="宋体"/>
                      <w:szCs w:val="21"/>
                    </w:rPr>
                    <w:t>消毒时间</w:t>
                  </w:r>
                </w:p>
              </w:tc>
              <w:tc>
                <w:tcPr>
                  <w:tcW w:w="1090" w:type="dxa"/>
                </w:tcPr>
                <w:p>
                  <w:pPr>
                    <w:shd w:val="clea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shd w:val="clear"/>
                    <w:rPr>
                      <w:rFonts w:ascii="宋体" w:hAnsi="宋体"/>
                      <w:szCs w:val="21"/>
                    </w:rPr>
                  </w:pPr>
                  <w:r>
                    <w:rPr>
                      <w:rFonts w:hint="eastAsia" w:ascii="宋体" w:hAnsi="宋体"/>
                      <w:szCs w:val="21"/>
                    </w:rPr>
                    <w:t>手</w:t>
                  </w:r>
                </w:p>
              </w:tc>
              <w:tc>
                <w:tcPr>
                  <w:tcW w:w="851" w:type="dxa"/>
                </w:tcPr>
                <w:p>
                  <w:pPr>
                    <w:shd w:val="clear"/>
                    <w:rPr>
                      <w:rFonts w:ascii="宋体" w:hAnsi="宋体"/>
                      <w:szCs w:val="21"/>
                    </w:rPr>
                  </w:pPr>
                  <w:r>
                    <w:rPr>
                      <w:rFonts w:hint="eastAsia" w:ascii="宋体" w:hAnsi="宋体"/>
                      <w:szCs w:val="21"/>
                    </w:rPr>
                    <w:t>——</w:t>
                  </w:r>
                </w:p>
              </w:tc>
              <w:tc>
                <w:tcPr>
                  <w:tcW w:w="850" w:type="dxa"/>
                </w:tcPr>
                <w:p>
                  <w:pPr>
                    <w:shd w:val="clear"/>
                    <w:rPr>
                      <w:rFonts w:ascii="宋体" w:hAnsi="宋体"/>
                      <w:szCs w:val="21"/>
                    </w:rPr>
                  </w:pPr>
                  <w:r>
                    <w:rPr>
                      <w:rFonts w:hint="eastAsia" w:ascii="宋体" w:hAnsi="宋体"/>
                      <w:szCs w:val="21"/>
                    </w:rPr>
                    <w:t>洗手液</w:t>
                  </w:r>
                </w:p>
              </w:tc>
              <w:tc>
                <w:tcPr>
                  <w:tcW w:w="113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免洗酒精</w:t>
                  </w:r>
                </w:p>
              </w:tc>
              <w:tc>
                <w:tcPr>
                  <w:tcW w:w="1276"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96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每班次上岗前</w:t>
                  </w:r>
                </w:p>
              </w:tc>
              <w:tc>
                <w:tcPr>
                  <w:tcW w:w="1090" w:type="dxa"/>
                </w:tcPr>
                <w:p>
                  <w:pPr>
                    <w:shd w:val="clea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工器具</w:t>
                  </w:r>
                </w:p>
              </w:tc>
              <w:tc>
                <w:tcPr>
                  <w:tcW w:w="851" w:type="dxa"/>
                </w:tcPr>
                <w:p>
                  <w:pPr>
                    <w:shd w:val="clear"/>
                    <w:rPr>
                      <w:rFonts w:ascii="宋体" w:hAnsi="宋体"/>
                      <w:szCs w:val="21"/>
                    </w:rPr>
                  </w:pPr>
                  <w:r>
                    <w:rPr>
                      <w:rFonts w:hint="eastAsia" w:ascii="宋体" w:hAnsi="宋体"/>
                      <w:szCs w:val="21"/>
                    </w:rPr>
                    <w:t>——</w:t>
                  </w:r>
                </w:p>
              </w:tc>
              <w:tc>
                <w:tcPr>
                  <w:tcW w:w="850" w:type="dxa"/>
                </w:tcPr>
                <w:p>
                  <w:pPr>
                    <w:shd w:val="clear"/>
                    <w:rPr>
                      <w:rFonts w:ascii="宋体" w:hAnsi="宋体"/>
                      <w:szCs w:val="21"/>
                    </w:rPr>
                  </w:pPr>
                  <w:r>
                    <w:rPr>
                      <w:rFonts w:hint="eastAsia" w:ascii="宋体" w:hAnsi="宋体"/>
                      <w:szCs w:val="21"/>
                    </w:rPr>
                    <w:t>——</w:t>
                  </w:r>
                </w:p>
              </w:tc>
              <w:tc>
                <w:tcPr>
                  <w:tcW w:w="1134" w:type="dxa"/>
                  <w:vAlign w:val="top"/>
                </w:tcPr>
                <w:p>
                  <w:pPr>
                    <w:rPr>
                      <w:rFonts w:hint="default" w:ascii="宋体" w:hAnsi="宋体" w:eastAsia="宋体" w:cs="Times New Roman"/>
                      <w:kern w:val="2"/>
                      <w:sz w:val="21"/>
                      <w:szCs w:val="21"/>
                      <w:highlight w:val="none"/>
                      <w:lang w:val="en-US" w:eastAsia="zh-CN" w:bidi="ar-SA"/>
                    </w:rPr>
                  </w:pPr>
                  <w:r>
                    <w:rPr>
                      <w:rFonts w:hint="eastAsia"/>
                      <w:highlight w:val="none"/>
                    </w:rPr>
                    <w:t>8</w:t>
                  </w:r>
                  <w:r>
                    <w:rPr>
                      <w:highlight w:val="none"/>
                    </w:rPr>
                    <w:t>4</w:t>
                  </w:r>
                  <w:r>
                    <w:rPr>
                      <w:rFonts w:hint="eastAsia"/>
                      <w:highlight w:val="none"/>
                    </w:rPr>
                    <w:t>消毒液</w:t>
                  </w:r>
                  <w:r>
                    <w:rPr>
                      <w:rFonts w:hint="eastAsia"/>
                      <w:highlight w:val="none"/>
                      <w:lang w:val="en-US" w:eastAsia="zh-CN"/>
                    </w:rPr>
                    <w:t>喷洒消毒</w:t>
                  </w:r>
                </w:p>
              </w:tc>
              <w:tc>
                <w:tcPr>
                  <w:tcW w:w="1276"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w:t>
                  </w:r>
                </w:p>
              </w:tc>
              <w:tc>
                <w:tcPr>
                  <w:tcW w:w="196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每班次结束后</w:t>
                  </w:r>
                </w:p>
              </w:tc>
              <w:tc>
                <w:tcPr>
                  <w:tcW w:w="1090" w:type="dxa"/>
                </w:tcPr>
                <w:p>
                  <w:pPr>
                    <w:shd w:val="clea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highlight w:val="none"/>
                    </w:rPr>
                  </w:pPr>
                  <w:r>
                    <w:rPr>
                      <w:rFonts w:hint="eastAsia" w:ascii="宋体" w:hAnsi="宋体"/>
                      <w:szCs w:val="21"/>
                      <w:highlight w:val="none"/>
                    </w:rPr>
                    <w:t>靴底</w:t>
                  </w:r>
                </w:p>
              </w:tc>
              <w:tc>
                <w:tcPr>
                  <w:tcW w:w="851" w:type="dxa"/>
                </w:tcPr>
                <w:p>
                  <w:pPr>
                    <w:shd w:val="clear"/>
                    <w:rPr>
                      <w:rFonts w:ascii="宋体" w:hAnsi="宋体"/>
                      <w:szCs w:val="21"/>
                      <w:highlight w:val="none"/>
                    </w:rPr>
                  </w:pPr>
                  <w:r>
                    <w:rPr>
                      <w:rFonts w:hint="eastAsia" w:ascii="宋体" w:hAnsi="宋体"/>
                      <w:szCs w:val="21"/>
                      <w:highlight w:val="none"/>
                    </w:rPr>
                    <w:t>——</w:t>
                  </w:r>
                </w:p>
              </w:tc>
              <w:tc>
                <w:tcPr>
                  <w:tcW w:w="850" w:type="dxa"/>
                </w:tcPr>
                <w:p>
                  <w:pPr>
                    <w:shd w:val="clear"/>
                    <w:rPr>
                      <w:rFonts w:ascii="宋体" w:hAnsi="宋体"/>
                      <w:szCs w:val="21"/>
                      <w:highlight w:val="none"/>
                    </w:rPr>
                  </w:pPr>
                  <w:r>
                    <w:rPr>
                      <w:rFonts w:hint="eastAsia" w:ascii="宋体" w:hAnsi="宋体"/>
                      <w:szCs w:val="21"/>
                      <w:highlight w:val="none"/>
                    </w:rPr>
                    <w:t>——</w:t>
                  </w:r>
                </w:p>
              </w:tc>
              <w:tc>
                <w:tcPr>
                  <w:tcW w:w="1134"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szCs w:val="21"/>
                      <w:highlight w:val="none"/>
                    </w:rPr>
                    <w:t>——</w:t>
                  </w:r>
                </w:p>
              </w:tc>
              <w:tc>
                <w:tcPr>
                  <w:tcW w:w="1276"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96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090" w:type="dxa"/>
                </w:tcPr>
                <w:p>
                  <w:pPr>
                    <w:shd w:val="clea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hint="eastAsia" w:ascii="宋体" w:hAnsi="宋体"/>
                      <w:szCs w:val="21"/>
                      <w:highlight w:val="none"/>
                    </w:rPr>
                  </w:pPr>
                  <w:r>
                    <w:rPr>
                      <w:rFonts w:hint="eastAsia" w:ascii="宋体" w:hAnsi="宋体"/>
                      <w:szCs w:val="21"/>
                      <w:highlight w:val="none"/>
                    </w:rPr>
                    <w:t>设备-传送带</w:t>
                  </w:r>
                </w:p>
              </w:tc>
              <w:tc>
                <w:tcPr>
                  <w:tcW w:w="851" w:type="dxa"/>
                </w:tcPr>
                <w:p>
                  <w:pPr>
                    <w:shd w:val="clear"/>
                    <w:rPr>
                      <w:rFonts w:hint="eastAsia" w:ascii="宋体" w:hAnsi="宋体"/>
                      <w:szCs w:val="21"/>
                      <w:highlight w:val="none"/>
                    </w:rPr>
                  </w:pPr>
                  <w:r>
                    <w:rPr>
                      <w:rFonts w:hint="eastAsia" w:ascii="宋体" w:hAnsi="宋体"/>
                      <w:szCs w:val="21"/>
                      <w:highlight w:val="none"/>
                    </w:rPr>
                    <w:t>——</w:t>
                  </w:r>
                </w:p>
              </w:tc>
              <w:tc>
                <w:tcPr>
                  <w:tcW w:w="850" w:type="dxa"/>
                </w:tcPr>
                <w:p>
                  <w:pPr>
                    <w:shd w:val="clear"/>
                    <w:rPr>
                      <w:rFonts w:hint="eastAsia"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cs="Times New Roman"/>
                      <w:kern w:val="2"/>
                      <w:sz w:val="21"/>
                      <w:szCs w:val="21"/>
                      <w:highlight w:val="none"/>
                      <w:lang w:val="en-US" w:eastAsia="zh-CN" w:bidi="ar-SA"/>
                    </w:rPr>
                  </w:pPr>
                  <w:r>
                    <w:rPr>
                      <w:rFonts w:hint="eastAsia"/>
                      <w:highlight w:val="none"/>
                    </w:rPr>
                    <w:t>8</w:t>
                  </w:r>
                  <w:r>
                    <w:rPr>
                      <w:highlight w:val="none"/>
                    </w:rPr>
                    <w:t>4</w:t>
                  </w:r>
                  <w:r>
                    <w:rPr>
                      <w:rFonts w:hint="eastAsia"/>
                      <w:highlight w:val="none"/>
                    </w:rPr>
                    <w:t>消毒液</w:t>
                  </w:r>
                  <w:r>
                    <w:rPr>
                      <w:rFonts w:hint="eastAsia"/>
                      <w:highlight w:val="none"/>
                      <w:lang w:val="en-US" w:eastAsia="zh-CN"/>
                    </w:rPr>
                    <w:t>喷洒消毒</w:t>
                  </w:r>
                </w:p>
              </w:tc>
              <w:tc>
                <w:tcPr>
                  <w:tcW w:w="1276"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w:t>
                  </w:r>
                </w:p>
              </w:tc>
              <w:tc>
                <w:tcPr>
                  <w:tcW w:w="1961"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周1次</w:t>
                  </w:r>
                </w:p>
              </w:tc>
              <w:tc>
                <w:tcPr>
                  <w:tcW w:w="1090" w:type="dxa"/>
                </w:tcPr>
                <w:p>
                  <w:pPr>
                    <w:shd w:val="clea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主要为人员手部消毒，周转筐以清洗为主，车辆清洁为主；</w:t>
            </w:r>
          </w:p>
          <w:p>
            <w:pPr>
              <w:pStyle w:val="2"/>
              <w:shd w:val="clear"/>
              <w:rPr>
                <w:rFonts w:hint="default"/>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837"/>
              <w:gridCol w:w="860"/>
              <w:gridCol w:w="121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963" w:type="dxa"/>
                </w:tcPr>
                <w:p>
                  <w:pPr>
                    <w:shd w:val="clear"/>
                    <w:rPr>
                      <w:rFonts w:ascii="宋体" w:hAnsi="宋体"/>
                      <w:szCs w:val="21"/>
                    </w:rPr>
                  </w:pPr>
                  <w:r>
                    <w:rPr>
                      <w:rFonts w:hint="eastAsia" w:ascii="宋体" w:hAnsi="宋体"/>
                      <w:szCs w:val="21"/>
                    </w:rPr>
                    <w:t>虫害</w:t>
                  </w:r>
                </w:p>
              </w:tc>
              <w:tc>
                <w:tcPr>
                  <w:tcW w:w="3837" w:type="dxa"/>
                </w:tcPr>
                <w:p>
                  <w:pPr>
                    <w:shd w:val="clear"/>
                    <w:rPr>
                      <w:rFonts w:ascii="宋体" w:hAnsi="宋体"/>
                      <w:szCs w:val="21"/>
                    </w:rPr>
                  </w:pPr>
                  <w:r>
                    <w:rPr>
                      <w:rFonts w:hint="eastAsia" w:ascii="宋体" w:hAnsi="宋体"/>
                      <w:szCs w:val="21"/>
                    </w:rPr>
                    <w:t>灭虫措施</w:t>
                  </w:r>
                </w:p>
              </w:tc>
              <w:tc>
                <w:tcPr>
                  <w:tcW w:w="860" w:type="dxa"/>
                </w:tcPr>
                <w:p>
                  <w:pPr>
                    <w:shd w:val="clear"/>
                    <w:rPr>
                      <w:rFonts w:ascii="宋体" w:hAnsi="宋体"/>
                      <w:szCs w:val="21"/>
                    </w:rPr>
                  </w:pPr>
                  <w:r>
                    <w:rPr>
                      <w:rFonts w:hint="eastAsia" w:ascii="宋体" w:hAnsi="宋体"/>
                      <w:szCs w:val="21"/>
                    </w:rPr>
                    <w:t>投放频次</w:t>
                  </w:r>
                </w:p>
              </w:tc>
              <w:tc>
                <w:tcPr>
                  <w:tcW w:w="1210" w:type="dxa"/>
                </w:tcPr>
                <w:p>
                  <w:pPr>
                    <w:shd w:val="clear"/>
                    <w:rPr>
                      <w:rFonts w:ascii="宋体" w:hAnsi="宋体"/>
                      <w:szCs w:val="21"/>
                    </w:rPr>
                  </w:pPr>
                  <w:r>
                    <w:rPr>
                      <w:rFonts w:hint="eastAsia" w:ascii="宋体" w:hAnsi="宋体"/>
                      <w:szCs w:val="21"/>
                    </w:rPr>
                    <w:t>检查频次</w:t>
                  </w:r>
                </w:p>
              </w:tc>
              <w:tc>
                <w:tcPr>
                  <w:tcW w:w="1627" w:type="dxa"/>
                </w:tcPr>
                <w:p>
                  <w:pPr>
                    <w:shd w:val="clea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963" w:type="dxa"/>
                </w:tcPr>
                <w:p>
                  <w:pPr>
                    <w:shd w:val="clear"/>
                    <w:rPr>
                      <w:rFonts w:ascii="宋体" w:hAnsi="宋体"/>
                      <w:szCs w:val="21"/>
                    </w:rPr>
                  </w:pPr>
                  <w:r>
                    <w:rPr>
                      <w:rFonts w:hint="eastAsia" w:ascii="宋体" w:hAnsi="宋体"/>
                      <w:szCs w:val="21"/>
                    </w:rPr>
                    <w:t>蚊</w:t>
                  </w:r>
                </w:p>
              </w:tc>
              <w:tc>
                <w:tcPr>
                  <w:tcW w:w="3837" w:type="dxa"/>
                </w:tcPr>
                <w:p>
                  <w:pPr>
                    <w:shd w:val="clea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860" w:type="dxa"/>
                </w:tcPr>
                <w:p>
                  <w:pPr>
                    <w:shd w:val="clear"/>
                    <w:rPr>
                      <w:rFonts w:ascii="宋体" w:hAnsi="宋体"/>
                      <w:szCs w:val="21"/>
                    </w:rPr>
                  </w:pPr>
                  <w:r>
                    <w:rPr>
                      <w:rFonts w:hint="eastAsia" w:ascii="宋体" w:hAnsi="宋体"/>
                      <w:szCs w:val="21"/>
                    </w:rPr>
                    <w:t>——</w:t>
                  </w:r>
                </w:p>
              </w:tc>
              <w:tc>
                <w:tcPr>
                  <w:tcW w:w="1210" w:type="dxa"/>
                </w:tcPr>
                <w:p>
                  <w:pPr>
                    <w:shd w:val="clear"/>
                    <w:rPr>
                      <w:rFonts w:ascii="宋体" w:hAnsi="宋体"/>
                      <w:szCs w:val="21"/>
                    </w:rPr>
                  </w:pPr>
                  <w:r>
                    <w:rPr>
                      <w:rFonts w:hint="eastAsia" w:ascii="宋体" w:hAnsi="宋体"/>
                      <w:szCs w:val="21"/>
                    </w:rPr>
                    <w:t>每</w:t>
                  </w:r>
                  <w:r>
                    <w:rPr>
                      <w:rFonts w:hint="eastAsia" w:ascii="宋体" w:hAnsi="宋体"/>
                      <w:szCs w:val="21"/>
                      <w:lang w:val="en-US" w:eastAsia="zh-CN"/>
                    </w:rPr>
                    <w:t>7</w:t>
                  </w:r>
                  <w:r>
                    <w:rPr>
                      <w:rFonts w:hint="eastAsia" w:ascii="宋体" w:hAnsi="宋体"/>
                      <w:szCs w:val="21"/>
                    </w:rPr>
                    <w:t>天</w:t>
                  </w:r>
                </w:p>
              </w:tc>
              <w:tc>
                <w:tcPr>
                  <w:tcW w:w="1627" w:type="dxa"/>
                </w:tcPr>
                <w:p>
                  <w:pPr>
                    <w:shd w:val="clea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rPr>
                  </w:pPr>
                  <w:r>
                    <w:rPr>
                      <w:rFonts w:hint="eastAsia" w:ascii="宋体" w:hAnsi="宋体"/>
                      <w:szCs w:val="21"/>
                    </w:rPr>
                    <w:t>蝇</w:t>
                  </w:r>
                </w:p>
              </w:tc>
              <w:tc>
                <w:tcPr>
                  <w:tcW w:w="3837" w:type="dxa"/>
                </w:tcPr>
                <w:p>
                  <w:pPr>
                    <w:shd w:val="clea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860" w:type="dxa"/>
                </w:tcPr>
                <w:p>
                  <w:pPr>
                    <w:shd w:val="clear"/>
                    <w:rPr>
                      <w:rFonts w:ascii="宋体" w:hAnsi="宋体"/>
                      <w:szCs w:val="21"/>
                    </w:rPr>
                  </w:pPr>
                  <w:r>
                    <w:rPr>
                      <w:rFonts w:hint="eastAsia" w:ascii="宋体" w:hAnsi="宋体"/>
                      <w:szCs w:val="21"/>
                    </w:rPr>
                    <w:t>——</w:t>
                  </w:r>
                </w:p>
              </w:tc>
              <w:tc>
                <w:tcPr>
                  <w:tcW w:w="1210" w:type="dxa"/>
                </w:tcPr>
                <w:p>
                  <w:pPr>
                    <w:shd w:val="clear"/>
                    <w:rPr>
                      <w:rFonts w:ascii="宋体" w:hAnsi="宋体"/>
                      <w:szCs w:val="21"/>
                    </w:rPr>
                  </w:pPr>
                  <w:r>
                    <w:rPr>
                      <w:rFonts w:hint="eastAsia" w:ascii="宋体" w:hAnsi="宋体"/>
                      <w:szCs w:val="21"/>
                    </w:rPr>
                    <w:t>每</w:t>
                  </w:r>
                  <w:r>
                    <w:rPr>
                      <w:rFonts w:hint="eastAsia" w:ascii="宋体" w:hAnsi="宋体"/>
                      <w:szCs w:val="21"/>
                      <w:lang w:val="en-US" w:eastAsia="zh-CN"/>
                    </w:rPr>
                    <w:t>7</w:t>
                  </w:r>
                  <w:r>
                    <w:rPr>
                      <w:rFonts w:hint="eastAsia" w:ascii="宋体" w:hAnsi="宋体"/>
                      <w:szCs w:val="21"/>
                    </w:rPr>
                    <w:t>天</w:t>
                  </w:r>
                </w:p>
              </w:tc>
              <w:tc>
                <w:tcPr>
                  <w:tcW w:w="1627" w:type="dxa"/>
                </w:tcPr>
                <w:p>
                  <w:pPr>
                    <w:shd w:val="clea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63" w:type="dxa"/>
                </w:tcPr>
                <w:p>
                  <w:pPr>
                    <w:shd w:val="clear"/>
                    <w:rPr>
                      <w:rFonts w:ascii="宋体" w:hAnsi="宋体"/>
                      <w:szCs w:val="21"/>
                    </w:rPr>
                  </w:pPr>
                  <w:r>
                    <w:rPr>
                      <w:rFonts w:hint="eastAsia" w:ascii="宋体" w:hAnsi="宋体"/>
                      <w:szCs w:val="21"/>
                    </w:rPr>
                    <w:t>鼠</w:t>
                  </w:r>
                </w:p>
              </w:tc>
              <w:tc>
                <w:tcPr>
                  <w:tcW w:w="3837" w:type="dxa"/>
                </w:tcPr>
                <w:p>
                  <w:pPr>
                    <w:shd w:val="clea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p>
              </w:tc>
              <w:tc>
                <w:tcPr>
                  <w:tcW w:w="860" w:type="dxa"/>
                </w:tcPr>
                <w:p>
                  <w:pPr>
                    <w:pStyle w:val="2"/>
                    <w:shd w:val="clear"/>
                  </w:pPr>
                  <w:r>
                    <w:rPr>
                      <w:rFonts w:hint="eastAsia"/>
                      <w:bCs w:val="0"/>
                      <w:spacing w:val="0"/>
                    </w:rPr>
                    <w:t>基本符合</w:t>
                  </w:r>
                </w:p>
              </w:tc>
              <w:tc>
                <w:tcPr>
                  <w:tcW w:w="1210" w:type="dxa"/>
                </w:tcPr>
                <w:p>
                  <w:pPr>
                    <w:shd w:val="clear"/>
                    <w:rPr>
                      <w:rFonts w:ascii="宋体" w:hAnsi="宋体"/>
                      <w:szCs w:val="21"/>
                    </w:rPr>
                  </w:pPr>
                  <w:r>
                    <w:rPr>
                      <w:rFonts w:hint="eastAsia" w:ascii="宋体" w:hAnsi="宋体"/>
                      <w:szCs w:val="21"/>
                    </w:rPr>
                    <w:t>每</w:t>
                  </w:r>
                  <w:r>
                    <w:rPr>
                      <w:rFonts w:hint="eastAsia" w:ascii="宋体" w:hAnsi="宋体"/>
                      <w:szCs w:val="21"/>
                      <w:lang w:val="en-US" w:eastAsia="zh-CN"/>
                    </w:rPr>
                    <w:t>7</w:t>
                  </w:r>
                  <w:r>
                    <w:rPr>
                      <w:rFonts w:hint="eastAsia" w:ascii="宋体" w:hAnsi="宋体"/>
                      <w:szCs w:val="21"/>
                    </w:rPr>
                    <w:t>天</w:t>
                  </w:r>
                </w:p>
              </w:tc>
              <w:tc>
                <w:tcPr>
                  <w:tcW w:w="1627" w:type="dxa"/>
                </w:tcPr>
                <w:p>
                  <w:pPr>
                    <w:shd w:val="clea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rPr>
                  </w:pPr>
                  <w:r>
                    <w:rPr>
                      <w:rFonts w:hint="eastAsia" w:ascii="宋体" w:hAnsi="宋体"/>
                      <w:szCs w:val="21"/>
                    </w:rPr>
                    <w:t>蟑螂</w:t>
                  </w:r>
                </w:p>
              </w:tc>
              <w:tc>
                <w:tcPr>
                  <w:tcW w:w="3837" w:type="dxa"/>
                </w:tcPr>
                <w:p>
                  <w:pPr>
                    <w:shd w:val="clear"/>
                    <w:rPr>
                      <w:rFonts w:ascii="宋体" w:hAnsi="宋体"/>
                      <w:szCs w:val="21"/>
                    </w:rPr>
                  </w:pPr>
                  <w:r>
                    <w:rPr>
                      <w:rFonts w:hint="eastAsia" w:ascii="宋体" w:hAnsi="宋体"/>
                      <w:szCs w:val="21"/>
                    </w:rPr>
                    <w:t>——</w:t>
                  </w:r>
                </w:p>
              </w:tc>
              <w:tc>
                <w:tcPr>
                  <w:tcW w:w="860" w:type="dxa"/>
                </w:tcPr>
                <w:p>
                  <w:pPr>
                    <w:shd w:val="clear"/>
                    <w:rPr>
                      <w:rFonts w:ascii="宋体" w:hAnsi="宋体"/>
                      <w:szCs w:val="21"/>
                    </w:rPr>
                  </w:pPr>
                </w:p>
              </w:tc>
              <w:tc>
                <w:tcPr>
                  <w:tcW w:w="1210" w:type="dxa"/>
                </w:tcPr>
                <w:p>
                  <w:pPr>
                    <w:shd w:val="clear"/>
                    <w:rPr>
                      <w:rFonts w:ascii="宋体" w:hAnsi="宋体"/>
                      <w:szCs w:val="21"/>
                    </w:rPr>
                  </w:pPr>
                </w:p>
              </w:tc>
              <w:tc>
                <w:tcPr>
                  <w:tcW w:w="1627" w:type="dxa"/>
                </w:tcPr>
                <w:p>
                  <w:pPr>
                    <w:shd w:val="clea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963" w:type="dxa"/>
                </w:tcPr>
                <w:p>
                  <w:pPr>
                    <w:shd w:val="clear"/>
                    <w:rPr>
                      <w:rFonts w:ascii="宋体" w:hAnsi="宋体"/>
                      <w:szCs w:val="21"/>
                    </w:rPr>
                  </w:pPr>
                  <w:r>
                    <w:rPr>
                      <w:rFonts w:hint="eastAsia" w:ascii="宋体" w:hAnsi="宋体"/>
                      <w:szCs w:val="21"/>
                    </w:rPr>
                    <w:t>鸟类</w:t>
                  </w:r>
                </w:p>
              </w:tc>
              <w:tc>
                <w:tcPr>
                  <w:tcW w:w="3837" w:type="dxa"/>
                </w:tcPr>
                <w:p>
                  <w:pPr>
                    <w:shd w:val="clear"/>
                    <w:rPr>
                      <w:rFonts w:ascii="宋体" w:hAnsi="宋体"/>
                      <w:szCs w:val="21"/>
                    </w:rPr>
                  </w:pPr>
                  <w:r>
                    <w:rPr>
                      <w:rFonts w:hint="eastAsia" w:ascii="宋体" w:hAnsi="宋体"/>
                      <w:szCs w:val="21"/>
                    </w:rPr>
                    <w:t>——</w:t>
                  </w:r>
                </w:p>
              </w:tc>
              <w:tc>
                <w:tcPr>
                  <w:tcW w:w="860" w:type="dxa"/>
                </w:tcPr>
                <w:p>
                  <w:pPr>
                    <w:shd w:val="clear"/>
                    <w:rPr>
                      <w:rFonts w:ascii="宋体" w:hAnsi="宋体"/>
                      <w:szCs w:val="21"/>
                    </w:rPr>
                  </w:pPr>
                </w:p>
              </w:tc>
              <w:tc>
                <w:tcPr>
                  <w:tcW w:w="1210" w:type="dxa"/>
                </w:tcPr>
                <w:p>
                  <w:pPr>
                    <w:shd w:val="clear"/>
                    <w:rPr>
                      <w:rFonts w:ascii="宋体" w:hAnsi="宋体"/>
                      <w:szCs w:val="21"/>
                    </w:rPr>
                  </w:pPr>
                </w:p>
              </w:tc>
              <w:tc>
                <w:tcPr>
                  <w:tcW w:w="1627" w:type="dxa"/>
                </w:tcPr>
                <w:p>
                  <w:pPr>
                    <w:shd w:val="clear"/>
                    <w:rPr>
                      <w:rFonts w:ascii="宋体" w:hAnsi="宋体"/>
                      <w:szCs w:val="21"/>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(简易）</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紫外消毒（无特别强调）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配送部</w:t>
                  </w:r>
                </w:p>
              </w:tc>
              <w:tc>
                <w:tcPr>
                  <w:tcW w:w="992" w:type="dxa"/>
                </w:tcPr>
                <w:p>
                  <w:pPr>
                    <w:rPr>
                      <w:rFonts w:hint="default" w:ascii="Times New Roman" w:hAnsi="Times New Roman" w:eastAsia="黑体" w:cs="Times New Roman"/>
                      <w:lang w:val="en-US" w:eastAsia="zh-CN"/>
                    </w:rPr>
                  </w:pPr>
                  <w:r>
                    <w:rPr>
                      <w:rFonts w:hint="eastAsia" w:eastAsia="黑体" w:cs="Times New Roman"/>
                      <w:lang w:val="en-US" w:eastAsia="zh-CN"/>
                    </w:rPr>
                    <w:t>潘雪洲</w:t>
                  </w:r>
                </w:p>
              </w:tc>
              <w:tc>
                <w:tcPr>
                  <w:tcW w:w="1984" w:type="dxa"/>
                </w:tcPr>
                <w:p>
                  <w:pPr>
                    <w:rPr>
                      <w:rFonts w:hint="default" w:ascii="Times New Roman" w:hAnsi="Times New Roman" w:eastAsia="黑体" w:cs="Times New Roman"/>
                      <w:lang w:val="en-US" w:eastAsia="zh-CN"/>
                    </w:rPr>
                  </w:pPr>
                  <w:r>
                    <w:rPr>
                      <w:rFonts w:hint="eastAsia" w:eastAsia="黑体" w:cs="Times New Roman"/>
                      <w:lang w:val="en-US" w:eastAsia="zh-CN"/>
                    </w:rPr>
                    <w:t>2022021113362</w:t>
                  </w:r>
                </w:p>
              </w:tc>
              <w:tc>
                <w:tcPr>
                  <w:tcW w:w="2097" w:type="dxa"/>
                </w:tcPr>
                <w:p>
                  <w:pPr>
                    <w:rPr>
                      <w:rFonts w:hint="default" w:ascii="Times New Roman" w:hAnsi="Times New Roman" w:eastAsia="黑体"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02</w:t>
                  </w:r>
                  <w:r>
                    <w:rPr>
                      <w:rFonts w:hint="default" w:ascii="Times New Roman" w:hAnsi="Times New Roman" w:cs="Times New Roman"/>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cs="宋体"/>
                      <w:highlight w:val="none"/>
                      <w:lang w:val="en-US" w:eastAsia="zh-CN"/>
                    </w:rPr>
                    <w:t>配送部</w:t>
                  </w:r>
                </w:p>
              </w:tc>
              <w:tc>
                <w:tcPr>
                  <w:tcW w:w="992" w:type="dxa"/>
                </w:tcPr>
                <w:p>
                  <w:pPr>
                    <w:rPr>
                      <w:rFonts w:hint="default" w:ascii="Times New Roman" w:hAnsi="Times New Roman" w:eastAsia="宋体" w:cs="Times New Roman"/>
                      <w:lang w:eastAsia="zh-CN"/>
                    </w:rPr>
                  </w:pPr>
                  <w:r>
                    <w:rPr>
                      <w:rFonts w:hint="eastAsia" w:cs="Times New Roman"/>
                      <w:lang w:val="en-US" w:eastAsia="zh-CN"/>
                    </w:rPr>
                    <w:t>毛旭东</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2022021114583</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02</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 xml:space="preserve">配送部 </w:t>
                  </w:r>
                </w:p>
              </w:tc>
              <w:tc>
                <w:tcPr>
                  <w:tcW w:w="992" w:type="dxa"/>
                </w:tcPr>
                <w:p>
                  <w:pPr>
                    <w:rPr>
                      <w:rFonts w:hint="default" w:ascii="Times New Roman" w:hAnsi="Times New Roman" w:eastAsia="宋体" w:cs="Times New Roman"/>
                      <w:lang w:val="en-US" w:eastAsia="zh-CN"/>
                    </w:rPr>
                  </w:pPr>
                  <w:r>
                    <w:rPr>
                      <w:rFonts w:hint="eastAsia" w:cs="Times New Roman"/>
                      <w:lang w:val="en-US" w:eastAsia="zh-CN"/>
                    </w:rPr>
                    <w:t>钱建根</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2022021113456</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03</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yellow"/>
                      <w:lang w:val="en-US" w:eastAsia="zh-CN"/>
                    </w:rPr>
                  </w:pPr>
                  <w:r>
                    <w:rPr>
                      <w:rFonts w:hint="eastAsia"/>
                      <w:highlight w:val="none"/>
                      <w:lang w:val="en-US" w:eastAsia="zh-CN"/>
                    </w:rPr>
                    <w:t>总经理</w:t>
                  </w:r>
                </w:p>
              </w:tc>
              <w:tc>
                <w:tcPr>
                  <w:tcW w:w="992" w:type="dxa"/>
                </w:tcPr>
                <w:p>
                  <w:pPr>
                    <w:rPr>
                      <w:rFonts w:hint="eastAsia" w:eastAsia="宋体"/>
                      <w:lang w:eastAsia="zh-CN"/>
                    </w:rPr>
                  </w:pPr>
                  <w:r>
                    <w:rPr>
                      <w:rFonts w:hint="eastAsia"/>
                      <w:lang w:val="en-US" w:eastAsia="zh-CN"/>
                    </w:rPr>
                    <w:t>毛亚东</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2022021113450</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03</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none"/>
                      <w:lang w:val="en-US" w:eastAsia="zh-CN"/>
                    </w:rPr>
                  </w:pPr>
                  <w:r>
                    <w:rPr>
                      <w:rFonts w:hint="eastAsia"/>
                      <w:highlight w:val="none"/>
                      <w:lang w:val="en-US" w:eastAsia="zh-CN"/>
                    </w:rPr>
                    <w:t>食品安全小组组长</w:t>
                  </w:r>
                </w:p>
              </w:tc>
              <w:tc>
                <w:tcPr>
                  <w:tcW w:w="992" w:type="dxa"/>
                </w:tcPr>
                <w:p>
                  <w:pPr>
                    <w:rPr>
                      <w:rFonts w:hint="eastAsia"/>
                      <w:highlight w:val="none"/>
                      <w:lang w:val="en-US" w:eastAsia="zh-CN"/>
                    </w:rPr>
                  </w:pPr>
                  <w:r>
                    <w:rPr>
                      <w:rFonts w:hint="eastAsia"/>
                      <w:highlight w:val="none"/>
                      <w:lang w:val="en-US" w:eastAsia="zh-CN"/>
                    </w:rPr>
                    <w:t>沈榴钰</w:t>
                  </w:r>
                </w:p>
              </w:tc>
              <w:tc>
                <w:tcPr>
                  <w:tcW w:w="1984" w:type="dxa"/>
                  <w:vAlign w:val="top"/>
                </w:tcPr>
                <w:p>
                  <w:pPr>
                    <w:rPr>
                      <w:rFonts w:hint="default" w:ascii="Times New Roman" w:hAnsi="Times New Roman" w:eastAsia="黑体" w:cs="Times New Roman"/>
                      <w:kern w:val="2"/>
                      <w:sz w:val="21"/>
                      <w:lang w:val="en-US" w:eastAsia="zh-CN" w:bidi="ar-SA"/>
                    </w:rPr>
                  </w:pPr>
                  <w:r>
                    <w:rPr>
                      <w:rFonts w:hint="eastAsia" w:eastAsia="黑体" w:cs="Times New Roman"/>
                      <w:lang w:val="en-US" w:eastAsia="zh-CN"/>
                    </w:rPr>
                    <w:t>2022021114433</w:t>
                  </w:r>
                </w:p>
              </w:tc>
              <w:tc>
                <w:tcPr>
                  <w:tcW w:w="2097" w:type="dxa"/>
                  <w:vAlign w:val="top"/>
                </w:tcPr>
                <w:p>
                  <w:pPr>
                    <w:rPr>
                      <w:rFonts w:hint="default" w:ascii="Times New Roman" w:hAnsi="Times New Roman" w:eastAsia="黑体" w:cs="Times New Roman"/>
                      <w:kern w:val="2"/>
                      <w:sz w:val="21"/>
                      <w:lang w:val="en-US" w:eastAsia="zh-CN" w:bidi="ar-SA"/>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10</w:t>
                  </w:r>
                  <w:r>
                    <w:rPr>
                      <w:rFonts w:hint="default" w:ascii="Times New Roman" w:hAnsi="Times New Roman" w:cs="Times New Roman"/>
                    </w:rPr>
                    <w:t>日</w:t>
                  </w:r>
                </w:p>
              </w:tc>
              <w:tc>
                <w:tcPr>
                  <w:tcW w:w="1966"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hd w:val="clear"/>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配送部</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_</w:t>
                  </w: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264"/>
              <w:gridCol w:w="1228"/>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p>
              </w:tc>
              <w:tc>
                <w:tcPr>
                  <w:tcW w:w="22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228" w:type="dxa"/>
                  <w:vAlign w:val="top"/>
                </w:tcPr>
                <w:p>
                  <w:pPr>
                    <w:keepNext w:val="0"/>
                    <w:keepLines w:val="0"/>
                    <w:numPr>
                      <w:ilvl w:val="0"/>
                      <w:numId w:val="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466"/>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2022-1-11</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 xml:space="preserve">2022年度 </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2022-10-18</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2022-06-22</w:t>
                  </w:r>
                </w:p>
              </w:tc>
              <w:tc>
                <w:tcPr>
                  <w:tcW w:w="1810" w:type="dxa"/>
                </w:tcPr>
                <w:p>
                  <w:pPr>
                    <w:keepNext w:val="0"/>
                    <w:keepLines w:val="0"/>
                    <w:numPr>
                      <w:ilvl w:val="0"/>
                      <w:numId w:val="0"/>
                    </w:numPr>
                    <w:suppressLineNumbers w:val="0"/>
                    <w:shd w:val="clear"/>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2022年度</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cs="Times New Roman"/>
                <w:color w:val="0000FF"/>
                <w:szCs w:val="21"/>
                <w:highlight w:val="none"/>
                <w:u w:val="single"/>
                <w:lang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hd w:val="clear"/>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宋体" w:hAnsi="宋体" w:eastAsia="宋体" w:cs="Times New Roman"/>
                <w:color w:val="0000FF"/>
                <w:szCs w:val="21"/>
                <w:highlight w:val="none"/>
                <w:u w:val="single"/>
              </w:rPr>
              <w:t xml:space="preserve">     </w:t>
            </w:r>
          </w:p>
          <w:p>
            <w:pPr>
              <w:pStyle w:val="6"/>
              <w:shd w:val="clear"/>
              <w:rPr>
                <w:rFonts w:hint="eastAsia" w:ascii="宋体" w:hAnsi="宋体" w:eastAsia="宋体" w:cs="Times New Roman"/>
                <w:color w:val="0000FF"/>
                <w:szCs w:val="21"/>
                <w:highlight w:val="none"/>
                <w:u w:val="single"/>
              </w:rPr>
            </w:pPr>
          </w:p>
          <w:p>
            <w:pPr>
              <w:pStyle w:val="6"/>
              <w:shd w:val="clear"/>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主要通过验证供方提供的产品三方检测报告为主；同时企业每年会根据销售经验和客户要求，选品类委托第三方进行送检，已收集产品报告，见收集材料</w:t>
            </w:r>
          </w:p>
          <w:p>
            <w:pPr>
              <w:pStyle w:val="6"/>
              <w:shd w:val="clear"/>
              <w:rPr>
                <w:rFonts w:hint="default" w:ascii="宋体" w:hAnsi="宋体" w:cs="Times New Roman"/>
                <w:color w:val="0000FF"/>
                <w:szCs w:val="21"/>
                <w:highlight w:val="none"/>
                <w:u w:val="single"/>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val="en-US" w:eastAsia="zh-CN"/>
              </w:rPr>
              <w:t>不涉及</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hd w:val="clear"/>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52"/>
            </w:r>
            <w:r>
              <w:rPr>
                <w:rFonts w:hint="eastAsia" w:ascii="Times New Roman" w:hAnsi="Times New Roman" w:eastAsia="宋体" w:cs="Times New Roman"/>
                <w:color w:val="000000"/>
                <w:szCs w:val="21"/>
              </w:rPr>
              <w:t>不适用（因初审）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依据相关规定使用标志和证书（如：名片、公司宣传册、网站等等）。具体使用信息 …..</w:t>
            </w:r>
          </w:p>
        </w:tc>
      </w:tr>
    </w:tbl>
    <w:p>
      <w:pPr>
        <w:jc w:val="left"/>
        <w:rPr>
          <w:b/>
          <w:sz w:val="18"/>
          <w:szCs w:val="18"/>
        </w:rPr>
      </w:pPr>
    </w:p>
    <w:p>
      <w:pPr>
        <w:pStyle w:val="10"/>
        <w:shd w:val="clear"/>
      </w:pPr>
    </w:p>
    <w:p>
      <w:pPr>
        <w:shd w:val="clear"/>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shd w:val="clear"/>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shd w:val="clear"/>
        <w:rPr>
          <w:rFonts w:ascii="Times New Roman" w:hAnsi="Times New Roman" w:eastAsia="宋体" w:cs="Times New Roman"/>
          <w:szCs w:val="21"/>
        </w:rPr>
      </w:pPr>
    </w:p>
    <w:p>
      <w:pPr>
        <w:pStyle w:val="2"/>
        <w:shd w:val="clear"/>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1"/>
        </w:numPr>
        <w:shd w:val="clea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1"/>
        </w:numPr>
        <w:shd w:val="clea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hd w:val="clea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1"/>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556"/>
        <w:gridCol w:w="2905"/>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果蔬类验收</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农残超标</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00"/>
                <w:sz w:val="21"/>
                <w:szCs w:val="21"/>
                <w:highlight w:val="none"/>
                <w:lang w:val="en-US" w:eastAsia="zh-CN"/>
              </w:rPr>
              <w:t>检验员每批检测果蔬农残</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rPr>
            </w:pPr>
            <w:r>
              <w:rPr>
                <w:rFonts w:hint="eastAsia"/>
                <w:color w:val="000000"/>
                <w:sz w:val="21"/>
                <w:szCs w:val="21"/>
                <w:highlight w:val="none"/>
                <w:lang w:val="en-US" w:eastAsia="zh-CN"/>
              </w:rPr>
              <w:t>农残抑制率＜50%</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shd w:val="clea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hd w:val="clea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shd w:val="clear"/>
        <w:autoSpaceDE w:val="0"/>
        <w:autoSpaceDN w:val="0"/>
        <w:adjustRightInd w:val="0"/>
        <w:snapToGrid w:val="0"/>
        <w:spacing w:before="120"/>
        <w:ind w:left="101"/>
      </w:pPr>
    </w:p>
    <w:p>
      <w:pPr>
        <w:shd w:val="clea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8475FE4"/>
    <w:multiLevelType w:val="singleLevel"/>
    <w:tmpl w:val="A8475FE4"/>
    <w:lvl w:ilvl="0" w:tentative="0">
      <w:start w:val="1"/>
      <w:numFmt w:val="decimal"/>
      <w:suff w:val="space"/>
      <w:lvlText w:val="%1."/>
      <w:lvlJc w:val="left"/>
    </w:lvl>
  </w:abstractNum>
  <w:abstractNum w:abstractNumId="2">
    <w:nsid w:val="D7A383CD"/>
    <w:multiLevelType w:val="singleLevel"/>
    <w:tmpl w:val="D7A383CD"/>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F264FB6E"/>
    <w:multiLevelType w:val="singleLevel"/>
    <w:tmpl w:val="F264FB6E"/>
    <w:lvl w:ilvl="0" w:tentative="0">
      <w:start w:val="4"/>
      <w:numFmt w:val="decimal"/>
      <w:lvlText w:val="%1"/>
      <w:lvlJc w:val="left"/>
    </w:lvl>
  </w:abstractNum>
  <w:abstractNum w:abstractNumId="5">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9211CCA"/>
    <w:multiLevelType w:val="singleLevel"/>
    <w:tmpl w:val="49211CCA"/>
    <w:lvl w:ilvl="0" w:tentative="0">
      <w:start w:val="1"/>
      <w:numFmt w:val="decimal"/>
      <w:suff w:val="space"/>
      <w:lvlText w:val="%1."/>
      <w:lvlJc w:val="left"/>
    </w:lvl>
  </w:abstractNum>
  <w:abstractNum w:abstractNumId="15">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6597DB7"/>
    <w:multiLevelType w:val="singleLevel"/>
    <w:tmpl w:val="76597DB7"/>
    <w:lvl w:ilvl="0" w:tentative="0">
      <w:start w:val="9"/>
      <w:numFmt w:val="decimal"/>
      <w:lvlText w:val="%1"/>
      <w:lvlJc w:val="left"/>
    </w:lvl>
  </w:abstractNum>
  <w:abstractNum w:abstractNumId="19">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4"/>
  </w:num>
  <w:num w:numId="4">
    <w:abstractNumId w:val="6"/>
  </w:num>
  <w:num w:numId="5">
    <w:abstractNumId w:val="0"/>
  </w:num>
  <w:num w:numId="6">
    <w:abstractNumId w:val="17"/>
  </w:num>
  <w:num w:numId="7">
    <w:abstractNumId w:val="1"/>
  </w:num>
  <w:num w:numId="8">
    <w:abstractNumId w:val="8"/>
  </w:num>
  <w:num w:numId="9">
    <w:abstractNumId w:val="16"/>
  </w:num>
  <w:num w:numId="10">
    <w:abstractNumId w:val="7"/>
  </w:num>
  <w:num w:numId="11">
    <w:abstractNumId w:val="11"/>
  </w:num>
  <w:num w:numId="12">
    <w:abstractNumId w:val="13"/>
  </w:num>
  <w:num w:numId="13">
    <w:abstractNumId w:val="10"/>
  </w:num>
  <w:num w:numId="14">
    <w:abstractNumId w:val="5"/>
  </w:num>
  <w:num w:numId="15">
    <w:abstractNumId w:val="19"/>
  </w:num>
  <w:num w:numId="16">
    <w:abstractNumId w:val="12"/>
  </w:num>
  <w:num w:numId="17">
    <w:abstractNumId w:val="15"/>
  </w:num>
  <w:num w:numId="18">
    <w:abstractNumId w:val="4"/>
  </w:num>
  <w:num w:numId="19">
    <w:abstractNumId w:val="20"/>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D00205B"/>
    <w:rsid w:val="2CA25AD5"/>
    <w:rsid w:val="5C8F7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tabs>
        <w:tab w:val="left" w:pos="540"/>
      </w:tabs>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2022-12-08T07:05:51Z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