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33C24" w14:textId="77777777" w:rsidR="0012312B" w:rsidRDefault="00000000" w:rsidP="0012312B">
      <w:pPr>
        <w:jc w:val="center"/>
      </w:pPr>
    </w:p>
    <w:p w14:paraId="44E6EC92" w14:textId="77777777" w:rsidR="0012312B" w:rsidRDefault="00000000" w:rsidP="0012312B">
      <w:pPr>
        <w:jc w:val="center"/>
      </w:pPr>
    </w:p>
    <w:p w14:paraId="6A0E7F6B" w14:textId="77777777" w:rsidR="0012312B" w:rsidRDefault="00000000" w:rsidP="0012312B">
      <w:pPr>
        <w:jc w:val="center"/>
      </w:pPr>
    </w:p>
    <w:p w14:paraId="493B18AB" w14:textId="77777777" w:rsidR="0012312B" w:rsidRDefault="00000000" w:rsidP="0012312B">
      <w:pPr>
        <w:jc w:val="center"/>
      </w:pPr>
    </w:p>
    <w:p w14:paraId="7B2E2811" w14:textId="77777777" w:rsidR="0012312B" w:rsidRPr="00093B5A" w:rsidRDefault="00000000" w:rsidP="0012312B">
      <w:pPr>
        <w:jc w:val="center"/>
      </w:pPr>
    </w:p>
    <w:p w14:paraId="34C40D1C" w14:textId="77777777" w:rsidR="0012312B" w:rsidRPr="00093B5A" w:rsidRDefault="00000000" w:rsidP="0012312B">
      <w:pPr>
        <w:jc w:val="center"/>
      </w:pPr>
    </w:p>
    <w:p w14:paraId="6037CB9A" w14:textId="77777777" w:rsidR="0012312B" w:rsidRPr="00093B5A" w:rsidRDefault="00000000" w:rsidP="0012312B">
      <w:pPr>
        <w:jc w:val="center"/>
      </w:pPr>
    </w:p>
    <w:p w14:paraId="578ACA61"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5B6979C9" wp14:editId="78720A7A">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282D99D" w14:textId="77777777" w:rsidR="0012312B" w:rsidRPr="00093B5A" w:rsidRDefault="00000000" w:rsidP="0012312B">
      <w:pPr>
        <w:jc w:val="center"/>
      </w:pPr>
    </w:p>
    <w:p w14:paraId="70E2FE80" w14:textId="77777777" w:rsidR="0012312B" w:rsidRPr="00093B5A" w:rsidRDefault="00000000" w:rsidP="0012312B"/>
    <w:p w14:paraId="4F4A639F" w14:textId="77777777" w:rsidR="0012312B" w:rsidRPr="00093B5A" w:rsidRDefault="00000000" w:rsidP="0012312B">
      <w:pPr>
        <w:spacing w:line="0" w:lineRule="atLeast"/>
        <w:rPr>
          <w:rFonts w:ascii="宋体" w:hAnsi="宋体"/>
          <w:sz w:val="48"/>
        </w:rPr>
      </w:pPr>
    </w:p>
    <w:p w14:paraId="73DCA38D" w14:textId="77777777" w:rsidR="0012312B" w:rsidRPr="00093B5A" w:rsidRDefault="00000000" w:rsidP="0012312B">
      <w:pPr>
        <w:spacing w:line="0" w:lineRule="atLeast"/>
        <w:rPr>
          <w:rFonts w:ascii="宋体" w:hAnsi="宋体"/>
          <w:sz w:val="48"/>
        </w:rPr>
      </w:pPr>
    </w:p>
    <w:p w14:paraId="727B3B6D" w14:textId="77777777" w:rsidR="0012312B" w:rsidRPr="00093B5A" w:rsidRDefault="00000000" w:rsidP="0012312B">
      <w:pPr>
        <w:spacing w:line="0" w:lineRule="atLeast"/>
        <w:rPr>
          <w:rFonts w:ascii="宋体" w:hAnsi="宋体"/>
          <w:sz w:val="24"/>
          <w:szCs w:val="15"/>
        </w:rPr>
      </w:pPr>
    </w:p>
    <w:p w14:paraId="7CA3B151" w14:textId="77777777" w:rsidR="0012312B" w:rsidRPr="00093B5A" w:rsidRDefault="00000000" w:rsidP="0012312B">
      <w:pPr>
        <w:spacing w:line="500" w:lineRule="exact"/>
        <w:rPr>
          <w:rFonts w:ascii="宋体" w:hAnsi="宋体"/>
          <w:sz w:val="40"/>
          <w:szCs w:val="21"/>
        </w:rPr>
      </w:pPr>
    </w:p>
    <w:p w14:paraId="2ED65FD8"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127BF34"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1CDF10A6"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348E735E" w14:textId="77777777" w:rsidR="0012312B" w:rsidRPr="00093B5A" w:rsidRDefault="00000000" w:rsidP="0012312B">
      <w:pPr>
        <w:widowControl/>
        <w:rPr>
          <w:rFonts w:ascii="宋体" w:hAnsi="宋体"/>
          <w:b/>
          <w:sz w:val="52"/>
          <w:szCs w:val="52"/>
        </w:rPr>
      </w:pPr>
    </w:p>
    <w:p w14:paraId="57ECA66D" w14:textId="77777777" w:rsidR="0012312B" w:rsidRPr="00093B5A" w:rsidRDefault="00000000" w:rsidP="0012312B">
      <w:pPr>
        <w:widowControl/>
        <w:rPr>
          <w:rFonts w:ascii="宋体" w:hAnsi="宋体"/>
          <w:b/>
          <w:sz w:val="52"/>
          <w:szCs w:val="52"/>
        </w:rPr>
      </w:pPr>
    </w:p>
    <w:p w14:paraId="2CB9962A" w14:textId="77777777" w:rsidR="0012312B" w:rsidRPr="00093B5A" w:rsidRDefault="00000000" w:rsidP="0012312B">
      <w:pPr>
        <w:widowControl/>
        <w:rPr>
          <w:rFonts w:ascii="宋体" w:hAnsi="宋体"/>
          <w:b/>
          <w:sz w:val="52"/>
          <w:szCs w:val="52"/>
        </w:rPr>
      </w:pPr>
    </w:p>
    <w:p w14:paraId="66C298AE" w14:textId="77777777" w:rsidR="0012312B" w:rsidRPr="00093B5A" w:rsidRDefault="00000000" w:rsidP="0012312B">
      <w:pPr>
        <w:spacing w:line="365" w:lineRule="exact"/>
        <w:rPr>
          <w:rFonts w:ascii="宋体" w:hAnsi="宋体"/>
          <w:sz w:val="32"/>
          <w:szCs w:val="24"/>
        </w:rPr>
      </w:pPr>
    </w:p>
    <w:p w14:paraId="526839BB" w14:textId="77777777" w:rsidR="0012312B" w:rsidRPr="00093B5A" w:rsidRDefault="00000000" w:rsidP="0012312B">
      <w:pPr>
        <w:spacing w:line="365" w:lineRule="exact"/>
        <w:rPr>
          <w:rFonts w:ascii="宋体" w:hAnsi="宋体"/>
          <w:sz w:val="32"/>
        </w:rPr>
      </w:pPr>
    </w:p>
    <w:p w14:paraId="037B91B4" w14:textId="77777777" w:rsidR="0012312B" w:rsidRPr="008A6CA7" w:rsidRDefault="00000000" w:rsidP="00470651">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470651">
        <w:rPr>
          <w:rFonts w:ascii="宋体" w:hAnsi="宋体"/>
          <w:sz w:val="30"/>
          <w:szCs w:val="30"/>
          <w:u w:val="single"/>
        </w:rPr>
        <w:t>金卡水</w:t>
      </w:r>
      <w:proofErr w:type="gramStart"/>
      <w:r w:rsidRPr="00470651">
        <w:rPr>
          <w:rFonts w:ascii="宋体" w:hAnsi="宋体"/>
          <w:sz w:val="30"/>
          <w:szCs w:val="30"/>
          <w:u w:val="single"/>
        </w:rPr>
        <w:t>务</w:t>
      </w:r>
      <w:proofErr w:type="gramEnd"/>
      <w:r w:rsidRPr="00470651">
        <w:rPr>
          <w:rFonts w:ascii="宋体" w:hAnsi="宋体"/>
          <w:sz w:val="30"/>
          <w:szCs w:val="30"/>
          <w:u w:val="single"/>
        </w:rPr>
        <w:t>科技有限公司</w:t>
      </w:r>
      <w:bookmarkEnd w:id="1"/>
    </w:p>
    <w:p w14:paraId="369166E8" w14:textId="469A1DAD" w:rsidR="0012312B" w:rsidRPr="00DD2ABC" w:rsidRDefault="00000000" w:rsidP="00470651">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470651" w:rsidRPr="00470651">
        <w:rPr>
          <w:rFonts w:ascii="宋体" w:hAnsi="宋体" w:hint="eastAsia"/>
          <w:sz w:val="32"/>
          <w:u w:val="single"/>
        </w:rPr>
        <w:t xml:space="preserve"> </w:t>
      </w:r>
      <w:r w:rsidRPr="00470651">
        <w:rPr>
          <w:rFonts w:ascii="宋体" w:hAnsi="宋体" w:hint="eastAsia"/>
          <w:sz w:val="32"/>
          <w:u w:val="single"/>
        </w:rPr>
        <w:t>0</w:t>
      </w:r>
      <w:r w:rsidRPr="00DD2ABC">
        <w:rPr>
          <w:rFonts w:ascii="宋体" w:hAnsi="宋体" w:hint="eastAsia"/>
          <w:sz w:val="32"/>
          <w:u w:val="single"/>
        </w:rPr>
        <w:t>270-2020-2022</w:t>
      </w:r>
      <w:bookmarkEnd w:id="2"/>
      <w:r w:rsidR="00470651">
        <w:rPr>
          <w:rFonts w:ascii="宋体" w:hAnsi="宋体"/>
          <w:sz w:val="32"/>
          <w:u w:val="single"/>
        </w:rPr>
        <w:t xml:space="preserve">  </w:t>
      </w:r>
    </w:p>
    <w:p w14:paraId="032594D2" w14:textId="694982E2" w:rsidR="0012312B" w:rsidRPr="00093B5A" w:rsidRDefault="00000000" w:rsidP="00470651">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470651" w:rsidRPr="00470651">
        <w:rPr>
          <w:rFonts w:ascii="MS PGothic" w:hAnsi="MS PGothic" w:hint="eastAsia"/>
          <w:sz w:val="32"/>
          <w:u w:val="single"/>
        </w:rPr>
        <w:t xml:space="preserve"> </w:t>
      </w:r>
      <w:r w:rsidR="00470651" w:rsidRPr="00470651">
        <w:rPr>
          <w:rFonts w:ascii="MS PGothic" w:hAnsi="MS PGothic"/>
          <w:sz w:val="32"/>
          <w:u w:val="single"/>
        </w:rPr>
        <w:t xml:space="preserve"> </w:t>
      </w:r>
      <w:r w:rsidRPr="00093B5A">
        <w:rPr>
          <w:rFonts w:ascii="宋体" w:hAnsi="宋体" w:hint="eastAsia"/>
          <w:sz w:val="32"/>
          <w:u w:val="single"/>
        </w:rPr>
        <w:t>年度监督审核</w:t>
      </w:r>
      <w:r w:rsidR="00470651">
        <w:rPr>
          <w:rFonts w:ascii="宋体" w:hAnsi="宋体" w:hint="eastAsia"/>
          <w:sz w:val="32"/>
          <w:u w:val="single"/>
        </w:rPr>
        <w:t xml:space="preserve"> </w:t>
      </w:r>
      <w:r w:rsidR="00470651">
        <w:rPr>
          <w:rFonts w:ascii="宋体" w:hAnsi="宋体"/>
          <w:sz w:val="32"/>
          <w:u w:val="single"/>
        </w:rPr>
        <w:t xml:space="preserve">  </w:t>
      </w:r>
    </w:p>
    <w:p w14:paraId="53CAFB27" w14:textId="77777777" w:rsidR="0012312B" w:rsidRPr="00093B5A" w:rsidRDefault="00000000" w:rsidP="0012312B">
      <w:pPr>
        <w:widowControl/>
        <w:spacing w:line="360" w:lineRule="auto"/>
        <w:ind w:right="360"/>
        <w:rPr>
          <w:rFonts w:ascii="宋体" w:hAnsi="宋体"/>
          <w:spacing w:val="80"/>
          <w:sz w:val="32"/>
        </w:rPr>
      </w:pPr>
    </w:p>
    <w:p w14:paraId="2D11F039"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24397826"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4BC3218C"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0270-2020-2022</w:t>
      </w:r>
      <w:bookmarkEnd w:id="3"/>
    </w:p>
    <w:p w14:paraId="17EAC63D"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4C3C57D"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693"/>
        <w:gridCol w:w="1843"/>
        <w:gridCol w:w="2835"/>
      </w:tblGrid>
      <w:tr w:rsidR="00DB1E59" w14:paraId="52BB1B18" w14:textId="77777777" w:rsidTr="00470651">
        <w:trPr>
          <w:trHeight w:val="567"/>
        </w:trPr>
        <w:tc>
          <w:tcPr>
            <w:tcW w:w="1849" w:type="dxa"/>
            <w:vAlign w:val="center"/>
          </w:tcPr>
          <w:p w14:paraId="057C1026" w14:textId="77777777" w:rsidR="00863661" w:rsidRPr="00093B5A" w:rsidRDefault="00000000" w:rsidP="00470651">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693" w:type="dxa"/>
            <w:vAlign w:val="center"/>
          </w:tcPr>
          <w:p w14:paraId="03843D14" w14:textId="77777777" w:rsidR="00863661" w:rsidRPr="00093B5A" w:rsidRDefault="00000000" w:rsidP="00470651">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金卡水</w:t>
            </w:r>
            <w:proofErr w:type="gramStart"/>
            <w:r w:rsidRPr="00093B5A">
              <w:rPr>
                <w:rFonts w:asciiTheme="minorEastAsia" w:hAnsiTheme="minorEastAsia" w:cs="宋体"/>
                <w:kern w:val="0"/>
                <w:szCs w:val="21"/>
              </w:rPr>
              <w:t>务</w:t>
            </w:r>
            <w:proofErr w:type="gramEnd"/>
            <w:r w:rsidRPr="00093B5A">
              <w:rPr>
                <w:rFonts w:asciiTheme="minorEastAsia" w:hAnsiTheme="minorEastAsia" w:cs="宋体"/>
                <w:kern w:val="0"/>
                <w:szCs w:val="21"/>
              </w:rPr>
              <w:t>科技有限公司</w:t>
            </w:r>
            <w:bookmarkEnd w:id="4"/>
          </w:p>
        </w:tc>
        <w:tc>
          <w:tcPr>
            <w:tcW w:w="1843" w:type="dxa"/>
            <w:vAlign w:val="center"/>
          </w:tcPr>
          <w:p w14:paraId="0327CF62" w14:textId="77777777" w:rsidR="00863661" w:rsidRPr="00093B5A" w:rsidRDefault="00000000" w:rsidP="00470651">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835" w:type="dxa"/>
            <w:vAlign w:val="center"/>
          </w:tcPr>
          <w:p w14:paraId="294B8F09" w14:textId="77777777" w:rsidR="00863661" w:rsidRPr="00093B5A" w:rsidRDefault="00000000" w:rsidP="00470651">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5" w:name="联系人"/>
            <w:proofErr w:type="gramStart"/>
            <w:r w:rsidRPr="00093B5A">
              <w:rPr>
                <w:rFonts w:asciiTheme="minorEastAsia" w:hAnsiTheme="minorEastAsia" w:cs="宋体"/>
                <w:kern w:val="0"/>
                <w:szCs w:val="21"/>
              </w:rPr>
              <w:t>茹</w:t>
            </w:r>
            <w:proofErr w:type="gramEnd"/>
            <w:r w:rsidRPr="00093B5A">
              <w:rPr>
                <w:rFonts w:asciiTheme="minorEastAsia" w:hAnsiTheme="minorEastAsia" w:cs="宋体"/>
                <w:kern w:val="0"/>
                <w:szCs w:val="21"/>
              </w:rPr>
              <w:t>润苗</w:t>
            </w:r>
            <w:bookmarkEnd w:id="5"/>
          </w:p>
        </w:tc>
      </w:tr>
      <w:tr w:rsidR="00DB1E59" w14:paraId="361311DA" w14:textId="77777777" w:rsidTr="00470651">
        <w:trPr>
          <w:trHeight w:val="547"/>
        </w:trPr>
        <w:tc>
          <w:tcPr>
            <w:tcW w:w="1849" w:type="dxa"/>
            <w:vAlign w:val="center"/>
          </w:tcPr>
          <w:p w14:paraId="6F0B5BDB" w14:textId="77777777" w:rsidR="00863661" w:rsidRPr="00093B5A" w:rsidRDefault="00000000" w:rsidP="00470651">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693" w:type="dxa"/>
            <w:vAlign w:val="center"/>
          </w:tcPr>
          <w:p w14:paraId="21CFCF3B" w14:textId="77777777" w:rsidR="00863661" w:rsidRPr="00093B5A" w:rsidRDefault="00000000" w:rsidP="00470651">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ISC-2020-0895</w:t>
            </w:r>
            <w:bookmarkEnd w:id="6"/>
          </w:p>
        </w:tc>
        <w:tc>
          <w:tcPr>
            <w:tcW w:w="1843" w:type="dxa"/>
            <w:vAlign w:val="center"/>
          </w:tcPr>
          <w:p w14:paraId="3C4DC8D9" w14:textId="77777777" w:rsidR="00863661" w:rsidRPr="00093B5A" w:rsidRDefault="00000000" w:rsidP="00470651">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835" w:type="dxa"/>
            <w:vAlign w:val="center"/>
          </w:tcPr>
          <w:p w14:paraId="0F1F1270" w14:textId="62B6089E" w:rsidR="00863661" w:rsidRPr="00093B5A" w:rsidRDefault="00000000" w:rsidP="00470651">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2025-12-23</w:t>
            </w:r>
            <w:bookmarkEnd w:id="7"/>
          </w:p>
        </w:tc>
      </w:tr>
      <w:tr w:rsidR="00DB1E59" w14:paraId="5E5C474A" w14:textId="77777777" w:rsidTr="00470651">
        <w:trPr>
          <w:trHeight w:val="569"/>
        </w:trPr>
        <w:tc>
          <w:tcPr>
            <w:tcW w:w="1849" w:type="dxa"/>
            <w:vAlign w:val="center"/>
          </w:tcPr>
          <w:p w14:paraId="14A0B6C2" w14:textId="77777777" w:rsidR="00863661" w:rsidRPr="00093B5A" w:rsidRDefault="00000000" w:rsidP="00470651">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693" w:type="dxa"/>
            <w:vAlign w:val="center"/>
          </w:tcPr>
          <w:p w14:paraId="748FECCA" w14:textId="18099F95" w:rsidR="00863661" w:rsidRPr="00093B5A" w:rsidRDefault="00470651" w:rsidP="00470651">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Pr="00093B5A">
              <w:rPr>
                <w:rFonts w:asciiTheme="minorEastAsia" w:hAnsiTheme="minorEastAsia" w:cs="宋体"/>
                <w:kern w:val="0"/>
                <w:szCs w:val="21"/>
              </w:rPr>
              <w:t>二</w:t>
            </w:r>
            <w:bookmarkEnd w:id="8"/>
            <w:r>
              <w:rPr>
                <w:rFonts w:asciiTheme="minorEastAsia" w:hAnsiTheme="minorEastAsia" w:cs="宋体" w:hint="eastAsia"/>
                <w:kern w:val="0"/>
                <w:szCs w:val="21"/>
              </w:rPr>
              <w:t>次</w:t>
            </w:r>
          </w:p>
        </w:tc>
        <w:tc>
          <w:tcPr>
            <w:tcW w:w="1843" w:type="dxa"/>
            <w:vAlign w:val="center"/>
          </w:tcPr>
          <w:p w14:paraId="507C0A0D" w14:textId="77777777" w:rsidR="00863661" w:rsidRPr="00093B5A" w:rsidRDefault="00000000" w:rsidP="00470651">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835" w:type="dxa"/>
            <w:vAlign w:val="center"/>
          </w:tcPr>
          <w:p w14:paraId="419A7A8D" w14:textId="7C756EB6" w:rsidR="00863661" w:rsidRPr="00093B5A" w:rsidRDefault="00000000" w:rsidP="00470651">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2022年11月30日</w:t>
            </w:r>
            <w:bookmarkEnd w:id="9"/>
          </w:p>
        </w:tc>
      </w:tr>
      <w:tr w:rsidR="00DB1E59" w14:paraId="2585C2FE" w14:textId="77777777" w:rsidTr="00470651">
        <w:trPr>
          <w:trHeight w:val="856"/>
        </w:trPr>
        <w:tc>
          <w:tcPr>
            <w:tcW w:w="1849" w:type="dxa"/>
            <w:vAlign w:val="center"/>
          </w:tcPr>
          <w:p w14:paraId="1527DA72" w14:textId="77777777" w:rsidR="00863661" w:rsidRPr="00093B5A" w:rsidRDefault="00000000" w:rsidP="00470651">
            <w:pPr>
              <w:tabs>
                <w:tab w:val="left" w:pos="880"/>
              </w:tabs>
              <w:autoSpaceDE w:val="0"/>
              <w:autoSpaceDN w:val="0"/>
              <w:adjustRightInd w:val="0"/>
              <w:spacing w:before="35" w:line="28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34F404DB" w14:textId="77777777" w:rsidR="00863661" w:rsidRPr="00093B5A" w:rsidRDefault="00000000" w:rsidP="00470651">
            <w:pPr>
              <w:tabs>
                <w:tab w:val="left" w:pos="880"/>
              </w:tabs>
              <w:autoSpaceDE w:val="0"/>
              <w:autoSpaceDN w:val="0"/>
              <w:adjustRightInd w:val="0"/>
              <w:spacing w:before="35" w:line="28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693" w:type="dxa"/>
            <w:vAlign w:val="center"/>
          </w:tcPr>
          <w:p w14:paraId="1EE6B7B1" w14:textId="77777777" w:rsidR="00470651" w:rsidRDefault="00470651" w:rsidP="00C6469F">
            <w:pPr>
              <w:spacing w:line="280" w:lineRule="exact"/>
              <w:ind w:firstLineChars="100" w:firstLine="210"/>
              <w:rPr>
                <w:rFonts w:ascii="宋体" w:hAnsi="宋体"/>
                <w:color w:val="000000"/>
              </w:rPr>
            </w:pPr>
            <w:r>
              <w:rPr>
                <w:rFonts w:ascii="宋体" w:hAnsi="宋体" w:hint="eastAsia"/>
                <w:color w:val="000000"/>
              </w:rPr>
              <w:t>吴素平 ISC[S]0026</w:t>
            </w:r>
          </w:p>
          <w:p w14:paraId="106B1D4E" w14:textId="1421D4B3" w:rsidR="00863661" w:rsidRPr="00093B5A" w:rsidRDefault="00470651" w:rsidP="00470651">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Pr>
                <w:rFonts w:ascii="宋体" w:hAnsi="宋体" w:hint="eastAsia"/>
                <w:color w:val="000000"/>
              </w:rPr>
              <w:t>蒋建峰 ISC[S]0424</w:t>
            </w:r>
          </w:p>
        </w:tc>
        <w:tc>
          <w:tcPr>
            <w:tcW w:w="1843" w:type="dxa"/>
            <w:vAlign w:val="center"/>
          </w:tcPr>
          <w:p w14:paraId="784FE158" w14:textId="77777777" w:rsidR="00863661" w:rsidRPr="00093B5A" w:rsidRDefault="00000000" w:rsidP="00470651">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835" w:type="dxa"/>
            <w:vAlign w:val="center"/>
          </w:tcPr>
          <w:p w14:paraId="03814965" w14:textId="77777777" w:rsidR="00470651" w:rsidRPr="00205F83" w:rsidRDefault="00470651" w:rsidP="00470651">
            <w:pPr>
              <w:spacing w:line="280" w:lineRule="exact"/>
              <w:jc w:val="center"/>
              <w:rPr>
                <w:rFonts w:ascii="宋体" w:hAnsi="宋体"/>
                <w:szCs w:val="21"/>
              </w:rPr>
            </w:pPr>
            <w:r w:rsidRPr="00205F83">
              <w:rPr>
                <w:rFonts w:ascii="宋体" w:hAnsi="宋体" w:hint="eastAsia"/>
                <w:szCs w:val="21"/>
              </w:rPr>
              <w:t>质量部（体系组）</w:t>
            </w:r>
          </w:p>
          <w:p w14:paraId="3ECBC445" w14:textId="46E88EAB" w:rsidR="00470651" w:rsidRPr="00205F83" w:rsidRDefault="00470651" w:rsidP="00470651">
            <w:pPr>
              <w:spacing w:line="280" w:lineRule="exact"/>
              <w:jc w:val="center"/>
              <w:rPr>
                <w:rFonts w:ascii="宋体" w:hAnsi="宋体"/>
                <w:szCs w:val="21"/>
              </w:rPr>
            </w:pPr>
            <w:r w:rsidRPr="00205F83">
              <w:rPr>
                <w:rFonts w:ascii="宋体" w:hAnsi="宋体" w:hint="eastAsia"/>
                <w:szCs w:val="21"/>
              </w:rPr>
              <w:t>人力资源部</w:t>
            </w:r>
            <w:r>
              <w:rPr>
                <w:rFonts w:ascii="宋体" w:hAnsi="宋体" w:hint="eastAsia"/>
                <w:szCs w:val="21"/>
              </w:rPr>
              <w:t>、</w:t>
            </w:r>
            <w:r w:rsidRPr="00205F83">
              <w:rPr>
                <w:rFonts w:ascii="宋体" w:hAnsi="宋体" w:hint="eastAsia"/>
                <w:szCs w:val="21"/>
              </w:rPr>
              <w:t>工艺部</w:t>
            </w:r>
          </w:p>
          <w:p w14:paraId="1A1A8382" w14:textId="77777777" w:rsidR="00470651" w:rsidRPr="00205F83" w:rsidRDefault="00470651" w:rsidP="00470651">
            <w:pPr>
              <w:spacing w:line="280" w:lineRule="exact"/>
              <w:jc w:val="center"/>
              <w:rPr>
                <w:rFonts w:eastAsia="新宋体"/>
                <w:szCs w:val="21"/>
              </w:rPr>
            </w:pPr>
            <w:r w:rsidRPr="00205F83">
              <w:rPr>
                <w:rFonts w:eastAsia="新宋体" w:hint="eastAsia"/>
                <w:szCs w:val="21"/>
              </w:rPr>
              <w:t>采购部、销售部</w:t>
            </w:r>
          </w:p>
          <w:p w14:paraId="2B84ED06" w14:textId="0633DA16" w:rsidR="00863661" w:rsidRPr="00093B5A" w:rsidRDefault="00470651" w:rsidP="00470651">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205F83">
              <w:rPr>
                <w:rFonts w:eastAsia="新宋体" w:hint="eastAsia"/>
                <w:szCs w:val="21"/>
              </w:rPr>
              <w:t>设备部、生产部</w:t>
            </w:r>
          </w:p>
        </w:tc>
      </w:tr>
    </w:tbl>
    <w:p w14:paraId="17964C83"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43EC1D93" w14:textId="77777777" w:rsidR="00470651" w:rsidRDefault="00470651" w:rsidP="00470651">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54376824" w14:textId="7E912D6B" w:rsidR="00470651" w:rsidRDefault="00470651" w:rsidP="00470651">
      <w:pPr>
        <w:widowControl/>
        <w:spacing w:line="360" w:lineRule="exact"/>
        <w:ind w:firstLineChars="200" w:firstLine="420"/>
        <w:rPr>
          <w:rFonts w:asciiTheme="minorEastAsia" w:hAnsiTheme="minorEastAsia" w:cs="宋体"/>
          <w:bCs/>
          <w:kern w:val="0"/>
          <w:szCs w:val="21"/>
        </w:rPr>
      </w:pPr>
      <w:proofErr w:type="gramStart"/>
      <w:r>
        <w:rPr>
          <w:rFonts w:asciiTheme="minorEastAsia" w:hAnsiTheme="minorEastAsia" w:cs="宋体" w:hint="eastAsia"/>
          <w:bCs/>
          <w:kern w:val="0"/>
          <w:szCs w:val="21"/>
        </w:rPr>
        <w:t>自上年</w:t>
      </w:r>
      <w:proofErr w:type="gramEnd"/>
      <w:r>
        <w:rPr>
          <w:rFonts w:asciiTheme="minorEastAsia" w:hAnsiTheme="minorEastAsia" w:cs="宋体" w:hint="eastAsia"/>
          <w:bCs/>
          <w:kern w:val="0"/>
          <w:szCs w:val="21"/>
        </w:rPr>
        <w:t>监督审核以来，</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hint="eastAsia"/>
          <w:bCs/>
          <w:kern w:val="0"/>
          <w:szCs w:val="21"/>
        </w:rPr>
        <w:t xml:space="preserve">违反法律、法规问题或重大事故发生。 </w:t>
      </w:r>
    </w:p>
    <w:p w14:paraId="6CA321D0" w14:textId="77777777" w:rsidR="00470651" w:rsidRDefault="00470651" w:rsidP="00470651">
      <w:pPr>
        <w:widowControl/>
        <w:spacing w:line="240" w:lineRule="exact"/>
        <w:rPr>
          <w:rFonts w:asciiTheme="minorEastAsia" w:hAnsiTheme="minorEastAsia" w:cs="宋体"/>
          <w:bCs/>
          <w:kern w:val="0"/>
          <w:szCs w:val="21"/>
        </w:rPr>
      </w:pPr>
    </w:p>
    <w:p w14:paraId="4955289D" w14:textId="77777777" w:rsidR="00470651" w:rsidRDefault="00470651" w:rsidP="00470651">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7A872BA3" w14:textId="77777777" w:rsidR="00104763" w:rsidRDefault="00470651" w:rsidP="00470651">
      <w:pPr>
        <w:snapToGrid w:val="0"/>
        <w:spacing w:line="380" w:lineRule="exact"/>
        <w:rPr>
          <w:rFonts w:ascii="宋体" w:hAnsi="宋体"/>
          <w:bCs/>
          <w:color w:val="FF0000"/>
          <w:szCs w:val="21"/>
        </w:rPr>
      </w:pPr>
      <w:r>
        <w:rPr>
          <w:rStyle w:val="FontStyle99"/>
          <w:rFonts w:ascii="宋体" w:eastAsia="宋体"/>
          <w:szCs w:val="21"/>
        </w:rPr>
        <w:t>2.1</w:t>
      </w:r>
      <w:r>
        <w:rPr>
          <w:rFonts w:asciiTheme="minorEastAsia" w:hAnsiTheme="minorEastAsia" w:hint="eastAsia"/>
          <w:bCs/>
          <w:szCs w:val="21"/>
        </w:rPr>
        <w:t>内部审核</w:t>
      </w:r>
      <w:r>
        <w:rPr>
          <w:rFonts w:asciiTheme="minorEastAsia" w:hAnsiTheme="minorEastAsia" w:cs="宋体" w:hint="eastAsia"/>
          <w:bCs/>
          <w:kern w:val="0"/>
          <w:szCs w:val="21"/>
        </w:rPr>
        <w:t>的</w:t>
      </w:r>
      <w:r w:rsidRPr="00104763">
        <w:rPr>
          <w:rFonts w:asciiTheme="minorEastAsia" w:hAnsiTheme="minorEastAsia" w:cs="宋体" w:hint="eastAsia"/>
          <w:bCs/>
          <w:kern w:val="0"/>
          <w:szCs w:val="21"/>
        </w:rPr>
        <w:t>情况：远程审核中检查了企业提供的内审资料：</w:t>
      </w:r>
      <w:r w:rsidR="00104763" w:rsidRPr="00104763">
        <w:rPr>
          <w:rFonts w:ascii="宋体" w:hAnsi="宋体" w:hint="eastAsia"/>
          <w:bCs/>
          <w:szCs w:val="21"/>
        </w:rPr>
        <w:t>企业于2022年08月18日～08月19日，组织了测量管理体系内部审核，管理者代表陈薇任审核组长，分四组对五个（质量、环境、职业健康安全、测量、售后服务）体系涉及的所有部门、生产车间进行了审核，审核中未发现严重不符合项和</w:t>
      </w:r>
      <w:proofErr w:type="gramStart"/>
      <w:r w:rsidR="00104763" w:rsidRPr="00104763">
        <w:rPr>
          <w:rFonts w:ascii="宋体" w:hAnsi="宋体" w:hint="eastAsia"/>
          <w:bCs/>
          <w:szCs w:val="21"/>
        </w:rPr>
        <w:t>次要不</w:t>
      </w:r>
      <w:proofErr w:type="gramEnd"/>
      <w:r w:rsidR="00104763" w:rsidRPr="00104763">
        <w:rPr>
          <w:rFonts w:ascii="宋体" w:hAnsi="宋体" w:hint="eastAsia"/>
          <w:bCs/>
          <w:szCs w:val="21"/>
        </w:rPr>
        <w:t>符合项，提出了11个建议项，针对11个建议项，企业列出了《五体系内审问题清单》，清单的内容有问题发生的部门、问题的类型和描述、责任人、规定了纠正预防措施及完成时间，建议项已于08月27日之前完成了整改，已关闭，满足要求。</w:t>
      </w:r>
    </w:p>
    <w:p w14:paraId="2A7C4EDB" w14:textId="177BEC9A" w:rsidR="00470651" w:rsidRDefault="00470651" w:rsidP="00104763">
      <w:pPr>
        <w:snapToGrid w:val="0"/>
        <w:spacing w:line="380" w:lineRule="exact"/>
        <w:rPr>
          <w:rStyle w:val="FontStyle99"/>
          <w:rFonts w:ascii="宋体" w:eastAsia="宋体"/>
          <w:szCs w:val="21"/>
        </w:rPr>
      </w:pPr>
      <w:r w:rsidRPr="00104763">
        <w:rPr>
          <w:rFonts w:ascii="宋体" w:hAnsi="宋体" w:hint="eastAsia"/>
          <w:bCs/>
          <w:szCs w:val="21"/>
        </w:rPr>
        <w:t xml:space="preserve"> </w:t>
      </w:r>
      <w:r w:rsidRPr="00104763">
        <w:rPr>
          <w:rStyle w:val="FontStyle99"/>
          <w:rFonts w:ascii="宋体" w:eastAsia="宋体"/>
          <w:szCs w:val="21"/>
        </w:rPr>
        <w:t>2.2管理评审情况：</w:t>
      </w:r>
      <w:r w:rsidR="00104763" w:rsidRPr="00104763">
        <w:rPr>
          <w:rFonts w:asciiTheme="minorEastAsia" w:hAnsiTheme="minorEastAsia" w:cs="宋体" w:hint="eastAsia"/>
          <w:bCs/>
          <w:kern w:val="0"/>
          <w:szCs w:val="21"/>
        </w:rPr>
        <w:t>远程审核中检查了企业提供的</w:t>
      </w:r>
      <w:r w:rsidR="00104763">
        <w:rPr>
          <w:rFonts w:asciiTheme="minorEastAsia" w:hAnsiTheme="minorEastAsia" w:cs="宋体" w:hint="eastAsia"/>
          <w:bCs/>
          <w:kern w:val="0"/>
          <w:szCs w:val="21"/>
        </w:rPr>
        <w:t>管评</w:t>
      </w:r>
      <w:r w:rsidR="00104763" w:rsidRPr="00104763">
        <w:rPr>
          <w:rFonts w:asciiTheme="minorEastAsia" w:hAnsiTheme="minorEastAsia" w:cs="宋体" w:hint="eastAsia"/>
          <w:bCs/>
          <w:kern w:val="0"/>
          <w:szCs w:val="21"/>
        </w:rPr>
        <w:t>资料：</w:t>
      </w:r>
      <w:r w:rsidR="00104763" w:rsidRPr="00104763">
        <w:rPr>
          <w:rStyle w:val="FontStyle99"/>
          <w:rFonts w:ascii="宋体" w:eastAsia="宋体" w:hint="eastAsia"/>
          <w:szCs w:val="21"/>
        </w:rPr>
        <w:t>企业于2022年08月29日对五个（质量、环境、职业健康安全、测量、售后服务）体系，自2021年8月-2022年8月进行管理评审，会议由企业总经理何国文主持，根据管理评审内容的要求，各部门汇报了相应的评审输入工作完成情况，公司各体系负责人根据各体系的管理评审要求输入了14项内容，各部门汇报了五体系运行情况，总经理作了评审总结报告，管理评审结论公司的质量、环境、职业健康安全、测量及售后服务管理体系符合标准的要求，适宜本公司的管理及有效运作，基本适宜、有效、充分，满足要求。</w:t>
      </w:r>
    </w:p>
    <w:p w14:paraId="155AB000" w14:textId="77777777" w:rsidR="00104763" w:rsidRPr="00104763" w:rsidRDefault="00104763" w:rsidP="00104763">
      <w:pPr>
        <w:snapToGrid w:val="0"/>
        <w:spacing w:line="240" w:lineRule="exact"/>
        <w:rPr>
          <w:rStyle w:val="FontStyle99"/>
          <w:rFonts w:ascii="宋体" w:eastAsia="宋体"/>
          <w:szCs w:val="21"/>
        </w:rPr>
      </w:pPr>
    </w:p>
    <w:p w14:paraId="7DE9F0E9" w14:textId="7717E0CD" w:rsidR="00470651" w:rsidRDefault="00470651" w:rsidP="00470651">
      <w:pPr>
        <w:widowControl/>
        <w:spacing w:line="380" w:lineRule="exact"/>
        <w:rPr>
          <w:rFonts w:asciiTheme="minorEastAsia" w:hAnsiTheme="minorEastAsia" w:cs="宋体"/>
          <w:bCs/>
          <w:kern w:val="0"/>
        </w:rPr>
      </w:pPr>
      <w:r>
        <w:rPr>
          <w:rFonts w:asciiTheme="minorEastAsia" w:hAnsiTheme="minorEastAsia" w:cs="宋体" w:hint="eastAsia"/>
          <w:bCs/>
          <w:kern w:val="0"/>
          <w:szCs w:val="21"/>
        </w:rPr>
        <w:t>3.为持续改进而策划的活动的进展企业对识别的重要测量过程进行了持续的控制，在</w:t>
      </w:r>
      <w:r w:rsidR="00766077">
        <w:rPr>
          <w:rFonts w:asciiTheme="minorEastAsia" w:hAnsiTheme="minorEastAsia" w:cs="宋体" w:hint="eastAsia"/>
          <w:bCs/>
          <w:kern w:val="0"/>
          <w:szCs w:val="21"/>
        </w:rPr>
        <w:t>上年</w:t>
      </w:r>
      <w:r>
        <w:rPr>
          <w:rFonts w:asciiTheme="minorEastAsia" w:hAnsiTheme="minorEastAsia" w:cs="宋体" w:hint="eastAsia"/>
          <w:bCs/>
          <w:kern w:val="0"/>
          <w:szCs w:val="21"/>
        </w:rPr>
        <w:t>审核以来的时</w:t>
      </w:r>
      <w:r w:rsidRPr="00766077">
        <w:rPr>
          <w:rFonts w:asciiTheme="minorEastAsia" w:hAnsiTheme="minorEastAsia" w:cs="宋体" w:hint="eastAsia"/>
          <w:bCs/>
          <w:kern w:val="0"/>
          <w:szCs w:val="21"/>
        </w:rPr>
        <w:t>间内,企业无新增重要测量过程，检查了已识别的关键测量过程：“</w:t>
      </w:r>
      <w:r w:rsidR="003253F6">
        <w:rPr>
          <w:rFonts w:asciiTheme="minorEastAsia" w:hAnsiTheme="minorEastAsia" w:cs="宋体" w:hint="eastAsia"/>
          <w:bCs/>
          <w:kern w:val="0"/>
          <w:szCs w:val="21"/>
        </w:rPr>
        <w:t>冷水水表流量误差检测过程</w:t>
      </w:r>
      <w:r w:rsidRPr="00766077">
        <w:rPr>
          <w:rFonts w:asciiTheme="minorEastAsia" w:hAnsiTheme="minorEastAsia" w:cs="宋体" w:hint="eastAsia"/>
          <w:bCs/>
          <w:kern w:val="0"/>
          <w:szCs w:val="21"/>
        </w:rPr>
        <w:t xml:space="preserve">” </w:t>
      </w:r>
    </w:p>
    <w:p w14:paraId="12CC142E" w14:textId="36021E6D" w:rsidR="00470651" w:rsidRDefault="00470651" w:rsidP="00470651">
      <w:pPr>
        <w:widowControl/>
        <w:spacing w:line="380" w:lineRule="exact"/>
        <w:jc w:val="left"/>
        <w:rPr>
          <w:rFonts w:asciiTheme="minorEastAsia" w:hAnsiTheme="minorEastAsia" w:cs="宋体"/>
          <w:bCs/>
          <w:kern w:val="0"/>
          <w:szCs w:val="21"/>
        </w:rPr>
      </w:pPr>
      <w:r>
        <w:rPr>
          <w:rFonts w:asciiTheme="minorEastAsia" w:hAnsiTheme="minorEastAsia" w:cs="宋体" w:hint="eastAsia"/>
          <w:bCs/>
          <w:kern w:val="0"/>
          <w:szCs w:val="21"/>
        </w:rPr>
        <w:t>a)计量要求的导出和验证：查</w:t>
      </w:r>
      <w:r w:rsidR="003253F6">
        <w:rPr>
          <w:rFonts w:asciiTheme="minorEastAsia" w:hAnsiTheme="minorEastAsia" w:cs="宋体" w:hint="eastAsia"/>
          <w:bCs/>
          <w:kern w:val="0"/>
          <w:szCs w:val="21"/>
        </w:rPr>
        <w:t>冷水水表流量误差检测过程</w:t>
      </w:r>
      <w:r>
        <w:rPr>
          <w:rFonts w:hint="eastAsia"/>
        </w:rPr>
        <w:t>，计量要求导出方法正确，验证满足测量过程要求。详见附件《计量要求导出及验证记录表》</w:t>
      </w:r>
    </w:p>
    <w:p w14:paraId="3A2EF42A" w14:textId="24F9CA6B" w:rsidR="00470651" w:rsidRDefault="00470651" w:rsidP="00470651">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b)测量不确定评定：查</w:t>
      </w:r>
      <w:r w:rsidR="003253F6">
        <w:rPr>
          <w:rFonts w:asciiTheme="minorEastAsia" w:hAnsiTheme="minorEastAsia" w:cs="宋体" w:hint="eastAsia"/>
          <w:kern w:val="0"/>
          <w:szCs w:val="21"/>
        </w:rPr>
        <w:t>冷水水表流量误差检测过程</w:t>
      </w:r>
      <w:r>
        <w:rPr>
          <w:rFonts w:hint="eastAsia"/>
        </w:rPr>
        <w:t>，测量不确定度评定正确。详见附件《测量不确定度评定记录》</w:t>
      </w:r>
    </w:p>
    <w:p w14:paraId="3659C5BA" w14:textId="65F83159" w:rsidR="00470651" w:rsidRDefault="00470651" w:rsidP="00470651">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lastRenderedPageBreak/>
        <w:t>c)有效性确认：查</w:t>
      </w:r>
      <w:r w:rsidR="003253F6">
        <w:rPr>
          <w:rFonts w:asciiTheme="minorEastAsia" w:hAnsiTheme="minorEastAsia" w:cs="宋体" w:hint="eastAsia"/>
          <w:kern w:val="0"/>
          <w:szCs w:val="21"/>
        </w:rPr>
        <w:t>冷水水表流量误差检测过程</w:t>
      </w:r>
      <w:r>
        <w:rPr>
          <w:rFonts w:hint="eastAsia"/>
        </w:rPr>
        <w:t>，采用比对法进行有效性确认，满足要求。详见附件《测量过程有效性确认记录》</w:t>
      </w:r>
    </w:p>
    <w:p w14:paraId="2D033B93" w14:textId="35404A70" w:rsidR="00470651" w:rsidRDefault="00470651" w:rsidP="00470651">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d)测量过程的控制：查</w:t>
      </w:r>
      <w:r w:rsidR="003253F6">
        <w:rPr>
          <w:rFonts w:asciiTheme="minorEastAsia" w:hAnsiTheme="minorEastAsia" w:cs="宋体" w:hint="eastAsia"/>
          <w:bCs/>
          <w:kern w:val="0"/>
          <w:szCs w:val="21"/>
        </w:rPr>
        <w:t>冷水水表流量误差检测过程</w:t>
      </w:r>
      <w:r>
        <w:rPr>
          <w:rFonts w:hint="eastAsia"/>
        </w:rPr>
        <w:t>，编制了控制规范，对测量人员、测量设备、测量环境进行控制，满足要求。详见附件《测量过程控制抽查表》</w:t>
      </w:r>
    </w:p>
    <w:p w14:paraId="7011496C" w14:textId="54A5DC64" w:rsidR="00470651" w:rsidRDefault="00470651" w:rsidP="00470651">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e)测量过程的监视：查</w:t>
      </w:r>
      <w:r w:rsidR="003253F6">
        <w:rPr>
          <w:rFonts w:asciiTheme="minorEastAsia" w:hAnsiTheme="minorEastAsia" w:cs="宋体" w:hint="eastAsia"/>
          <w:bCs/>
          <w:kern w:val="0"/>
          <w:szCs w:val="21"/>
        </w:rPr>
        <w:t>冷水水表流量误差检测过程</w:t>
      </w:r>
      <w:r>
        <w:rPr>
          <w:rFonts w:hint="eastAsia"/>
        </w:rPr>
        <w:t>，</w:t>
      </w:r>
      <w:r>
        <w:rPr>
          <w:rFonts w:asciiTheme="minorEastAsia" w:hAnsiTheme="minorEastAsia" w:cs="宋体" w:hint="eastAsia"/>
          <w:kern w:val="0"/>
          <w:szCs w:val="21"/>
        </w:rPr>
        <w:t>采用统计技术进行控制和监视测量过程。详见《测量过程监视记录及控制图》</w:t>
      </w:r>
    </w:p>
    <w:p w14:paraId="623A97F6" w14:textId="2C2267F0" w:rsidR="00470651" w:rsidRDefault="00470651" w:rsidP="00470651">
      <w:pPr>
        <w:widowControl/>
        <w:spacing w:line="380" w:lineRule="exact"/>
        <w:rPr>
          <w:color w:val="FF0000"/>
          <w:szCs w:val="21"/>
        </w:rPr>
      </w:pPr>
      <w:r>
        <w:rPr>
          <w:rFonts w:asciiTheme="minorEastAsia" w:hAnsiTheme="minorEastAsia" w:cs="宋体" w:hint="eastAsia"/>
          <w:kern w:val="0"/>
          <w:szCs w:val="21"/>
        </w:rPr>
        <w:t>f)测量设备的</w:t>
      </w:r>
      <w:r w:rsidRPr="00520F83">
        <w:rPr>
          <w:rFonts w:asciiTheme="minorEastAsia" w:hAnsiTheme="minorEastAsia" w:cs="宋体" w:hint="eastAsia"/>
          <w:kern w:val="0"/>
          <w:szCs w:val="21"/>
        </w:rPr>
        <w:t>溯源：</w:t>
      </w:r>
      <w:r w:rsidRPr="00520F83">
        <w:rPr>
          <w:rFonts w:ascii="宋体" w:eastAsia="宋体" w:hAnsi="宋体" w:hint="eastAsia"/>
          <w:bCs/>
          <w:szCs w:val="21"/>
        </w:rPr>
        <w:t>企业未建立最高标准，企业测量设备全部</w:t>
      </w:r>
      <w:r w:rsidR="00520F83" w:rsidRPr="00520F83">
        <w:rPr>
          <w:rFonts w:ascii="宋体" w:eastAsia="宋体" w:hAnsi="宋体" w:hint="eastAsia"/>
          <w:bCs/>
          <w:szCs w:val="21"/>
        </w:rPr>
        <w:t>委托浙江省计量科学研究院、广州广电计量检测股份有限公司、中测测试科技（杭州）有限公司、上海市计量测试技术研究院华东国家计量测试中心</w:t>
      </w:r>
      <w:r w:rsidRPr="00520F83">
        <w:rPr>
          <w:rFonts w:ascii="宋体" w:eastAsia="宋体" w:hAnsi="宋体" w:hint="eastAsia"/>
          <w:bCs/>
          <w:szCs w:val="21"/>
        </w:rPr>
        <w:t>检定校准，检定校准证书由质</w:t>
      </w:r>
      <w:r w:rsidR="00520F83" w:rsidRPr="00520F83">
        <w:rPr>
          <w:rFonts w:ascii="宋体" w:eastAsia="宋体" w:hAnsi="宋体" w:hint="eastAsia"/>
          <w:bCs/>
          <w:szCs w:val="21"/>
        </w:rPr>
        <w:t>量</w:t>
      </w:r>
      <w:r w:rsidRPr="00520F83">
        <w:rPr>
          <w:rFonts w:ascii="宋体" w:eastAsia="宋体" w:hAnsi="宋体" w:hint="eastAsia"/>
          <w:bCs/>
          <w:szCs w:val="21"/>
        </w:rPr>
        <w:t>部保存</w:t>
      </w:r>
      <w:r w:rsidRPr="00520F83">
        <w:rPr>
          <w:rFonts w:hint="eastAsia"/>
          <w:szCs w:val="21"/>
        </w:rPr>
        <w:t>。抽查</w:t>
      </w:r>
      <w:r w:rsidR="00520F83" w:rsidRPr="00520F83">
        <w:rPr>
          <w:szCs w:val="21"/>
        </w:rPr>
        <w:t>7</w:t>
      </w:r>
      <w:r w:rsidRPr="00520F83">
        <w:rPr>
          <w:rFonts w:hint="eastAsia"/>
          <w:szCs w:val="21"/>
        </w:rPr>
        <w:t>份测量设备校准检定证书，溯源满足要求。详见《测量设备溯源检查表》</w:t>
      </w:r>
    </w:p>
    <w:p w14:paraId="7CE4AF93" w14:textId="77777777" w:rsidR="00470651" w:rsidRDefault="00470651" w:rsidP="00470651">
      <w:pPr>
        <w:widowControl/>
        <w:spacing w:line="240" w:lineRule="exact"/>
        <w:rPr>
          <w:szCs w:val="21"/>
        </w:rPr>
      </w:pPr>
    </w:p>
    <w:p w14:paraId="6C309A3A" w14:textId="77777777" w:rsidR="00470651" w:rsidRDefault="00470651" w:rsidP="00470651">
      <w:pPr>
        <w:widowControl/>
        <w:spacing w:line="380" w:lineRule="exact"/>
        <w:rPr>
          <w:szCs w:val="21"/>
        </w:rPr>
      </w:pPr>
      <w:r>
        <w:rPr>
          <w:szCs w:val="21"/>
        </w:rPr>
        <w:t>4.</w:t>
      </w:r>
      <w:r>
        <w:rPr>
          <w:rFonts w:hint="eastAsia"/>
          <w:szCs w:val="21"/>
        </w:rPr>
        <w:t>能源管理情况：</w:t>
      </w:r>
    </w:p>
    <w:p w14:paraId="5862C857" w14:textId="5A8987CE" w:rsidR="003253F6" w:rsidRPr="003253F6" w:rsidRDefault="00470651" w:rsidP="00470651">
      <w:pPr>
        <w:widowControl/>
        <w:spacing w:line="380" w:lineRule="exact"/>
        <w:ind w:firstLineChars="200" w:firstLine="420"/>
        <w:rPr>
          <w:rFonts w:ascii="宋体" w:eastAsia="宋体" w:hAnsi="宋体"/>
          <w:bCs/>
          <w:szCs w:val="21"/>
        </w:rPr>
      </w:pPr>
      <w:r w:rsidRPr="003253F6">
        <w:rPr>
          <w:rFonts w:hint="eastAsia"/>
          <w:szCs w:val="21"/>
        </w:rPr>
        <w:t>企业主要耗能为电、水；</w:t>
      </w:r>
      <w:r w:rsidRPr="003253F6">
        <w:rPr>
          <w:szCs w:val="21"/>
        </w:rPr>
        <w:t>2021</w:t>
      </w:r>
      <w:r w:rsidRPr="003253F6">
        <w:rPr>
          <w:rFonts w:hint="eastAsia"/>
          <w:szCs w:val="21"/>
        </w:rPr>
        <w:t>年</w:t>
      </w:r>
      <w:r w:rsidR="003253F6" w:rsidRPr="003253F6">
        <w:rPr>
          <w:szCs w:val="21"/>
        </w:rPr>
        <w:t>11</w:t>
      </w:r>
      <w:r w:rsidRPr="003253F6">
        <w:rPr>
          <w:rFonts w:hint="eastAsia"/>
          <w:szCs w:val="21"/>
        </w:rPr>
        <w:t>月份至</w:t>
      </w:r>
      <w:r w:rsidRPr="003253F6">
        <w:rPr>
          <w:szCs w:val="21"/>
        </w:rPr>
        <w:t>2022</w:t>
      </w:r>
      <w:r w:rsidRPr="003253F6">
        <w:rPr>
          <w:rFonts w:hint="eastAsia"/>
          <w:szCs w:val="21"/>
        </w:rPr>
        <w:t>年</w:t>
      </w:r>
      <w:r w:rsidR="003253F6" w:rsidRPr="003253F6">
        <w:rPr>
          <w:szCs w:val="21"/>
        </w:rPr>
        <w:t>10</w:t>
      </w:r>
      <w:r w:rsidRPr="003253F6">
        <w:rPr>
          <w:rFonts w:hint="eastAsia"/>
          <w:szCs w:val="21"/>
        </w:rPr>
        <w:t>月份耗水</w:t>
      </w:r>
      <w:r w:rsidR="003253F6" w:rsidRPr="003253F6">
        <w:rPr>
          <w:rFonts w:ascii="宋体" w:hAnsi="宋体" w:hint="eastAsia"/>
          <w:szCs w:val="21"/>
        </w:rPr>
        <w:t>18814t</w:t>
      </w:r>
      <w:r w:rsidR="003253F6" w:rsidRPr="003253F6">
        <w:rPr>
          <w:rFonts w:hint="eastAsia"/>
          <w:szCs w:val="21"/>
        </w:rPr>
        <w:t>，</w:t>
      </w:r>
      <w:r w:rsidRPr="003253F6">
        <w:rPr>
          <w:rFonts w:hint="eastAsia"/>
          <w:szCs w:val="21"/>
        </w:rPr>
        <w:t>耗电</w:t>
      </w:r>
      <w:r w:rsidR="003253F6" w:rsidRPr="003253F6">
        <w:rPr>
          <w:rFonts w:ascii="宋体" w:hAnsi="宋体" w:hint="eastAsia"/>
          <w:szCs w:val="21"/>
        </w:rPr>
        <w:t>328522kW·h</w:t>
      </w:r>
      <w:r w:rsidRPr="003253F6">
        <w:rPr>
          <w:rFonts w:hint="eastAsia"/>
          <w:szCs w:val="21"/>
        </w:rPr>
        <w:t>，合计耗能</w:t>
      </w:r>
      <w:r w:rsidR="003253F6" w:rsidRPr="003253F6">
        <w:rPr>
          <w:rFonts w:ascii="宋体" w:hAnsi="宋体" w:hint="eastAsia"/>
          <w:szCs w:val="21"/>
        </w:rPr>
        <w:t>41.98tce</w:t>
      </w:r>
      <w:r w:rsidRPr="003253F6">
        <w:rPr>
          <w:rFonts w:hint="eastAsia"/>
          <w:szCs w:val="21"/>
        </w:rPr>
        <w:t>，不是重点耗能企业，</w:t>
      </w:r>
      <w:r w:rsidRPr="003253F6">
        <w:rPr>
          <w:rFonts w:ascii="宋体" w:eastAsia="宋体" w:hAnsi="宋体" w:hint="eastAsia"/>
          <w:bCs/>
          <w:szCs w:val="21"/>
        </w:rPr>
        <w:t>能源计量管理满足GB17167-2006标准要求。</w:t>
      </w:r>
    </w:p>
    <w:p w14:paraId="636D0DEF" w14:textId="77777777" w:rsidR="00470651" w:rsidRPr="003253F6" w:rsidRDefault="00470651" w:rsidP="003253F6">
      <w:pPr>
        <w:widowControl/>
        <w:spacing w:line="240" w:lineRule="exact"/>
        <w:rPr>
          <w:rFonts w:ascii="宋体" w:eastAsia="宋体" w:hAnsi="宋体" w:hint="eastAsia"/>
          <w:bCs/>
          <w:szCs w:val="21"/>
        </w:rPr>
      </w:pPr>
    </w:p>
    <w:p w14:paraId="69BC7B43" w14:textId="77777777" w:rsidR="00470651" w:rsidRDefault="00470651" w:rsidP="006362B6">
      <w:pPr>
        <w:spacing w:line="380" w:lineRule="exact"/>
        <w:rPr>
          <w:rFonts w:cs="宋体"/>
          <w:kern w:val="0"/>
        </w:rPr>
      </w:pPr>
      <w:r>
        <w:t>5.</w:t>
      </w:r>
      <w:r>
        <w:rPr>
          <w:rFonts w:hint="eastAsia"/>
        </w:rPr>
        <w:t>对认证审核时提出的不符合项的纠正措施情况有表述</w:t>
      </w:r>
      <w:r>
        <w:rPr>
          <w:rFonts w:cs="宋体" w:hint="eastAsia"/>
          <w:kern w:val="0"/>
        </w:rPr>
        <w:t>：</w:t>
      </w:r>
      <w:r>
        <w:rPr>
          <w:rFonts w:cs="宋体"/>
          <w:kern w:val="0"/>
        </w:rPr>
        <w:t> </w:t>
      </w:r>
    </w:p>
    <w:p w14:paraId="4ECD9AE9" w14:textId="5E4CB470" w:rsidR="00470651" w:rsidRDefault="006362B6" w:rsidP="006362B6">
      <w:pPr>
        <w:widowControl/>
        <w:tabs>
          <w:tab w:val="left" w:pos="312"/>
        </w:tabs>
        <w:spacing w:line="380" w:lineRule="exact"/>
        <w:ind w:firstLineChars="200" w:firstLine="420"/>
      </w:pPr>
      <w:r>
        <w:rPr>
          <w:rFonts w:hint="eastAsia"/>
        </w:rPr>
        <w:t>去年对企业外审中未发现不符合情况。企业的内审中未发现不符合项，但提出了</w:t>
      </w:r>
      <w:r>
        <w:rPr>
          <w:rFonts w:hint="eastAsia"/>
        </w:rPr>
        <w:t>11</w:t>
      </w:r>
      <w:r>
        <w:rPr>
          <w:rFonts w:hint="eastAsia"/>
        </w:rPr>
        <w:t>个建议项，检查了建议项的整改情况的有效性进行了远程确认验证，满足要求。</w:t>
      </w:r>
    </w:p>
    <w:p w14:paraId="3FB32134" w14:textId="77777777" w:rsidR="006362B6" w:rsidRPr="006362B6" w:rsidRDefault="006362B6" w:rsidP="006362B6">
      <w:pPr>
        <w:widowControl/>
        <w:tabs>
          <w:tab w:val="left" w:pos="312"/>
        </w:tabs>
        <w:spacing w:line="240" w:lineRule="exact"/>
        <w:ind w:firstLineChars="200" w:firstLine="420"/>
      </w:pPr>
    </w:p>
    <w:p w14:paraId="40BCADCB" w14:textId="77777777" w:rsidR="00470651" w:rsidRDefault="00470651" w:rsidP="00470651">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14:paraId="216413B9" w14:textId="77777777" w:rsidR="00470651" w:rsidRDefault="00470651" w:rsidP="00470651">
      <w:pPr>
        <w:widowControl/>
        <w:spacing w:line="380" w:lineRule="exact"/>
        <w:ind w:firstLineChars="200" w:firstLine="420"/>
        <w:rPr>
          <w:rFonts w:ascii="宋体" w:hAnsi="宋体" w:cs="宋体"/>
          <w:bCs/>
          <w:kern w:val="0"/>
          <w:szCs w:val="21"/>
        </w:rPr>
      </w:pPr>
      <w:r>
        <w:rPr>
          <w:rFonts w:asciiTheme="minorEastAsia" w:hAnsiTheme="minorEastAsia" w:cs="宋体" w:hint="eastAsia"/>
          <w:bCs/>
          <w:kern w:val="0"/>
          <w:szCs w:val="21"/>
        </w:rPr>
        <w:t xml:space="preserve"> 公司目前尚未接到客户在产品质量、物料交接、能源、安全、现场管理等方面的投诉和纠纷。</w:t>
      </w:r>
    </w:p>
    <w:p w14:paraId="175564EB" w14:textId="77777777" w:rsidR="00470651" w:rsidRDefault="00470651" w:rsidP="00470651">
      <w:pPr>
        <w:widowControl/>
        <w:spacing w:line="240" w:lineRule="exact"/>
        <w:ind w:firstLineChars="200" w:firstLine="420"/>
        <w:rPr>
          <w:rFonts w:ascii="宋体" w:hAnsi="宋体" w:cs="宋体"/>
          <w:bCs/>
          <w:color w:val="FF0000"/>
          <w:kern w:val="0"/>
          <w:szCs w:val="21"/>
        </w:rPr>
      </w:pPr>
    </w:p>
    <w:p w14:paraId="420D5480" w14:textId="77777777" w:rsidR="00470651" w:rsidRDefault="00470651" w:rsidP="00470651">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14:paraId="146F9722" w14:textId="45E5A3CE" w:rsidR="00470651" w:rsidRPr="006362B6" w:rsidRDefault="00470651" w:rsidP="00470651">
      <w:pPr>
        <w:widowControl/>
        <w:tabs>
          <w:tab w:val="left" w:pos="3858"/>
        </w:tabs>
        <w:spacing w:line="380" w:lineRule="exact"/>
        <w:ind w:firstLineChars="200" w:firstLine="420"/>
        <w:rPr>
          <w:rFonts w:ascii="等线" w:hAnsi="等线"/>
          <w:bCs/>
          <w:szCs w:val="21"/>
        </w:rPr>
      </w:pPr>
      <w:r w:rsidRPr="006362B6">
        <w:rPr>
          <w:rFonts w:ascii="等线" w:hAnsi="等线" w:hint="eastAsia"/>
          <w:bCs/>
          <w:szCs w:val="21"/>
        </w:rPr>
        <w:t>远程审核中，</w:t>
      </w:r>
      <w:r w:rsidR="006362B6" w:rsidRPr="006362B6">
        <w:rPr>
          <w:rFonts w:ascii="等线" w:hAnsi="等线" w:hint="eastAsia"/>
          <w:bCs/>
          <w:szCs w:val="21"/>
        </w:rPr>
        <w:t>检查了企业提供的</w:t>
      </w:r>
      <w:r w:rsidR="006362B6" w:rsidRPr="006362B6">
        <w:rPr>
          <w:rFonts w:ascii="等线" w:hAnsi="等线" w:hint="eastAsia"/>
          <w:bCs/>
          <w:szCs w:val="21"/>
        </w:rPr>
        <w:t>Q/WW-C1-701</w:t>
      </w:r>
      <w:r w:rsidR="006362B6" w:rsidRPr="006362B6">
        <w:rPr>
          <w:rFonts w:ascii="等线" w:hAnsi="等线" w:hint="eastAsia"/>
          <w:bCs/>
          <w:szCs w:val="21"/>
        </w:rPr>
        <w:t>《测量管理手册》、</w:t>
      </w:r>
      <w:r w:rsidR="006362B6" w:rsidRPr="006362B6">
        <w:rPr>
          <w:rFonts w:ascii="等线" w:hAnsi="等线" w:hint="eastAsia"/>
          <w:bCs/>
          <w:szCs w:val="21"/>
        </w:rPr>
        <w:t>2022</w:t>
      </w:r>
      <w:r w:rsidR="006362B6" w:rsidRPr="006362B6">
        <w:rPr>
          <w:rFonts w:ascii="等线" w:hAnsi="等线" w:hint="eastAsia"/>
          <w:bCs/>
          <w:szCs w:val="21"/>
        </w:rPr>
        <w:t>年《测量目标及实施一览表》，公司的测量管理体系管理方针及７项质量目标一致，有具体指标可测量，公司总目标已分解至各部门，并按规定时间要求进行了统计，查</w:t>
      </w:r>
      <w:r w:rsidR="006362B6" w:rsidRPr="006362B6">
        <w:rPr>
          <w:rFonts w:ascii="等线" w:hAnsi="等线" w:hint="eastAsia"/>
          <w:bCs/>
          <w:szCs w:val="21"/>
        </w:rPr>
        <w:t>QJK-6.2-02</w:t>
      </w:r>
      <w:proofErr w:type="gramStart"/>
      <w:r w:rsidR="006362B6" w:rsidRPr="006362B6">
        <w:rPr>
          <w:rFonts w:ascii="等线" w:hAnsi="等线" w:hint="eastAsia"/>
          <w:bCs/>
          <w:szCs w:val="21"/>
        </w:rPr>
        <w:t>各</w:t>
      </w:r>
      <w:proofErr w:type="gramEnd"/>
      <w:r w:rsidR="006362B6" w:rsidRPr="006362B6">
        <w:rPr>
          <w:rFonts w:ascii="等线" w:hAnsi="等线" w:hint="eastAsia"/>
          <w:bCs/>
          <w:szCs w:val="21"/>
        </w:rPr>
        <w:t>部门《测量目标分解考核表》已由质量部统计考核，均达标，</w:t>
      </w:r>
      <w:r w:rsidRPr="006362B6">
        <w:rPr>
          <w:rFonts w:ascii="等线" w:hAnsi="等线" w:hint="eastAsia"/>
          <w:bCs/>
          <w:szCs w:val="21"/>
        </w:rPr>
        <w:t>符合</w:t>
      </w:r>
      <w:r w:rsidRPr="006362B6">
        <w:rPr>
          <w:rFonts w:ascii="等线" w:hAnsi="等线" w:hint="eastAsia"/>
          <w:bCs/>
          <w:szCs w:val="21"/>
        </w:rPr>
        <w:t>GB/T 19022-2003</w:t>
      </w:r>
      <w:r w:rsidRPr="006362B6">
        <w:rPr>
          <w:rFonts w:ascii="等线" w:hAnsi="等线" w:hint="eastAsia"/>
          <w:bCs/>
          <w:szCs w:val="21"/>
        </w:rPr>
        <w:t>标准要求，适应性、有效性及对持续运作的控制。</w:t>
      </w:r>
    </w:p>
    <w:p w14:paraId="1805A4A8" w14:textId="77777777" w:rsidR="00470651" w:rsidRDefault="00470651" w:rsidP="00470651">
      <w:pPr>
        <w:widowControl/>
        <w:tabs>
          <w:tab w:val="left" w:pos="3858"/>
        </w:tabs>
        <w:spacing w:line="240" w:lineRule="exact"/>
        <w:ind w:firstLineChars="200" w:firstLine="420"/>
        <w:rPr>
          <w:rFonts w:ascii="宋体" w:eastAsia="宋体" w:hAnsi="宋体"/>
          <w:bCs/>
          <w:color w:val="FF0000"/>
          <w:szCs w:val="21"/>
        </w:rPr>
      </w:pPr>
      <w:r>
        <w:rPr>
          <w:rFonts w:ascii="宋体" w:eastAsia="宋体" w:hAnsi="宋体" w:hint="eastAsia"/>
          <w:bCs/>
          <w:color w:val="FF0000"/>
          <w:szCs w:val="21"/>
        </w:rPr>
        <w:tab/>
      </w:r>
    </w:p>
    <w:p w14:paraId="2B8A8871" w14:textId="77777777" w:rsidR="00470651" w:rsidRDefault="00470651" w:rsidP="00470651">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14:paraId="3D7DA4B7" w14:textId="77777777" w:rsidR="006362B6" w:rsidRPr="006362B6" w:rsidRDefault="006362B6" w:rsidP="006362B6">
      <w:pPr>
        <w:widowControl/>
        <w:spacing w:line="380" w:lineRule="exact"/>
        <w:ind w:firstLineChars="200" w:firstLine="420"/>
        <w:rPr>
          <w:rFonts w:asciiTheme="minorEastAsia" w:hAnsiTheme="minorEastAsia"/>
          <w:bCs/>
          <w:szCs w:val="21"/>
        </w:rPr>
      </w:pPr>
      <w:r w:rsidRPr="006362B6">
        <w:rPr>
          <w:rFonts w:asciiTheme="minorEastAsia" w:hAnsiTheme="minorEastAsia" w:hint="eastAsia"/>
          <w:bCs/>
          <w:szCs w:val="21"/>
        </w:rPr>
        <w:t>企业的有效人数增加了：上年</w:t>
      </w:r>
      <w:proofErr w:type="gramStart"/>
      <w:r w:rsidRPr="006362B6">
        <w:rPr>
          <w:rFonts w:asciiTheme="minorEastAsia" w:hAnsiTheme="minorEastAsia" w:hint="eastAsia"/>
          <w:bCs/>
          <w:szCs w:val="21"/>
        </w:rPr>
        <w:t>原有效</w:t>
      </w:r>
      <w:proofErr w:type="gramEnd"/>
      <w:r w:rsidRPr="006362B6">
        <w:rPr>
          <w:rFonts w:asciiTheme="minorEastAsia" w:hAnsiTheme="minorEastAsia" w:hint="eastAsia"/>
          <w:bCs/>
          <w:szCs w:val="21"/>
        </w:rPr>
        <w:t>人数65人，今年有效人数150人。</w:t>
      </w:r>
    </w:p>
    <w:p w14:paraId="49B607DC" w14:textId="2000FF33" w:rsidR="00470651" w:rsidRPr="006362B6" w:rsidRDefault="006362B6" w:rsidP="006362B6">
      <w:pPr>
        <w:widowControl/>
        <w:spacing w:line="380" w:lineRule="exact"/>
        <w:ind w:firstLineChars="200" w:firstLine="420"/>
        <w:rPr>
          <w:rFonts w:asciiTheme="minorEastAsia" w:hAnsiTheme="minorEastAsia"/>
          <w:bCs/>
          <w:color w:val="FF0000"/>
          <w:szCs w:val="21"/>
        </w:rPr>
      </w:pPr>
      <w:r w:rsidRPr="006362B6">
        <w:rPr>
          <w:rFonts w:asciiTheme="minorEastAsia" w:hAnsiTheme="minorEastAsia" w:hint="eastAsia"/>
          <w:bCs/>
          <w:szCs w:val="21"/>
        </w:rPr>
        <w:t xml:space="preserve">企业的资质及机构无任何变更。 </w:t>
      </w:r>
      <w:r w:rsidRPr="006362B6">
        <w:rPr>
          <w:rFonts w:asciiTheme="minorEastAsia" w:hAnsiTheme="minorEastAsia"/>
          <w:bCs/>
          <w:szCs w:val="21"/>
        </w:rPr>
        <w:t xml:space="preserve"> </w:t>
      </w:r>
      <w:r w:rsidR="00470651" w:rsidRPr="006362B6">
        <w:rPr>
          <w:rFonts w:asciiTheme="minorEastAsia" w:hAnsiTheme="minorEastAsia" w:hint="eastAsia"/>
          <w:bCs/>
          <w:color w:val="FF0000"/>
          <w:szCs w:val="21"/>
        </w:rPr>
        <w:t xml:space="preserve">   </w:t>
      </w:r>
    </w:p>
    <w:p w14:paraId="45A062DB" w14:textId="6F4BFDF8" w:rsidR="00470651" w:rsidRDefault="006362B6" w:rsidP="00791330">
      <w:pPr>
        <w:widowControl/>
        <w:spacing w:line="380" w:lineRule="exact"/>
        <w:ind w:firstLineChars="200" w:firstLine="420"/>
        <w:rPr>
          <w:rFonts w:asciiTheme="minorEastAsia" w:hAnsiTheme="minorEastAsia"/>
          <w:bCs/>
          <w:color w:val="FF0000"/>
          <w:szCs w:val="21"/>
        </w:rPr>
      </w:pPr>
      <w:r>
        <w:rPr>
          <w:rFonts w:asciiTheme="minorEastAsia" w:hAnsiTheme="minorEastAsia" w:hint="eastAsia"/>
          <w:bCs/>
          <w:color w:val="FF0000"/>
          <w:szCs w:val="21"/>
        </w:rPr>
        <w:t xml:space="preserve"> </w:t>
      </w:r>
    </w:p>
    <w:p w14:paraId="34FD385C" w14:textId="77777777" w:rsidR="00470651" w:rsidRDefault="00470651" w:rsidP="006362B6">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14:paraId="3E2A5EFC" w14:textId="6848CC92" w:rsidR="00470651" w:rsidRDefault="006362B6" w:rsidP="006362B6">
      <w:pPr>
        <w:widowControl/>
        <w:spacing w:line="380" w:lineRule="exact"/>
        <w:ind w:firstLine="431"/>
        <w:rPr>
          <w:rFonts w:ascii="宋体" w:hAnsi="宋体" w:cs="宋体"/>
          <w:kern w:val="0"/>
          <w:szCs w:val="21"/>
        </w:rPr>
      </w:pPr>
      <w:r w:rsidRPr="006362B6">
        <w:rPr>
          <w:rFonts w:ascii="宋体" w:hAnsi="宋体" w:cs="宋体" w:hint="eastAsia"/>
          <w:kern w:val="0"/>
          <w:szCs w:val="21"/>
        </w:rPr>
        <w:t>公司致力于在资质范围内对智能型水流量仪表的设计、制造，</w:t>
      </w:r>
      <w:proofErr w:type="gramStart"/>
      <w:r w:rsidRPr="006362B6">
        <w:rPr>
          <w:rFonts w:ascii="宋体" w:hAnsi="宋体" w:cs="宋体" w:hint="eastAsia"/>
          <w:kern w:val="0"/>
          <w:szCs w:val="21"/>
        </w:rPr>
        <w:t>对标志</w:t>
      </w:r>
      <w:proofErr w:type="gramEnd"/>
      <w:r w:rsidRPr="006362B6">
        <w:rPr>
          <w:rFonts w:ascii="宋体" w:hAnsi="宋体" w:cs="宋体" w:hint="eastAsia"/>
          <w:kern w:val="0"/>
          <w:szCs w:val="21"/>
        </w:rPr>
        <w:t>的使用符合相关标准和规定。测量管理体系认证证书主要用于：激励员工始终保持提升产品质量的信念、企业形象广告宣传、招投标等。</w:t>
      </w:r>
    </w:p>
    <w:p w14:paraId="4BDCFB25" w14:textId="77777777" w:rsidR="006362B6" w:rsidRDefault="006362B6" w:rsidP="006362B6">
      <w:pPr>
        <w:widowControl/>
        <w:spacing w:line="240" w:lineRule="exact"/>
        <w:ind w:firstLine="431"/>
        <w:rPr>
          <w:rFonts w:asciiTheme="minorEastAsia" w:hAnsiTheme="minorEastAsia" w:cs="宋体"/>
          <w:bCs/>
          <w:color w:val="FF0000"/>
          <w:kern w:val="0"/>
          <w:szCs w:val="21"/>
        </w:rPr>
      </w:pPr>
    </w:p>
    <w:p w14:paraId="7A8AC362" w14:textId="32B9F94C" w:rsidR="00470651" w:rsidRDefault="00470651" w:rsidP="00470651">
      <w:pPr>
        <w:widowControl/>
        <w:spacing w:line="380" w:lineRule="exact"/>
        <w:rPr>
          <w:rFonts w:ascii="宋体" w:hAnsi="宋体"/>
          <w:color w:val="FF0000"/>
          <w:szCs w:val="21"/>
        </w:rPr>
      </w:pPr>
      <w:r>
        <w:rPr>
          <w:rFonts w:asciiTheme="minorEastAsia" w:hAnsiTheme="minorEastAsia" w:cs="宋体" w:hint="eastAsia"/>
          <w:bCs/>
          <w:kern w:val="0"/>
          <w:szCs w:val="21"/>
        </w:rPr>
        <w:t>10.</w:t>
      </w:r>
      <w:r>
        <w:rPr>
          <w:rFonts w:ascii="宋体" w:hAnsi="宋体" w:hint="eastAsia"/>
          <w:color w:val="FF0000"/>
          <w:szCs w:val="21"/>
        </w:rPr>
        <w:t xml:space="preserve"> </w:t>
      </w:r>
      <w:r w:rsidRPr="006362B6">
        <w:rPr>
          <w:rFonts w:ascii="宋体" w:hAnsi="宋体" w:hint="eastAsia"/>
          <w:szCs w:val="21"/>
        </w:rPr>
        <w:t>本次审核未发现不符合情况。</w:t>
      </w:r>
    </w:p>
    <w:p w14:paraId="34E50CC1" w14:textId="77777777" w:rsidR="00470651" w:rsidRDefault="00470651" w:rsidP="00470651">
      <w:pPr>
        <w:widowControl/>
        <w:spacing w:line="240" w:lineRule="exact"/>
        <w:ind w:firstLineChars="200" w:firstLine="420"/>
        <w:rPr>
          <w:rFonts w:asciiTheme="minorEastAsia" w:hAnsiTheme="minorEastAsia" w:cs="宋体"/>
          <w:bCs/>
          <w:kern w:val="0"/>
          <w:szCs w:val="21"/>
        </w:rPr>
      </w:pPr>
    </w:p>
    <w:p w14:paraId="42A77B4E" w14:textId="35C0362B" w:rsidR="00470651" w:rsidRDefault="00470651" w:rsidP="006362B6">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11．对</w:t>
      </w:r>
      <w:r w:rsidR="006362B6">
        <w:rPr>
          <w:rFonts w:asciiTheme="minorEastAsia" w:hAnsiTheme="minorEastAsia" w:cs="宋体" w:hint="eastAsia"/>
          <w:bCs/>
          <w:kern w:val="0"/>
          <w:szCs w:val="21"/>
        </w:rPr>
        <w:t xml:space="preserve">本次监督审核的偏离说明： </w:t>
      </w:r>
    </w:p>
    <w:p w14:paraId="29EADB73" w14:textId="1EF66A7F" w:rsidR="006362B6" w:rsidRPr="006362B6" w:rsidRDefault="006362B6" w:rsidP="006362B6">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 xml:space="preserve"> </w:t>
      </w:r>
      <w:r>
        <w:rPr>
          <w:rFonts w:asciiTheme="minorEastAsia" w:hAnsiTheme="minorEastAsia" w:cs="宋体"/>
          <w:bCs/>
          <w:kern w:val="0"/>
          <w:szCs w:val="21"/>
        </w:rPr>
        <w:t xml:space="preserve">  </w:t>
      </w:r>
      <w:r w:rsidR="00912665">
        <w:rPr>
          <w:rFonts w:asciiTheme="minorEastAsia" w:hAnsiTheme="minorEastAsia" w:cs="宋体"/>
          <w:bCs/>
          <w:kern w:val="0"/>
          <w:szCs w:val="21"/>
        </w:rPr>
        <w:t xml:space="preserve"> </w:t>
      </w:r>
      <w:r w:rsidRPr="006362B6">
        <w:rPr>
          <w:rFonts w:asciiTheme="minorEastAsia" w:hAnsiTheme="minorEastAsia" w:cs="宋体" w:hint="eastAsia"/>
          <w:bCs/>
          <w:kern w:val="0"/>
          <w:szCs w:val="21"/>
        </w:rPr>
        <w:t>原定于2022年11月30日，对金卡水</w:t>
      </w:r>
      <w:proofErr w:type="gramStart"/>
      <w:r w:rsidRPr="006362B6">
        <w:rPr>
          <w:rFonts w:asciiTheme="minorEastAsia" w:hAnsiTheme="minorEastAsia" w:cs="宋体" w:hint="eastAsia"/>
          <w:bCs/>
          <w:kern w:val="0"/>
          <w:szCs w:val="21"/>
        </w:rPr>
        <w:t>务</w:t>
      </w:r>
      <w:proofErr w:type="gramEnd"/>
      <w:r w:rsidRPr="006362B6">
        <w:rPr>
          <w:rFonts w:asciiTheme="minorEastAsia" w:hAnsiTheme="minorEastAsia" w:cs="宋体" w:hint="eastAsia"/>
          <w:bCs/>
          <w:kern w:val="0"/>
          <w:szCs w:val="21"/>
        </w:rPr>
        <w:t>科技有限公司进行测量管理体系第二次现场监督审核。本次审核员吴素平</w:t>
      </w:r>
      <w:r>
        <w:rPr>
          <w:rFonts w:asciiTheme="minorEastAsia" w:hAnsiTheme="minorEastAsia" w:cs="宋体" w:hint="eastAsia"/>
          <w:bCs/>
          <w:kern w:val="0"/>
          <w:szCs w:val="21"/>
        </w:rPr>
        <w:t>于</w:t>
      </w:r>
      <w:r w:rsidRPr="006362B6">
        <w:rPr>
          <w:rFonts w:asciiTheme="minorEastAsia" w:hAnsiTheme="minorEastAsia" w:cs="宋体" w:hint="eastAsia"/>
          <w:bCs/>
          <w:kern w:val="0"/>
          <w:szCs w:val="21"/>
        </w:rPr>
        <w:t>2022年11月28日下午接到金卡联系人</w:t>
      </w:r>
      <w:proofErr w:type="gramStart"/>
      <w:r w:rsidRPr="006362B6">
        <w:rPr>
          <w:rFonts w:asciiTheme="minorEastAsia" w:hAnsiTheme="minorEastAsia" w:cs="宋体" w:hint="eastAsia"/>
          <w:bCs/>
          <w:kern w:val="0"/>
          <w:szCs w:val="21"/>
        </w:rPr>
        <w:t>茹</w:t>
      </w:r>
      <w:proofErr w:type="gramEnd"/>
      <w:r w:rsidRPr="006362B6">
        <w:rPr>
          <w:rFonts w:asciiTheme="minorEastAsia" w:hAnsiTheme="minorEastAsia" w:cs="宋体" w:hint="eastAsia"/>
          <w:bCs/>
          <w:kern w:val="0"/>
          <w:szCs w:val="21"/>
        </w:rPr>
        <w:t>润苗经理的电话，说他们企业刚刚有通知，浙江省外来、返杭，凡乘公共交通工具（飞机、高铁、火车、大巴）的伙伴，需居家静默24小时后方可进入园区。本人是从江苏省海安市去浙江杭州的。浙江省内来、返杭外来人员来访园区，请务必提前24小时内核酸 。审核员蒋建峰是浙江省内杭州人。因疫情防控要求，为此本人无法实施现场审核，组员蒋建峰可以实施现场审核，本人已将相关情况汇报给公司审核部，经审核部同意后，同时也征得金卡水</w:t>
      </w:r>
      <w:proofErr w:type="gramStart"/>
      <w:r w:rsidRPr="006362B6">
        <w:rPr>
          <w:rFonts w:asciiTheme="minorEastAsia" w:hAnsiTheme="minorEastAsia" w:cs="宋体" w:hint="eastAsia"/>
          <w:bCs/>
          <w:kern w:val="0"/>
          <w:szCs w:val="21"/>
        </w:rPr>
        <w:t>务</w:t>
      </w:r>
      <w:proofErr w:type="gramEnd"/>
      <w:r w:rsidRPr="006362B6">
        <w:rPr>
          <w:rFonts w:asciiTheme="minorEastAsia" w:hAnsiTheme="minorEastAsia" w:cs="宋体" w:hint="eastAsia"/>
          <w:bCs/>
          <w:kern w:val="0"/>
          <w:szCs w:val="21"/>
        </w:rPr>
        <w:t>科技有限公司相关方的同意，特将本次现场监督审核由现场审核调整为现场审核加远程审核。</w:t>
      </w:r>
    </w:p>
    <w:p w14:paraId="2E322C10" w14:textId="77777777" w:rsidR="00470651" w:rsidRDefault="00470651" w:rsidP="00470651">
      <w:pPr>
        <w:widowControl/>
        <w:spacing w:line="240" w:lineRule="exact"/>
        <w:rPr>
          <w:rFonts w:asciiTheme="minorEastAsia" w:hAnsiTheme="minorEastAsia" w:cs="宋体"/>
          <w:bCs/>
          <w:kern w:val="0"/>
          <w:szCs w:val="21"/>
        </w:rPr>
      </w:pPr>
    </w:p>
    <w:p w14:paraId="55D13BA7" w14:textId="77777777" w:rsidR="00470651" w:rsidRDefault="00470651" w:rsidP="00470651">
      <w:pPr>
        <w:snapToGrid w:val="0"/>
        <w:spacing w:line="400" w:lineRule="exact"/>
        <w:ind w:rightChars="-244" w:right="-512"/>
        <w:rPr>
          <w:rFonts w:ascii="宋体" w:eastAsia="宋体" w:hAnsi="宋体" w:cs="宋体"/>
          <w:kern w:val="0"/>
          <w:szCs w:val="28"/>
        </w:rPr>
      </w:pPr>
      <w:r>
        <w:rPr>
          <w:rFonts w:ascii="宋体" w:eastAsia="宋体" w:hAnsi="宋体" w:cs="宋体" w:hint="eastAsia"/>
          <w:b/>
          <w:bCs/>
          <w:kern w:val="0"/>
          <w:szCs w:val="21"/>
        </w:rPr>
        <w:t>三、监督审核结论意见</w:t>
      </w:r>
      <w:r>
        <w:rPr>
          <w:rFonts w:ascii="宋体" w:eastAsia="宋体" w:hAnsi="宋体" w:cs="宋体" w:hint="eastAsia"/>
          <w:bCs/>
          <w:kern w:val="0"/>
          <w:szCs w:val="21"/>
        </w:rPr>
        <w:t>(</w:t>
      </w:r>
      <w:proofErr w:type="gramStart"/>
      <w:r>
        <w:rPr>
          <w:rFonts w:ascii="宋体" w:eastAsia="宋体" w:hAnsi="宋体" w:cs="宋体" w:hint="eastAsia"/>
          <w:kern w:val="0"/>
          <w:szCs w:val="21"/>
        </w:rPr>
        <w:t>含需要</w:t>
      </w:r>
      <w:proofErr w:type="gramEnd"/>
      <w:r>
        <w:rPr>
          <w:rFonts w:ascii="宋体" w:eastAsia="宋体" w:hAnsi="宋体" w:cs="宋体" w:hint="eastAsia"/>
          <w:kern w:val="0"/>
          <w:szCs w:val="21"/>
        </w:rPr>
        <w:t>说</w:t>
      </w:r>
      <w:r>
        <w:rPr>
          <w:rFonts w:ascii="宋体" w:eastAsia="宋体" w:hAnsi="宋体" w:cs="宋体" w:hint="eastAsia"/>
          <w:kern w:val="0"/>
          <w:szCs w:val="28"/>
        </w:rPr>
        <w:t>明的事项):</w:t>
      </w:r>
    </w:p>
    <w:p w14:paraId="56EA4757" w14:textId="30E5E89E" w:rsidR="00470651" w:rsidRDefault="00470651" w:rsidP="00470651">
      <w:pPr>
        <w:snapToGrid w:val="0"/>
        <w:spacing w:line="400" w:lineRule="exact"/>
        <w:ind w:rightChars="-244" w:right="-512" w:firstLineChars="200" w:firstLine="400"/>
        <w:rPr>
          <w:rFonts w:ascii="宋体" w:hAnsi="宋体"/>
          <w:szCs w:val="21"/>
        </w:rPr>
      </w:pPr>
      <w:r>
        <w:rPr>
          <w:rStyle w:val="FontStyle137"/>
          <w:rFonts w:ascii="宋体" w:eastAsia="宋体" w:hAnsi="宋体"/>
          <w:szCs w:val="21"/>
        </w:rPr>
        <w:t>通过2022年11月30日，对</w:t>
      </w:r>
      <w:r w:rsidRPr="00470651">
        <w:rPr>
          <w:rFonts w:asciiTheme="minorEastAsia" w:hAnsiTheme="minorEastAsia" w:cs="宋体" w:hint="eastAsia"/>
          <w:kern w:val="0"/>
          <w:szCs w:val="21"/>
        </w:rPr>
        <w:t>金卡水</w:t>
      </w:r>
      <w:proofErr w:type="gramStart"/>
      <w:r w:rsidRPr="00470651">
        <w:rPr>
          <w:rFonts w:asciiTheme="minorEastAsia" w:hAnsiTheme="minorEastAsia" w:cs="宋体" w:hint="eastAsia"/>
          <w:kern w:val="0"/>
          <w:szCs w:val="21"/>
        </w:rPr>
        <w:t>务</w:t>
      </w:r>
      <w:proofErr w:type="gramEnd"/>
      <w:r w:rsidRPr="00470651">
        <w:rPr>
          <w:rFonts w:asciiTheme="minorEastAsia" w:hAnsiTheme="minorEastAsia" w:cs="宋体" w:hint="eastAsia"/>
          <w:kern w:val="0"/>
          <w:szCs w:val="21"/>
        </w:rPr>
        <w:t>科技有限公司</w:t>
      </w:r>
      <w:r>
        <w:rPr>
          <w:rFonts w:asciiTheme="minorEastAsia" w:hAnsiTheme="minorEastAsia" w:cs="宋体" w:hint="eastAsia"/>
          <w:kern w:val="0"/>
          <w:szCs w:val="21"/>
        </w:rPr>
        <w:t>的</w:t>
      </w:r>
      <w:r w:rsidR="006362B6">
        <w:rPr>
          <w:rFonts w:asciiTheme="minorEastAsia" w:hAnsiTheme="minorEastAsia" w:cs="宋体" w:hint="eastAsia"/>
          <w:kern w:val="0"/>
          <w:szCs w:val="21"/>
        </w:rPr>
        <w:t>现场加</w:t>
      </w:r>
      <w:r>
        <w:rPr>
          <w:rFonts w:asciiTheme="minorEastAsia" w:hAnsiTheme="minorEastAsia" w:cs="宋体" w:hint="eastAsia"/>
          <w:kern w:val="0"/>
          <w:szCs w:val="21"/>
        </w:rPr>
        <w:t>远程</w:t>
      </w:r>
      <w:r w:rsidR="006362B6">
        <w:rPr>
          <w:rFonts w:asciiTheme="minorEastAsia" w:hAnsiTheme="minorEastAsia" w:cs="宋体" w:hint="eastAsia"/>
          <w:kern w:val="0"/>
          <w:szCs w:val="21"/>
        </w:rPr>
        <w:t>的</w:t>
      </w:r>
      <w:r>
        <w:rPr>
          <w:rStyle w:val="FontStyle137"/>
          <w:rFonts w:ascii="宋体" w:eastAsia="宋体" w:hAnsi="宋体"/>
          <w:szCs w:val="21"/>
        </w:rPr>
        <w:t>监督审核</w:t>
      </w:r>
      <w:r>
        <w:rPr>
          <w:rFonts w:asciiTheme="minorEastAsia" w:hAnsiTheme="minorEastAsia" w:hint="eastAsia"/>
          <w:bCs/>
          <w:szCs w:val="21"/>
        </w:rPr>
        <w:t>，验证了公司在上年度监督审核以来，测量管理体系运作情况，</w:t>
      </w:r>
      <w:r>
        <w:rPr>
          <w:rFonts w:ascii="宋体" w:hAnsi="宋体" w:hint="eastAsia"/>
          <w:szCs w:val="21"/>
        </w:rPr>
        <w:t>公司领导重视体系运行和管理，体系文件得到有效实施，企业管理规范，检查了已识别的重要测量过程，测量过程受控、监视方法正确有效，重要测量人员能力受控，测量设备、测量环境、测量软件、测量记录及外部供方管理等各项工作。综上所述，审核组认为</w:t>
      </w:r>
      <w:r w:rsidR="00E35377" w:rsidRPr="00470651">
        <w:rPr>
          <w:rFonts w:asciiTheme="minorEastAsia" w:hAnsiTheme="minorEastAsia" w:cs="宋体" w:hint="eastAsia"/>
          <w:kern w:val="0"/>
          <w:szCs w:val="21"/>
        </w:rPr>
        <w:t>金卡水</w:t>
      </w:r>
      <w:proofErr w:type="gramStart"/>
      <w:r w:rsidR="00E35377" w:rsidRPr="00470651">
        <w:rPr>
          <w:rFonts w:asciiTheme="minorEastAsia" w:hAnsiTheme="minorEastAsia" w:cs="宋体" w:hint="eastAsia"/>
          <w:kern w:val="0"/>
          <w:szCs w:val="21"/>
        </w:rPr>
        <w:t>务</w:t>
      </w:r>
      <w:proofErr w:type="gramEnd"/>
      <w:r w:rsidR="00E35377" w:rsidRPr="00470651">
        <w:rPr>
          <w:rFonts w:asciiTheme="minorEastAsia" w:hAnsiTheme="minorEastAsia" w:cs="宋体" w:hint="eastAsia"/>
          <w:kern w:val="0"/>
          <w:szCs w:val="21"/>
        </w:rPr>
        <w:t>科技有限公司</w:t>
      </w:r>
      <w:r>
        <w:rPr>
          <w:rFonts w:ascii="宋体" w:hAnsi="宋体" w:hint="eastAsia"/>
          <w:szCs w:val="21"/>
        </w:rPr>
        <w:t>测量管理体系，符合GB/T 19022-2003标准要求，对体系运行具有持续的有效性、符合</w:t>
      </w:r>
      <w:proofErr w:type="gramStart"/>
      <w:r>
        <w:rPr>
          <w:rFonts w:ascii="宋体" w:hAnsi="宋体" w:hint="eastAsia"/>
          <w:szCs w:val="21"/>
        </w:rPr>
        <w:t>性予以</w:t>
      </w:r>
      <w:proofErr w:type="gramEnd"/>
      <w:r>
        <w:rPr>
          <w:rFonts w:ascii="宋体" w:hAnsi="宋体" w:hint="eastAsia"/>
          <w:szCs w:val="21"/>
        </w:rPr>
        <w:t>肯定。</w:t>
      </w:r>
      <w:bookmarkStart w:id="10" w:name="_Hlk120717813"/>
      <w:r>
        <w:rPr>
          <w:rFonts w:ascii="宋体" w:hAnsi="宋体" w:hint="eastAsia"/>
          <w:szCs w:val="21"/>
        </w:rPr>
        <w:t>建议报请北京国标联合认证有限公司批准通过监督审核。</w:t>
      </w:r>
      <w:bookmarkEnd w:id="10"/>
    </w:p>
    <w:p w14:paraId="4048352A" w14:textId="77777777" w:rsidR="00456656" w:rsidRPr="00470651" w:rsidRDefault="00000000" w:rsidP="00456656">
      <w:pPr>
        <w:widowControl/>
        <w:spacing w:line="276" w:lineRule="auto"/>
        <w:rPr>
          <w:rFonts w:ascii="宋体" w:eastAsia="宋体" w:hAnsi="宋体" w:cs="宋体"/>
          <w:b/>
          <w:bCs/>
          <w:kern w:val="0"/>
          <w:szCs w:val="28"/>
        </w:rPr>
      </w:pPr>
    </w:p>
    <w:p w14:paraId="2D2C5012" w14:textId="77777777" w:rsidR="009E48AF" w:rsidRDefault="00000000" w:rsidP="009E48AF">
      <w:pPr>
        <w:widowControl/>
        <w:spacing w:line="360" w:lineRule="auto"/>
        <w:jc w:val="left"/>
        <w:rPr>
          <w:rFonts w:ascii="宋体" w:hAnsi="宋体" w:cs="宋体"/>
          <w:kern w:val="0"/>
          <w:szCs w:val="21"/>
        </w:rPr>
      </w:pPr>
    </w:p>
    <w:p w14:paraId="180884C7" w14:textId="1FB9BC6C" w:rsidR="009E48AF" w:rsidRPr="00804371" w:rsidRDefault="00000000"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006362B6">
        <w:rPr>
          <w:rFonts w:ascii="宋体" w:eastAsia="宋体" w:hAnsi="宋体" w:cs="宋体" w:hint="eastAsia"/>
          <w:kern w:val="0"/>
          <w:szCs w:val="21"/>
        </w:rPr>
        <w:t>吴素平</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6362B6">
        <w:rPr>
          <w:rFonts w:ascii="宋体" w:eastAsia="宋体" w:hAnsi="宋体" w:cs="宋体" w:hint="eastAsia"/>
          <w:kern w:val="0"/>
          <w:szCs w:val="21"/>
        </w:rPr>
        <w:t>2</w:t>
      </w:r>
      <w:r w:rsidR="006362B6">
        <w:rPr>
          <w:rFonts w:ascii="宋体" w:eastAsia="宋体" w:hAnsi="宋体" w:cs="宋体"/>
          <w:kern w:val="0"/>
          <w:szCs w:val="21"/>
        </w:rPr>
        <w:t>022.11.30</w:t>
      </w:r>
    </w:p>
    <w:p w14:paraId="19DA8FA7" w14:textId="77777777" w:rsidR="009E48AF" w:rsidRPr="00804371" w:rsidRDefault="00000000" w:rsidP="009E48AF">
      <w:pPr>
        <w:widowControl/>
        <w:spacing w:line="360" w:lineRule="auto"/>
        <w:jc w:val="left"/>
        <w:rPr>
          <w:rFonts w:ascii="宋体" w:eastAsia="宋体" w:hAnsi="宋体" w:cs="宋体"/>
          <w:kern w:val="0"/>
          <w:szCs w:val="21"/>
        </w:rPr>
      </w:pPr>
    </w:p>
    <w:p w14:paraId="70C5A679" w14:textId="65C810C6"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006362B6">
        <w:rPr>
          <w:rFonts w:ascii="宋体" w:eastAsia="宋体" w:hAnsi="宋体" w:cs="宋体" w:hint="eastAsia"/>
          <w:color w:val="000000"/>
          <w:kern w:val="0"/>
          <w:szCs w:val="21"/>
        </w:rPr>
        <w:t>蒋建峰</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6362B6">
        <w:rPr>
          <w:rFonts w:ascii="宋体" w:eastAsia="宋体" w:hAnsi="宋体" w:cs="宋体" w:hint="eastAsia"/>
          <w:kern w:val="0"/>
          <w:szCs w:val="21"/>
        </w:rPr>
        <w:t>2</w:t>
      </w:r>
      <w:r w:rsidR="006362B6">
        <w:rPr>
          <w:rFonts w:ascii="宋体" w:eastAsia="宋体" w:hAnsi="宋体" w:cs="宋体"/>
          <w:kern w:val="0"/>
          <w:szCs w:val="21"/>
        </w:rPr>
        <w:t>022.11.30</w:t>
      </w:r>
      <w:r w:rsidRPr="00612817">
        <w:rPr>
          <w:rFonts w:ascii="宋体" w:eastAsia="宋体" w:hAnsi="宋体" w:cs="宋体" w:hint="eastAsia"/>
          <w:color w:val="000000"/>
          <w:kern w:val="0"/>
          <w:szCs w:val="21"/>
        </w:rPr>
        <w:t xml:space="preserve">  </w:t>
      </w:r>
    </w:p>
    <w:p w14:paraId="6990619F" w14:textId="77777777" w:rsidR="004B033F" w:rsidRPr="009E48AF" w:rsidRDefault="00000000" w:rsidP="00456656">
      <w:pPr>
        <w:widowControl/>
        <w:spacing w:line="276" w:lineRule="auto"/>
        <w:ind w:right="945"/>
        <w:jc w:val="left"/>
        <w:rPr>
          <w:rFonts w:ascii="宋体" w:eastAsia="宋体" w:hAnsi="宋体" w:cs="宋体"/>
          <w:kern w:val="0"/>
          <w:szCs w:val="28"/>
        </w:rPr>
      </w:pPr>
    </w:p>
    <w:p w14:paraId="62FDFFBB" w14:textId="77777777" w:rsidR="00863661" w:rsidRPr="004B033F" w:rsidRDefault="00000000">
      <w:pPr>
        <w:widowControl/>
        <w:spacing w:line="276" w:lineRule="auto"/>
        <w:ind w:right="1050"/>
        <w:rPr>
          <w:rFonts w:ascii="宋体" w:eastAsia="宋体" w:hAnsi="宋体" w:cs="宋体"/>
          <w:b/>
          <w:bCs/>
          <w:kern w:val="0"/>
          <w:szCs w:val="21"/>
        </w:rPr>
      </w:pPr>
    </w:p>
    <w:p w14:paraId="45488326"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9DC16F5"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6362B6">
      <w:headerReference w:type="default" r:id="rId9"/>
      <w:pgSz w:w="11906" w:h="16838"/>
      <w:pgMar w:top="1440" w:right="1344" w:bottom="1440" w:left="1344"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5A215" w14:textId="77777777" w:rsidR="001C411D" w:rsidRDefault="001C411D">
      <w:r>
        <w:separator/>
      </w:r>
    </w:p>
  </w:endnote>
  <w:endnote w:type="continuationSeparator" w:id="0">
    <w:p w14:paraId="2D1CC14E" w14:textId="77777777" w:rsidR="001C411D" w:rsidRDefault="001C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E79FE" w14:textId="77777777" w:rsidR="001C411D" w:rsidRDefault="001C411D">
      <w:r>
        <w:separator/>
      </w:r>
    </w:p>
  </w:footnote>
  <w:footnote w:type="continuationSeparator" w:id="0">
    <w:p w14:paraId="7B866B65" w14:textId="77777777" w:rsidR="001C411D" w:rsidRDefault="001C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5E5A" w14:textId="77777777" w:rsidR="00863661" w:rsidRDefault="00000000">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447244B4" wp14:editId="6EC27997">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346E78A4"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35BF8BA5">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5AFFF2D9"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0D16EC2B"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436EF720" w14:textId="77777777" w:rsidR="00863661" w:rsidRDefault="00000000">
    <w:pPr>
      <w:rPr>
        <w:sz w:val="18"/>
        <w:szCs w:val="18"/>
      </w:rPr>
    </w:pPr>
    <w:r>
      <w:rPr>
        <w:sz w:val="18"/>
      </w:rPr>
      <w:pict w14:anchorId="105D011A">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551574576">
    <w:abstractNumId w:val="0"/>
  </w:num>
  <w:num w:numId="2" w16cid:durableId="1459760524">
    <w:abstractNumId w:val="1"/>
  </w:num>
  <w:num w:numId="3" w16cid:durableId="688145223">
    <w:abstractNumId w:val="2"/>
  </w:num>
  <w:num w:numId="4" w16cid:durableId="983855293">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B1E59"/>
    <w:rsid w:val="00104763"/>
    <w:rsid w:val="001C411D"/>
    <w:rsid w:val="001E2300"/>
    <w:rsid w:val="003253F6"/>
    <w:rsid w:val="00381F1D"/>
    <w:rsid w:val="00470651"/>
    <w:rsid w:val="00520F83"/>
    <w:rsid w:val="005B3B61"/>
    <w:rsid w:val="006362B6"/>
    <w:rsid w:val="0065447A"/>
    <w:rsid w:val="00766077"/>
    <w:rsid w:val="00791330"/>
    <w:rsid w:val="00912665"/>
    <w:rsid w:val="00961DD7"/>
    <w:rsid w:val="00A9270D"/>
    <w:rsid w:val="00B53498"/>
    <w:rsid w:val="00C6469F"/>
    <w:rsid w:val="00CC5A7E"/>
    <w:rsid w:val="00DB1E59"/>
    <w:rsid w:val="00E353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AFB8A3E"/>
  <w15:docId w15:val="{85219DB9-83A3-4D10-B1C3-10A43418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23380">
      <w:bodyDiv w:val="1"/>
      <w:marLeft w:val="0"/>
      <w:marRight w:val="0"/>
      <w:marTop w:val="0"/>
      <w:marBottom w:val="0"/>
      <w:divBdr>
        <w:top w:val="none" w:sz="0" w:space="0" w:color="auto"/>
        <w:left w:val="none" w:sz="0" w:space="0" w:color="auto"/>
        <w:bottom w:val="none" w:sz="0" w:space="0" w:color="auto"/>
        <w:right w:val="none" w:sz="0" w:space="0" w:color="auto"/>
      </w:divBdr>
    </w:div>
    <w:div w:id="1332294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65</cp:revision>
  <cp:lastPrinted>2017-09-01T06:24:00Z</cp:lastPrinted>
  <dcterms:created xsi:type="dcterms:W3CDTF">2015-10-10T03:59:00Z</dcterms:created>
  <dcterms:modified xsi:type="dcterms:W3CDTF">2022-12-02T00:58:00Z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