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四川省晨田机床制造有限公司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0594-2020-QEO-2022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四川省内江市资中县经开区凤凰岭片区凤翔东路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陈帮勇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四川省内江市资中县经开区凤凰岭片区凤翔东路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17721961898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17721961898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Q：金属切削机床制造。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E：金属切削机床制造所涉及的相关环境管理活动。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O：金属切削机床制造所涉及的相关职业健康安全管理活动。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E：18.04.01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O：18.04.01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部门：管理层、行政部/财务部、资材部、生产部、销售部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QMS：4.1、4.2、4.3、4.4、5.2、5.3、6.1、6.2、6.3、7.1、7.2、7.3、7.4、7.5、8.1、8.2、8.3、8.4、8.5、8.6、8.7、9.1、9.2、9.3、10.1、10.2、10.3;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EMS:4.1、4.2、4.3、4.4、5.2、5.3、6.1、6.2、7.1、7.2、7.3、7.4、7.5、8.1、8.2、9.1、9.2、9.3、10.1、10.2、10.3;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OHSMS:4.1、4.2、4.3、4.4、5.2、5.3、5.4、6.1、6.2、7.1、7.2、7.3、7.4、7.5、8.1、8.2、9.1、9.2、9.3、10.1、10.2、10.3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</w:rPr>
              <w:t>GB/T19001-2016/ISO 9001:2015 标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准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7.1.3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关注关键设备维护保养、检测设备定期校准控制，顾客满意度评价等。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7" o:spt="75" alt="6f6c635d400c29486ef2a72372c844e" type="#_x0000_t75" style="position:absolute;left:0pt;margin-left:92.1pt;margin-top:12.1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2022年12月5日</w:t>
            </w: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4B9F7DE9"/>
    <w:rsid w:val="51FF2C13"/>
    <w:rsid w:val="67C75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1985</Words>
  <Characters>2356</Characters>
  <Lines>16</Lines>
  <Paragraphs>4</Paragraphs>
  <TotalTime>2</TotalTime>
  <ScaleCrop>false</ScaleCrop>
  <LinksUpToDate>false</LinksUpToDate>
  <CharactersWithSpaces>2873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2022-12-07T05:20:24Z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