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1A31" w14:textId="77777777" w:rsidR="004D6519" w:rsidRDefault="00000000">
      <w:pPr>
        <w:jc w:val="center"/>
        <w:rPr>
          <w:b/>
          <w:sz w:val="48"/>
          <w:szCs w:val="48"/>
        </w:rPr>
      </w:pPr>
    </w:p>
    <w:p w14:paraId="18598419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D2D72B2" w14:textId="77777777" w:rsidR="004D6519" w:rsidRDefault="00000000">
      <w:pPr>
        <w:jc w:val="center"/>
        <w:rPr>
          <w:b/>
          <w:sz w:val="48"/>
          <w:szCs w:val="48"/>
        </w:rPr>
      </w:pPr>
    </w:p>
    <w:p w14:paraId="1395F8AC" w14:textId="77777777" w:rsidR="004D6519" w:rsidRDefault="00000000">
      <w:pPr>
        <w:jc w:val="center"/>
        <w:rPr>
          <w:b/>
          <w:sz w:val="48"/>
          <w:szCs w:val="48"/>
        </w:rPr>
      </w:pPr>
    </w:p>
    <w:p w14:paraId="7B71A86F" w14:textId="060772A8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重庆白鹤化学助剂厂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45BB5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45BB5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5257B53E" w14:textId="5B7B20EA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845BB5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45BB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845BB5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45BB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9D0DC6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CA301FA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48FA905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1653C61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6E3065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E773B54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重庆白鹤化学助剂厂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6F2BEBC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301A257" w14:textId="658F2527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45BB5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845BB5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845BB5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14:paraId="70BDA41E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DC6A" w14:textId="77777777" w:rsidR="00604F5D" w:rsidRDefault="00604F5D">
      <w:r>
        <w:separator/>
      </w:r>
    </w:p>
  </w:endnote>
  <w:endnote w:type="continuationSeparator" w:id="0">
    <w:p w14:paraId="4E162168" w14:textId="77777777" w:rsidR="00604F5D" w:rsidRDefault="0060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255D" w14:textId="77777777" w:rsidR="00604F5D" w:rsidRDefault="00604F5D">
      <w:r>
        <w:separator/>
      </w:r>
    </w:p>
  </w:footnote>
  <w:footnote w:type="continuationSeparator" w:id="0">
    <w:p w14:paraId="41C76062" w14:textId="77777777" w:rsidR="00604F5D" w:rsidRDefault="0060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7055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DBB1536" wp14:editId="3D29A736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200A05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6D147F73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586D29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BB5"/>
    <w:rsid w:val="00604F5D"/>
    <w:rsid w:val="0084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A8F4D0B"/>
  <w15:docId w15:val="{A80F623F-2589-4117-BFE6-599751F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2022-11-24T07:25:00Z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