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0120-2017-2020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大庆市富隆达石油工程机械设备有限公司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抽</w:t>
            </w:r>
            <w:r>
              <w:rPr>
                <w:rFonts w:hint="eastAsia"/>
              </w:rPr>
              <w:t>查</w:t>
            </w:r>
            <w:r>
              <w:rPr>
                <w:rFonts w:hint="eastAsia"/>
                <w:lang w:val="en-US" w:eastAsia="zh-CN"/>
              </w:rPr>
              <w:t>检验员使用的</w:t>
            </w:r>
            <w:r>
              <w:rPr>
                <w:rFonts w:hint="eastAsia"/>
                <w:color w:val="000000"/>
              </w:rPr>
              <w:t>编号为</w:t>
            </w:r>
            <w:r>
              <w:rPr>
                <w:rFonts w:hint="eastAsia"/>
                <w:color w:val="000000"/>
                <w:lang w:val="en-US" w:eastAsia="zh-CN"/>
              </w:rPr>
              <w:t>235716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0-300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  <w:r>
              <w:rPr>
                <w:rFonts w:hint="eastAsia"/>
                <w:color w:val="000000"/>
              </w:rPr>
              <w:t>mm的</w:t>
            </w:r>
            <w:r>
              <w:rPr>
                <w:rFonts w:hint="eastAsia"/>
                <w:color w:val="000000"/>
                <w:lang w:val="en-US" w:eastAsia="zh-CN"/>
              </w:rPr>
              <w:t>游标卡尺，</w:t>
            </w:r>
            <w:r>
              <w:rPr>
                <w:rFonts w:hint="eastAsia"/>
                <w:color w:val="000000"/>
              </w:rPr>
              <w:t>检定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  <w:r>
              <w:rPr>
                <w:rFonts w:hint="eastAsia"/>
                <w:color w:val="000000"/>
              </w:rPr>
              <w:t>期：</w:t>
            </w:r>
            <w:r>
              <w:rPr>
                <w:color w:val="000000"/>
              </w:rPr>
              <w:t>201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</w:rPr>
              <w:t>日，计量确认周期为一年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游标卡尺没有设备计量确认状态的标识。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GB/T19022-2003 6.2.4条款关于“……应有设备计量确认状态的标识 ……。”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的规定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  6.2.4条款 标识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F01F70"/>
    <w:rsid w:val="648400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2020-01-04T04:08:13Z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