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007AAC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093"/>
        <w:gridCol w:w="257"/>
        <w:gridCol w:w="593"/>
        <w:gridCol w:w="355"/>
        <w:gridCol w:w="1416"/>
        <w:gridCol w:w="86"/>
        <w:gridCol w:w="553"/>
        <w:gridCol w:w="451"/>
        <w:gridCol w:w="934"/>
        <w:gridCol w:w="762"/>
        <w:gridCol w:w="121"/>
        <w:gridCol w:w="135"/>
        <w:gridCol w:w="294"/>
        <w:gridCol w:w="680"/>
        <w:gridCol w:w="69"/>
        <w:gridCol w:w="239"/>
        <w:gridCol w:w="1141"/>
      </w:tblGrid>
      <w:tr w:rsidR="00DC4B68">
        <w:trPr>
          <w:trHeight w:val="557"/>
        </w:trPr>
        <w:tc>
          <w:tcPr>
            <w:tcW w:w="1142" w:type="dxa"/>
            <w:vAlign w:val="center"/>
          </w:tcPr>
          <w:p w:rsidR="00A62166" w:rsidRDefault="00007AA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7"/>
            <w:vAlign w:val="center"/>
          </w:tcPr>
          <w:p w:rsidR="00A62166" w:rsidRDefault="00007AAC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北京京安鸿盾科技有限公司</w:t>
            </w:r>
            <w:bookmarkEnd w:id="0"/>
          </w:p>
        </w:tc>
      </w:tr>
      <w:tr w:rsidR="00DC4B68">
        <w:trPr>
          <w:trHeight w:val="557"/>
        </w:trPr>
        <w:tc>
          <w:tcPr>
            <w:tcW w:w="1142" w:type="dxa"/>
            <w:vAlign w:val="center"/>
          </w:tcPr>
          <w:p w:rsidR="00A62166" w:rsidRDefault="00007AA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7"/>
            <w:vAlign w:val="center"/>
          </w:tcPr>
          <w:p w:rsidR="00A62166" w:rsidRDefault="00007AAC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北京市西城区地安门西街161号</w:t>
            </w:r>
            <w:bookmarkEnd w:id="1"/>
          </w:p>
        </w:tc>
      </w:tr>
      <w:tr w:rsidR="00DC4B68">
        <w:trPr>
          <w:trHeight w:val="557"/>
        </w:trPr>
        <w:tc>
          <w:tcPr>
            <w:tcW w:w="1142" w:type="dxa"/>
            <w:vAlign w:val="center"/>
          </w:tcPr>
          <w:p w:rsidR="00A62166" w:rsidRDefault="00007AA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7"/>
            <w:vAlign w:val="center"/>
          </w:tcPr>
          <w:p w:rsidR="00A62166" w:rsidRDefault="00007AAC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北京市朝阳区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博大路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3号院5号楼110室</w:t>
            </w:r>
            <w:bookmarkEnd w:id="2"/>
          </w:p>
        </w:tc>
      </w:tr>
      <w:tr w:rsidR="00DC4B68">
        <w:trPr>
          <w:trHeight w:val="557"/>
        </w:trPr>
        <w:tc>
          <w:tcPr>
            <w:tcW w:w="1142" w:type="dxa"/>
            <w:vAlign w:val="center"/>
          </w:tcPr>
          <w:p w:rsidR="00A62166" w:rsidRDefault="00007AA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5"/>
            <w:vAlign w:val="center"/>
          </w:tcPr>
          <w:p w:rsidR="00A62166" w:rsidRDefault="00007AAC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陈金明</w:t>
            </w:r>
            <w:bookmarkEnd w:id="3"/>
          </w:p>
        </w:tc>
        <w:tc>
          <w:tcPr>
            <w:tcW w:w="1090" w:type="dxa"/>
            <w:gridSpan w:val="3"/>
            <w:vAlign w:val="center"/>
          </w:tcPr>
          <w:p w:rsidR="00A62166" w:rsidRDefault="00007AA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 w:rsidR="00A62166" w:rsidRDefault="00007AAC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13810291616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:rsidR="00A62166" w:rsidRDefault="00007AA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007AAC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13810291616@163.com</w:t>
            </w:r>
            <w:bookmarkEnd w:id="5"/>
          </w:p>
        </w:tc>
      </w:tr>
      <w:tr w:rsidR="00DC4B68">
        <w:trPr>
          <w:trHeight w:val="557"/>
        </w:trPr>
        <w:tc>
          <w:tcPr>
            <w:tcW w:w="1142" w:type="dxa"/>
            <w:vAlign w:val="center"/>
          </w:tcPr>
          <w:p w:rsidR="00A62166" w:rsidRDefault="00007AAC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5"/>
            <w:vAlign w:val="center"/>
          </w:tcPr>
          <w:p w:rsidR="00A62166" w:rsidRDefault="00664884">
            <w:bookmarkStart w:id="6" w:name="最高管理者"/>
            <w:bookmarkEnd w:id="6"/>
            <w:r>
              <w:rPr>
                <w:sz w:val="21"/>
                <w:szCs w:val="21"/>
              </w:rPr>
              <w:t>陈金明</w:t>
            </w:r>
          </w:p>
        </w:tc>
        <w:tc>
          <w:tcPr>
            <w:tcW w:w="1090" w:type="dxa"/>
            <w:gridSpan w:val="3"/>
            <w:vAlign w:val="center"/>
          </w:tcPr>
          <w:p w:rsidR="00A62166" w:rsidRDefault="00007AA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 w:rsidR="00A62166" w:rsidRDefault="00007AAC">
            <w:bookmarkStart w:id="7" w:name="管代电话"/>
            <w:r>
              <w:t>13661162089</w:t>
            </w:r>
            <w:bookmarkEnd w:id="7"/>
          </w:p>
        </w:tc>
        <w:tc>
          <w:tcPr>
            <w:tcW w:w="974" w:type="dxa"/>
            <w:gridSpan w:val="2"/>
            <w:vAlign w:val="center"/>
          </w:tcPr>
          <w:p w:rsidR="00A62166" w:rsidRDefault="00007AA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BF3055">
            <w:pPr>
              <w:rPr>
                <w:sz w:val="21"/>
                <w:szCs w:val="21"/>
              </w:rPr>
            </w:pPr>
          </w:p>
        </w:tc>
      </w:tr>
      <w:tr w:rsidR="00DC4B68">
        <w:trPr>
          <w:trHeight w:val="418"/>
        </w:trPr>
        <w:tc>
          <w:tcPr>
            <w:tcW w:w="1142" w:type="dxa"/>
            <w:vAlign w:val="center"/>
          </w:tcPr>
          <w:p w:rsidR="00A62166" w:rsidRDefault="00007AAC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5"/>
            <w:vAlign w:val="center"/>
          </w:tcPr>
          <w:p w:rsidR="00A62166" w:rsidRDefault="00007AAC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0566-2020-EO-2022</w:t>
            </w:r>
            <w:bookmarkEnd w:id="8"/>
          </w:p>
        </w:tc>
        <w:tc>
          <w:tcPr>
            <w:tcW w:w="1090" w:type="dxa"/>
            <w:gridSpan w:val="3"/>
            <w:vAlign w:val="center"/>
          </w:tcPr>
          <w:p w:rsidR="00A62166" w:rsidRDefault="00007AAC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9"/>
            <w:vAlign w:val="center"/>
          </w:tcPr>
          <w:p w:rsidR="00A62166" w:rsidRDefault="00007AAC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A62166" w:rsidRDefault="00007AAC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DC4B68">
        <w:trPr>
          <w:trHeight w:val="455"/>
        </w:trPr>
        <w:tc>
          <w:tcPr>
            <w:tcW w:w="1142" w:type="dxa"/>
            <w:vAlign w:val="center"/>
          </w:tcPr>
          <w:p w:rsidR="00A62166" w:rsidRDefault="00007AAC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7"/>
            <w:vAlign w:val="center"/>
          </w:tcPr>
          <w:p w:rsidR="00A62166" w:rsidRDefault="00007AAC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DC4B68">
        <w:trPr>
          <w:trHeight w:val="455"/>
        </w:trPr>
        <w:tc>
          <w:tcPr>
            <w:tcW w:w="1142" w:type="dxa"/>
          </w:tcPr>
          <w:p w:rsidR="00A62166" w:rsidRDefault="00007AAC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7"/>
            <w:vAlign w:val="bottom"/>
          </w:tcPr>
          <w:p w:rsidR="00A62166" w:rsidRDefault="00007AAC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DC4B68">
        <w:trPr>
          <w:trHeight w:val="455"/>
        </w:trPr>
        <w:tc>
          <w:tcPr>
            <w:tcW w:w="1142" w:type="dxa"/>
          </w:tcPr>
          <w:p w:rsidR="00A62166" w:rsidRDefault="00007AAC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7"/>
            <w:vAlign w:val="bottom"/>
          </w:tcPr>
          <w:p w:rsidR="00A62166" w:rsidRDefault="00013CAB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007AAC">
              <w:rPr>
                <w:rFonts w:ascii="宋体" w:hAnsi="宋体" w:hint="eastAsia"/>
                <w:b/>
                <w:bCs/>
                <w:color w:val="0000FF"/>
                <w:sz w:val="20"/>
              </w:rPr>
              <w:t>音频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007AAC">
              <w:rPr>
                <w:rFonts w:ascii="宋体" w:hAnsi="宋体" w:hint="eastAsia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 w:rsidR="00DC4B68">
        <w:trPr>
          <w:trHeight w:val="455"/>
        </w:trPr>
        <w:tc>
          <w:tcPr>
            <w:tcW w:w="1142" w:type="dxa"/>
          </w:tcPr>
          <w:p w:rsidR="00A62166" w:rsidRDefault="00007AAC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7"/>
            <w:vAlign w:val="bottom"/>
          </w:tcPr>
          <w:p w:rsidR="00A62166" w:rsidRDefault="00013CAB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007AAC">
              <w:rPr>
                <w:rFonts w:ascii="宋体" w:hAnsi="宋体" w:hint="eastAsia"/>
                <w:b/>
                <w:bCs/>
                <w:color w:val="0000FF"/>
                <w:sz w:val="20"/>
              </w:rPr>
              <w:t>网络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007AAC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007AAC">
              <w:rPr>
                <w:rFonts w:ascii="宋体" w:hAnsi="宋体" w:hint="eastAsia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 w:rsidR="00DC4B68">
        <w:trPr>
          <w:trHeight w:val="990"/>
        </w:trPr>
        <w:tc>
          <w:tcPr>
            <w:tcW w:w="1142" w:type="dxa"/>
            <w:vAlign w:val="center"/>
          </w:tcPr>
          <w:p w:rsidR="00A62166" w:rsidRDefault="00007AA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7"/>
          </w:tcPr>
          <w:p w:rsidR="00A62166" w:rsidRDefault="00007AA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007AA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007AA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007AA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007AA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A62166" w:rsidRDefault="00007AA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013CAB">
            <w:pPr>
              <w:rPr>
                <w:rFonts w:ascii="宋体" w:hAnsi="宋体"/>
                <w:b/>
                <w:bCs/>
                <w:sz w:val="20"/>
              </w:rPr>
            </w:pPr>
            <w:r w:rsidRPr="00013CAB"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r w:rsidR="00007AAC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DC4B68">
        <w:trPr>
          <w:trHeight w:val="4810"/>
        </w:trPr>
        <w:tc>
          <w:tcPr>
            <w:tcW w:w="1142" w:type="dxa"/>
            <w:vAlign w:val="center"/>
          </w:tcPr>
          <w:p w:rsidR="00A62166" w:rsidRDefault="00007AA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3"/>
            <w:vAlign w:val="center"/>
          </w:tcPr>
          <w:p w:rsidR="00A62166" w:rsidRDefault="00007AAC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O</w:t>
            </w:r>
            <w:r>
              <w:rPr>
                <w:sz w:val="20"/>
              </w:rPr>
              <w:t>：警用器材、消防器材、道路交通安全器材、防暴排爆安检器材的销售</w:t>
            </w:r>
            <w:r>
              <w:rPr>
                <w:sz w:val="20"/>
              </w:rPr>
              <w:t>;</w:t>
            </w:r>
            <w:r>
              <w:rPr>
                <w:sz w:val="20"/>
              </w:rPr>
              <w:t>多功能指挥棒、防刺服、</w:t>
            </w:r>
            <w:r>
              <w:rPr>
                <w:sz w:val="20"/>
              </w:rPr>
              <w:t>FAST</w:t>
            </w:r>
            <w:r>
              <w:rPr>
                <w:sz w:val="20"/>
              </w:rPr>
              <w:t>防弹头盔、</w:t>
            </w:r>
            <w:r>
              <w:rPr>
                <w:sz w:val="20"/>
              </w:rPr>
              <w:t>3</w:t>
            </w:r>
            <w:r>
              <w:rPr>
                <w:sz w:val="20"/>
              </w:rPr>
              <w:t>级防弹衣、防弹盾牌、无人机管制设备、便携式</w:t>
            </w:r>
            <w:r>
              <w:rPr>
                <w:sz w:val="20"/>
              </w:rPr>
              <w:t>X</w:t>
            </w:r>
            <w:r>
              <w:rPr>
                <w:sz w:val="20"/>
              </w:rPr>
              <w:t>光机、车辆闯入报警设备、</w:t>
            </w:r>
            <w:r>
              <w:rPr>
                <w:sz w:val="20"/>
              </w:rPr>
              <w:t>LED</w:t>
            </w:r>
            <w:r>
              <w:rPr>
                <w:sz w:val="20"/>
              </w:rPr>
              <w:t>肩灯、</w:t>
            </w:r>
            <w:proofErr w:type="gramStart"/>
            <w:r>
              <w:rPr>
                <w:sz w:val="20"/>
              </w:rPr>
              <w:t>反光路锥</w:t>
            </w:r>
            <w:proofErr w:type="gramEnd"/>
            <w:r>
              <w:rPr>
                <w:sz w:val="20"/>
              </w:rPr>
              <w:t>、防暴盾牌、防弹防刺服、防暴服、高速催泪喷射器、气体酒精检测仪的技术开发所涉及的相关职业健康安全管理活动</w:t>
            </w:r>
          </w:p>
          <w:p w:rsidR="00A62166" w:rsidRDefault="00007AAC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：警用器材、消防器材、道路交通安全器材、防暴排爆安检器材的销售</w:t>
            </w:r>
            <w:r>
              <w:rPr>
                <w:sz w:val="20"/>
              </w:rPr>
              <w:t>;</w:t>
            </w:r>
            <w:r>
              <w:rPr>
                <w:sz w:val="20"/>
              </w:rPr>
              <w:t>多功能指挥棒、防刺服、</w:t>
            </w:r>
            <w:r>
              <w:rPr>
                <w:sz w:val="20"/>
              </w:rPr>
              <w:t>FAST</w:t>
            </w:r>
            <w:r>
              <w:rPr>
                <w:sz w:val="20"/>
              </w:rPr>
              <w:t>防弹头盔、</w:t>
            </w:r>
            <w:r>
              <w:rPr>
                <w:sz w:val="20"/>
              </w:rPr>
              <w:t>3</w:t>
            </w:r>
            <w:r>
              <w:rPr>
                <w:sz w:val="20"/>
              </w:rPr>
              <w:t>级防弹衣、防弹盾牌、无人机管制设备、便携式</w:t>
            </w:r>
            <w:r>
              <w:rPr>
                <w:sz w:val="20"/>
              </w:rPr>
              <w:t>X</w:t>
            </w:r>
            <w:r>
              <w:rPr>
                <w:sz w:val="20"/>
              </w:rPr>
              <w:t>光机、车辆闯入报警设备、</w:t>
            </w:r>
            <w:r>
              <w:rPr>
                <w:sz w:val="20"/>
              </w:rPr>
              <w:t>LED</w:t>
            </w:r>
            <w:r>
              <w:rPr>
                <w:sz w:val="20"/>
              </w:rPr>
              <w:t>肩灯、</w:t>
            </w:r>
            <w:proofErr w:type="gramStart"/>
            <w:r>
              <w:rPr>
                <w:sz w:val="20"/>
              </w:rPr>
              <w:t>反光路锥</w:t>
            </w:r>
            <w:proofErr w:type="gramEnd"/>
            <w:r>
              <w:rPr>
                <w:sz w:val="20"/>
              </w:rPr>
              <w:t>、防暴盾牌、防弹防刺服、防暴服、高速催泪喷射器、气体酒精检测仪的技术开发所涉及的相关环境管理活动</w:t>
            </w:r>
            <w:bookmarkEnd w:id="24"/>
          </w:p>
        </w:tc>
        <w:tc>
          <w:tcPr>
            <w:tcW w:w="680" w:type="dxa"/>
            <w:vAlign w:val="center"/>
          </w:tcPr>
          <w:p w:rsidR="00A62166" w:rsidRDefault="00007AA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007AA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007AAC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19.05.01;19.12.00;19.14.00;23.07.02;29.10.07</w:t>
            </w:r>
          </w:p>
          <w:p w:rsidR="00A62166" w:rsidRDefault="00007AAC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19.05.01;19.12.00;19.14.00;23.07.02;29.10.07</w:t>
            </w:r>
            <w:bookmarkEnd w:id="25"/>
          </w:p>
        </w:tc>
      </w:tr>
      <w:tr w:rsidR="00DC4B68">
        <w:trPr>
          <w:trHeight w:val="1184"/>
        </w:trPr>
        <w:tc>
          <w:tcPr>
            <w:tcW w:w="1142" w:type="dxa"/>
            <w:vAlign w:val="center"/>
          </w:tcPr>
          <w:p w:rsidR="00A62166" w:rsidRDefault="00007AA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7"/>
            <w:vAlign w:val="center"/>
          </w:tcPr>
          <w:p w:rsidR="00A62166" w:rsidRDefault="00007AAC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007AAC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007AAC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007AAC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007AAC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013CAB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007AAC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007AAC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013CAB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007AAC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(手册版本号：)</w:t>
            </w:r>
          </w:p>
        </w:tc>
      </w:tr>
      <w:tr w:rsidR="00DC4B68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007AA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7"/>
            <w:vAlign w:val="center"/>
          </w:tcPr>
          <w:p w:rsidR="00A62166" w:rsidRDefault="00007AA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DC4B68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BF3055">
            <w:pPr>
              <w:rPr>
                <w:sz w:val="20"/>
              </w:rPr>
            </w:pPr>
          </w:p>
        </w:tc>
        <w:tc>
          <w:tcPr>
            <w:tcW w:w="9179" w:type="dxa"/>
            <w:gridSpan w:val="17"/>
            <w:vAlign w:val="center"/>
          </w:tcPr>
          <w:p w:rsidR="00A62166" w:rsidRDefault="00007AA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r w:rsidR="00013CAB">
              <w:rPr>
                <w:rFonts w:hint="eastAsia"/>
                <w:b/>
                <w:sz w:val="20"/>
              </w:rPr>
              <w:t>2022</w:t>
            </w:r>
            <w:r w:rsidR="00013CAB">
              <w:rPr>
                <w:rFonts w:hint="eastAsia"/>
                <w:b/>
                <w:sz w:val="20"/>
              </w:rPr>
              <w:t>年</w:t>
            </w:r>
            <w:r w:rsidR="00013CAB">
              <w:rPr>
                <w:rFonts w:hint="eastAsia"/>
                <w:b/>
                <w:sz w:val="20"/>
              </w:rPr>
              <w:t>12</w:t>
            </w:r>
            <w:r w:rsidR="00013CAB">
              <w:rPr>
                <w:rFonts w:hint="eastAsia"/>
                <w:b/>
                <w:sz w:val="20"/>
              </w:rPr>
              <w:t>月</w:t>
            </w:r>
            <w:r w:rsidR="00013CAB">
              <w:rPr>
                <w:rFonts w:hint="eastAsia"/>
                <w:b/>
                <w:sz w:val="20"/>
              </w:rPr>
              <w:t>22</w:t>
            </w:r>
            <w:r w:rsidR="00013CAB">
              <w:rPr>
                <w:rFonts w:hint="eastAsia"/>
                <w:b/>
                <w:sz w:val="20"/>
              </w:rPr>
              <w:t>日</w:t>
            </w:r>
            <w:r w:rsidR="00013CAB">
              <w:rPr>
                <w:rFonts w:hint="eastAsia"/>
                <w:b/>
                <w:sz w:val="20"/>
              </w:rPr>
              <w:t xml:space="preserve"> </w:t>
            </w:r>
            <w:r w:rsidR="00013CAB">
              <w:rPr>
                <w:rFonts w:hint="eastAsia"/>
                <w:b/>
                <w:sz w:val="20"/>
              </w:rPr>
              <w:t>上午至</w:t>
            </w:r>
            <w:r w:rsidR="00013CAB">
              <w:rPr>
                <w:rFonts w:hint="eastAsia"/>
                <w:b/>
                <w:sz w:val="20"/>
              </w:rPr>
              <w:t>2022</w:t>
            </w:r>
            <w:r w:rsidR="00013CAB">
              <w:rPr>
                <w:rFonts w:hint="eastAsia"/>
                <w:b/>
                <w:sz w:val="20"/>
              </w:rPr>
              <w:t>年</w:t>
            </w:r>
            <w:r w:rsidR="00013CAB">
              <w:rPr>
                <w:rFonts w:hint="eastAsia"/>
                <w:b/>
                <w:sz w:val="20"/>
              </w:rPr>
              <w:t>12</w:t>
            </w:r>
            <w:r w:rsidR="00013CAB">
              <w:rPr>
                <w:rFonts w:hint="eastAsia"/>
                <w:b/>
                <w:sz w:val="20"/>
              </w:rPr>
              <w:t>月</w:t>
            </w:r>
            <w:r w:rsidR="00013CAB">
              <w:rPr>
                <w:rFonts w:hint="eastAsia"/>
                <w:b/>
                <w:sz w:val="20"/>
              </w:rPr>
              <w:t>22</w:t>
            </w:r>
            <w:r w:rsidR="00013CAB">
              <w:rPr>
                <w:rFonts w:hint="eastAsia"/>
                <w:b/>
                <w:sz w:val="20"/>
              </w:rPr>
              <w:t>日</w:t>
            </w:r>
            <w:r w:rsidR="00013CAB">
              <w:rPr>
                <w:rFonts w:hint="eastAsia"/>
                <w:b/>
                <w:sz w:val="20"/>
              </w:rPr>
              <w:t xml:space="preserve"> </w:t>
            </w:r>
            <w:r w:rsidR="00013CAB">
              <w:rPr>
                <w:rFonts w:hint="eastAsia"/>
                <w:b/>
                <w:sz w:val="20"/>
              </w:rPr>
              <w:t>下午</w:t>
            </w:r>
            <w:r w:rsidR="00013CAB">
              <w:rPr>
                <w:rFonts w:hint="eastAsia"/>
                <w:b/>
                <w:sz w:val="20"/>
              </w:rPr>
              <w:t>(</w:t>
            </w:r>
            <w:r w:rsidR="00013CAB">
              <w:rPr>
                <w:rFonts w:hint="eastAsia"/>
                <w:b/>
                <w:sz w:val="20"/>
              </w:rPr>
              <w:t>共</w:t>
            </w:r>
            <w:r w:rsidR="00013CAB">
              <w:rPr>
                <w:rFonts w:hint="eastAsia"/>
                <w:b/>
                <w:sz w:val="20"/>
              </w:rPr>
              <w:t>1.0</w:t>
            </w:r>
            <w:r w:rsidR="00013CAB">
              <w:rPr>
                <w:rFonts w:hint="eastAsia"/>
                <w:b/>
                <w:sz w:val="20"/>
              </w:rPr>
              <w:t>天</w:t>
            </w:r>
            <w:r w:rsidR="00013CAB">
              <w:rPr>
                <w:rFonts w:hint="eastAsia"/>
                <w:b/>
                <w:sz w:val="20"/>
              </w:rPr>
              <w:t>)</w:t>
            </w:r>
          </w:p>
        </w:tc>
      </w:tr>
      <w:tr w:rsidR="00DC4B68">
        <w:trPr>
          <w:trHeight w:val="465"/>
        </w:trPr>
        <w:tc>
          <w:tcPr>
            <w:tcW w:w="1142" w:type="dxa"/>
            <w:vAlign w:val="center"/>
          </w:tcPr>
          <w:p w:rsidR="00A62166" w:rsidRDefault="00007AA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7"/>
            <w:vAlign w:val="center"/>
          </w:tcPr>
          <w:p w:rsidR="00A62166" w:rsidRDefault="00013CA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007AAC">
              <w:rPr>
                <w:rFonts w:hint="eastAsia"/>
                <w:b/>
                <w:sz w:val="20"/>
              </w:rPr>
              <w:t>普通话</w:t>
            </w:r>
            <w:r w:rsidR="00007AAC">
              <w:rPr>
                <w:rFonts w:hint="eastAsia"/>
                <w:sz w:val="20"/>
                <w:lang w:val="de-DE"/>
              </w:rPr>
              <w:t>□</w:t>
            </w:r>
            <w:r w:rsidR="00007AAC">
              <w:rPr>
                <w:rFonts w:hint="eastAsia"/>
                <w:b/>
                <w:sz w:val="20"/>
              </w:rPr>
              <w:t>英语</w:t>
            </w:r>
            <w:r w:rsidR="00007AAC">
              <w:rPr>
                <w:rFonts w:hint="eastAsia"/>
                <w:sz w:val="20"/>
                <w:lang w:val="de-DE"/>
              </w:rPr>
              <w:t>□</w:t>
            </w:r>
            <w:r w:rsidR="00007AAC">
              <w:rPr>
                <w:rFonts w:hint="eastAsia"/>
                <w:b/>
                <w:sz w:val="20"/>
              </w:rPr>
              <w:t>其他</w:t>
            </w:r>
          </w:p>
        </w:tc>
      </w:tr>
      <w:tr w:rsidR="00DC4B68">
        <w:trPr>
          <w:trHeight w:val="465"/>
        </w:trPr>
        <w:tc>
          <w:tcPr>
            <w:tcW w:w="10321" w:type="dxa"/>
            <w:gridSpan w:val="18"/>
            <w:vAlign w:val="center"/>
          </w:tcPr>
          <w:p w:rsidR="00A62166" w:rsidRDefault="00007AA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DC4B68" w:rsidTr="00013CAB">
        <w:trPr>
          <w:trHeight w:val="465"/>
        </w:trPr>
        <w:tc>
          <w:tcPr>
            <w:tcW w:w="1142" w:type="dxa"/>
            <w:vAlign w:val="center"/>
          </w:tcPr>
          <w:p w:rsidR="00A62166" w:rsidRDefault="00007AAC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93" w:type="dxa"/>
            <w:vAlign w:val="center"/>
          </w:tcPr>
          <w:p w:rsidR="00A62166" w:rsidRDefault="00007AA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gridSpan w:val="2"/>
            <w:vAlign w:val="center"/>
          </w:tcPr>
          <w:p w:rsidR="00A62166" w:rsidRDefault="00007AA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410" w:type="dxa"/>
            <w:gridSpan w:val="4"/>
            <w:vAlign w:val="center"/>
          </w:tcPr>
          <w:p w:rsidR="00A62166" w:rsidRDefault="00007AA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2268" w:type="dxa"/>
            <w:gridSpan w:val="4"/>
            <w:vAlign w:val="center"/>
          </w:tcPr>
          <w:p w:rsidR="00A62166" w:rsidRDefault="00007AA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7" w:type="dxa"/>
            <w:gridSpan w:val="5"/>
            <w:vAlign w:val="center"/>
          </w:tcPr>
          <w:p w:rsidR="00A62166" w:rsidRDefault="00007AA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A62166" w:rsidRDefault="00007AAC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DC4B68" w:rsidTr="00013CAB">
        <w:trPr>
          <w:trHeight w:val="465"/>
        </w:trPr>
        <w:tc>
          <w:tcPr>
            <w:tcW w:w="1142" w:type="dxa"/>
            <w:vAlign w:val="center"/>
          </w:tcPr>
          <w:p w:rsidR="00A62166" w:rsidRDefault="00007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093" w:type="dxa"/>
            <w:vAlign w:val="center"/>
          </w:tcPr>
          <w:p w:rsidR="00A62166" w:rsidRDefault="00007AA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850" w:type="dxa"/>
            <w:gridSpan w:val="2"/>
            <w:vAlign w:val="center"/>
          </w:tcPr>
          <w:p w:rsidR="00A62166" w:rsidRDefault="00007AA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410" w:type="dxa"/>
            <w:gridSpan w:val="4"/>
            <w:vAlign w:val="center"/>
          </w:tcPr>
          <w:p w:rsidR="00A62166" w:rsidRDefault="00007AA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2022-N1OHSMS-1205805</w:t>
            </w:r>
          </w:p>
          <w:p w:rsidR="00A62166" w:rsidRDefault="00007AA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2021-N1EMS-3205805</w:t>
            </w:r>
          </w:p>
        </w:tc>
        <w:tc>
          <w:tcPr>
            <w:tcW w:w="2268" w:type="dxa"/>
            <w:gridSpan w:val="4"/>
            <w:vAlign w:val="center"/>
          </w:tcPr>
          <w:p w:rsidR="00A62166" w:rsidRDefault="00007AA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O:29.10.07</w:t>
            </w:r>
          </w:p>
          <w:p w:rsidR="00A62166" w:rsidRDefault="00007AA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E:29.10.07</w:t>
            </w:r>
          </w:p>
        </w:tc>
        <w:tc>
          <w:tcPr>
            <w:tcW w:w="1417" w:type="dxa"/>
            <w:gridSpan w:val="5"/>
            <w:vAlign w:val="center"/>
          </w:tcPr>
          <w:p w:rsidR="00A62166" w:rsidRDefault="00007AA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15011335853</w:t>
            </w:r>
          </w:p>
        </w:tc>
        <w:tc>
          <w:tcPr>
            <w:tcW w:w="1141" w:type="dxa"/>
            <w:vAlign w:val="center"/>
          </w:tcPr>
          <w:p w:rsidR="00A62166" w:rsidRDefault="00BF3055">
            <w:pPr>
              <w:rPr>
                <w:sz w:val="20"/>
                <w:lang w:val="de-DE"/>
              </w:rPr>
            </w:pPr>
          </w:p>
        </w:tc>
      </w:tr>
      <w:tr w:rsidR="00DC4B68" w:rsidTr="00013CAB">
        <w:trPr>
          <w:trHeight w:val="465"/>
        </w:trPr>
        <w:tc>
          <w:tcPr>
            <w:tcW w:w="1142" w:type="dxa"/>
            <w:vAlign w:val="center"/>
          </w:tcPr>
          <w:p w:rsidR="00A62166" w:rsidRDefault="00007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093" w:type="dxa"/>
            <w:vAlign w:val="center"/>
          </w:tcPr>
          <w:p w:rsidR="00A62166" w:rsidRDefault="00007AA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李宝花</w:t>
            </w:r>
          </w:p>
        </w:tc>
        <w:tc>
          <w:tcPr>
            <w:tcW w:w="850" w:type="dxa"/>
            <w:gridSpan w:val="2"/>
            <w:vAlign w:val="center"/>
          </w:tcPr>
          <w:p w:rsidR="00A62166" w:rsidRDefault="00007AA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410" w:type="dxa"/>
            <w:gridSpan w:val="4"/>
            <w:vAlign w:val="center"/>
          </w:tcPr>
          <w:p w:rsidR="00A62166" w:rsidRDefault="00007AA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2021-N1OHSMS-1239141</w:t>
            </w:r>
          </w:p>
          <w:p w:rsidR="00A62166" w:rsidRDefault="00007AA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2022-N1EMS-2239141</w:t>
            </w:r>
          </w:p>
        </w:tc>
        <w:tc>
          <w:tcPr>
            <w:tcW w:w="2268" w:type="dxa"/>
            <w:gridSpan w:val="4"/>
            <w:vAlign w:val="center"/>
          </w:tcPr>
          <w:p w:rsidR="00A62166" w:rsidRDefault="00007AA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O:19.05.01,19.12.00,19.14.00,23.07.02,29.10.07</w:t>
            </w:r>
          </w:p>
          <w:p w:rsidR="00A62166" w:rsidRDefault="00007AA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E:19.05.01,19.12.00,19.14.00,23.07.02,29.10.07</w:t>
            </w:r>
          </w:p>
        </w:tc>
        <w:tc>
          <w:tcPr>
            <w:tcW w:w="1417" w:type="dxa"/>
            <w:gridSpan w:val="5"/>
            <w:vAlign w:val="center"/>
          </w:tcPr>
          <w:p w:rsidR="00A62166" w:rsidRDefault="00007AA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18091597693</w:t>
            </w:r>
          </w:p>
        </w:tc>
        <w:tc>
          <w:tcPr>
            <w:tcW w:w="1141" w:type="dxa"/>
            <w:vAlign w:val="center"/>
          </w:tcPr>
          <w:p w:rsidR="00A62166" w:rsidRDefault="00BF3055">
            <w:pPr>
              <w:rPr>
                <w:sz w:val="20"/>
                <w:lang w:val="de-DE"/>
              </w:rPr>
            </w:pPr>
          </w:p>
        </w:tc>
      </w:tr>
      <w:tr w:rsidR="00DC4B68" w:rsidTr="00013CAB">
        <w:trPr>
          <w:trHeight w:val="827"/>
        </w:trPr>
        <w:tc>
          <w:tcPr>
            <w:tcW w:w="1142" w:type="dxa"/>
            <w:vAlign w:val="center"/>
          </w:tcPr>
          <w:p w:rsidR="00A62166" w:rsidRDefault="00BF3055">
            <w:pPr>
              <w:rPr>
                <w:sz w:val="21"/>
                <w:szCs w:val="21"/>
              </w:rPr>
            </w:pPr>
          </w:p>
        </w:tc>
        <w:tc>
          <w:tcPr>
            <w:tcW w:w="1093" w:type="dxa"/>
            <w:vAlign w:val="center"/>
          </w:tcPr>
          <w:p w:rsidR="00A62166" w:rsidRDefault="00BF305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62166" w:rsidRDefault="00BF305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A62166" w:rsidRDefault="00BF305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A62166" w:rsidRDefault="00BF3055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5"/>
            <w:vAlign w:val="center"/>
          </w:tcPr>
          <w:p w:rsidR="00A62166" w:rsidRDefault="00BF3055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A62166" w:rsidRDefault="00BF3055">
            <w:pPr>
              <w:jc w:val="center"/>
              <w:rPr>
                <w:sz w:val="21"/>
                <w:szCs w:val="21"/>
              </w:rPr>
            </w:pPr>
          </w:p>
        </w:tc>
      </w:tr>
      <w:tr w:rsidR="00DC4B68" w:rsidTr="00013CAB">
        <w:trPr>
          <w:trHeight w:val="985"/>
        </w:trPr>
        <w:tc>
          <w:tcPr>
            <w:tcW w:w="1142" w:type="dxa"/>
            <w:vAlign w:val="center"/>
          </w:tcPr>
          <w:p w:rsidR="00A62166" w:rsidRDefault="00BF3055">
            <w:pPr>
              <w:rPr>
                <w:sz w:val="21"/>
                <w:szCs w:val="21"/>
              </w:rPr>
            </w:pPr>
          </w:p>
        </w:tc>
        <w:tc>
          <w:tcPr>
            <w:tcW w:w="1093" w:type="dxa"/>
            <w:vAlign w:val="center"/>
          </w:tcPr>
          <w:p w:rsidR="00A62166" w:rsidRDefault="00BF305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62166" w:rsidRDefault="00BF305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A62166" w:rsidRDefault="00BF305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A62166" w:rsidRDefault="00BF3055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5"/>
            <w:vAlign w:val="center"/>
          </w:tcPr>
          <w:p w:rsidR="00A62166" w:rsidRDefault="00BF3055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A62166" w:rsidRDefault="00BF3055">
            <w:pPr>
              <w:jc w:val="center"/>
              <w:rPr>
                <w:sz w:val="21"/>
                <w:szCs w:val="21"/>
              </w:rPr>
            </w:pPr>
          </w:p>
        </w:tc>
      </w:tr>
      <w:tr w:rsidR="00DC4B68" w:rsidTr="00013CAB">
        <w:trPr>
          <w:trHeight w:val="970"/>
        </w:trPr>
        <w:tc>
          <w:tcPr>
            <w:tcW w:w="1142" w:type="dxa"/>
            <w:vAlign w:val="center"/>
          </w:tcPr>
          <w:p w:rsidR="00A62166" w:rsidRDefault="00BF3055">
            <w:pPr>
              <w:rPr>
                <w:sz w:val="21"/>
                <w:szCs w:val="21"/>
              </w:rPr>
            </w:pPr>
          </w:p>
        </w:tc>
        <w:tc>
          <w:tcPr>
            <w:tcW w:w="1093" w:type="dxa"/>
            <w:vAlign w:val="center"/>
          </w:tcPr>
          <w:p w:rsidR="00A62166" w:rsidRDefault="00BF305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62166" w:rsidRDefault="00BF305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A62166" w:rsidRDefault="00BF305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A62166" w:rsidRDefault="00BF3055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5"/>
            <w:vAlign w:val="center"/>
          </w:tcPr>
          <w:p w:rsidR="00A62166" w:rsidRDefault="00BF3055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A62166" w:rsidRDefault="00BF3055">
            <w:pPr>
              <w:jc w:val="center"/>
              <w:rPr>
                <w:sz w:val="21"/>
                <w:szCs w:val="21"/>
              </w:rPr>
            </w:pPr>
          </w:p>
        </w:tc>
      </w:tr>
      <w:tr w:rsidR="00DC4B68" w:rsidTr="00013CAB">
        <w:trPr>
          <w:trHeight w:val="879"/>
        </w:trPr>
        <w:tc>
          <w:tcPr>
            <w:tcW w:w="1142" w:type="dxa"/>
            <w:vAlign w:val="center"/>
          </w:tcPr>
          <w:p w:rsidR="00A62166" w:rsidRDefault="00BF3055">
            <w:pPr>
              <w:rPr>
                <w:sz w:val="21"/>
                <w:szCs w:val="21"/>
              </w:rPr>
            </w:pPr>
          </w:p>
        </w:tc>
        <w:tc>
          <w:tcPr>
            <w:tcW w:w="1093" w:type="dxa"/>
            <w:vAlign w:val="center"/>
          </w:tcPr>
          <w:p w:rsidR="00A62166" w:rsidRDefault="00BF305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62166" w:rsidRDefault="00BF305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A62166" w:rsidRDefault="00BF305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A62166" w:rsidRDefault="00BF3055">
            <w:pPr>
              <w:pStyle w:val="a4"/>
            </w:pPr>
          </w:p>
        </w:tc>
        <w:tc>
          <w:tcPr>
            <w:tcW w:w="1417" w:type="dxa"/>
            <w:gridSpan w:val="5"/>
            <w:vAlign w:val="center"/>
          </w:tcPr>
          <w:p w:rsidR="00A62166" w:rsidRDefault="00BF3055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A62166" w:rsidRDefault="00BF3055">
            <w:pPr>
              <w:jc w:val="center"/>
              <w:rPr>
                <w:sz w:val="21"/>
                <w:szCs w:val="21"/>
              </w:rPr>
            </w:pPr>
          </w:p>
        </w:tc>
      </w:tr>
      <w:tr w:rsidR="00DC4B68">
        <w:trPr>
          <w:trHeight w:val="465"/>
        </w:trPr>
        <w:tc>
          <w:tcPr>
            <w:tcW w:w="10321" w:type="dxa"/>
            <w:gridSpan w:val="18"/>
            <w:vAlign w:val="center"/>
          </w:tcPr>
          <w:p w:rsidR="00A62166" w:rsidRDefault="00007A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DC4B68">
        <w:trPr>
          <w:trHeight w:val="465"/>
        </w:trPr>
        <w:tc>
          <w:tcPr>
            <w:tcW w:w="1142" w:type="dxa"/>
            <w:vAlign w:val="center"/>
          </w:tcPr>
          <w:p w:rsidR="00A62166" w:rsidRDefault="00007AAC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2"/>
            <w:vAlign w:val="center"/>
          </w:tcPr>
          <w:p w:rsidR="00A62166" w:rsidRDefault="00007AA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gridSpan w:val="2"/>
            <w:vAlign w:val="center"/>
          </w:tcPr>
          <w:p w:rsidR="00A62166" w:rsidRDefault="00007AA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007AAC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gridSpan w:val="2"/>
            <w:vAlign w:val="center"/>
          </w:tcPr>
          <w:p w:rsidR="00A62166" w:rsidRDefault="00007AAC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007AAC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 w:rsidR="00A62166" w:rsidRDefault="00007AAC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 w:rsidR="00A62166" w:rsidRDefault="00007AA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DC4B68">
        <w:trPr>
          <w:trHeight w:val="567"/>
        </w:trPr>
        <w:tc>
          <w:tcPr>
            <w:tcW w:w="1142" w:type="dxa"/>
            <w:vAlign w:val="center"/>
          </w:tcPr>
          <w:p w:rsidR="00A62166" w:rsidRDefault="00BF3055"/>
        </w:tc>
        <w:tc>
          <w:tcPr>
            <w:tcW w:w="1350" w:type="dxa"/>
            <w:gridSpan w:val="2"/>
            <w:vAlign w:val="center"/>
          </w:tcPr>
          <w:p w:rsidR="00A62166" w:rsidRDefault="00BF3055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A62166" w:rsidRDefault="00BF3055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BF3055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vAlign w:val="center"/>
          </w:tcPr>
          <w:p w:rsidR="00A62166" w:rsidRDefault="00BF305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BF3055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5"/>
            <w:vAlign w:val="center"/>
          </w:tcPr>
          <w:p w:rsidR="00A62166" w:rsidRDefault="00BF3055"/>
        </w:tc>
        <w:tc>
          <w:tcPr>
            <w:tcW w:w="1380" w:type="dxa"/>
            <w:gridSpan w:val="2"/>
            <w:vAlign w:val="center"/>
          </w:tcPr>
          <w:p w:rsidR="00A62166" w:rsidRDefault="00BF3055">
            <w:pPr>
              <w:rPr>
                <w:sz w:val="21"/>
                <w:szCs w:val="21"/>
              </w:rPr>
            </w:pPr>
          </w:p>
        </w:tc>
      </w:tr>
      <w:tr w:rsidR="00DC4B68">
        <w:trPr>
          <w:trHeight w:val="465"/>
        </w:trPr>
        <w:tc>
          <w:tcPr>
            <w:tcW w:w="1142" w:type="dxa"/>
            <w:vAlign w:val="center"/>
          </w:tcPr>
          <w:p w:rsidR="00A62166" w:rsidRDefault="00BF3055"/>
        </w:tc>
        <w:tc>
          <w:tcPr>
            <w:tcW w:w="1350" w:type="dxa"/>
            <w:gridSpan w:val="2"/>
            <w:vAlign w:val="center"/>
          </w:tcPr>
          <w:p w:rsidR="00A62166" w:rsidRDefault="00BF3055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A62166" w:rsidRDefault="00BF3055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BF3055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vAlign w:val="center"/>
          </w:tcPr>
          <w:p w:rsidR="00A62166" w:rsidRDefault="00BF305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BF3055"/>
        </w:tc>
        <w:tc>
          <w:tcPr>
            <w:tcW w:w="1299" w:type="dxa"/>
            <w:gridSpan w:val="5"/>
            <w:vAlign w:val="center"/>
          </w:tcPr>
          <w:p w:rsidR="00A62166" w:rsidRDefault="00BF3055"/>
        </w:tc>
        <w:tc>
          <w:tcPr>
            <w:tcW w:w="1380" w:type="dxa"/>
            <w:gridSpan w:val="2"/>
            <w:vAlign w:val="center"/>
          </w:tcPr>
          <w:p w:rsidR="00A62166" w:rsidRDefault="00BF3055">
            <w:pPr>
              <w:rPr>
                <w:sz w:val="21"/>
                <w:szCs w:val="21"/>
              </w:rPr>
            </w:pPr>
          </w:p>
        </w:tc>
      </w:tr>
      <w:tr w:rsidR="00DC4B68">
        <w:trPr>
          <w:trHeight w:val="729"/>
        </w:trPr>
        <w:tc>
          <w:tcPr>
            <w:tcW w:w="10321" w:type="dxa"/>
            <w:gridSpan w:val="18"/>
            <w:vAlign w:val="center"/>
          </w:tcPr>
          <w:p w:rsidR="00A62166" w:rsidRDefault="00007AAC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DC4B68">
        <w:trPr>
          <w:trHeight w:val="586"/>
        </w:trPr>
        <w:tc>
          <w:tcPr>
            <w:tcW w:w="1142" w:type="dxa"/>
            <w:vAlign w:val="center"/>
          </w:tcPr>
          <w:p w:rsidR="00A62166" w:rsidRDefault="00007AA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4"/>
            <w:vAlign w:val="center"/>
          </w:tcPr>
          <w:p w:rsidR="00A62166" w:rsidRDefault="00013CA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007AA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007AA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3"/>
            <w:vMerge w:val="restart"/>
            <w:vAlign w:val="center"/>
          </w:tcPr>
          <w:p w:rsidR="00A62166" w:rsidRDefault="00007AAC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2061" w:type="dxa"/>
            <w:gridSpan w:val="6"/>
            <w:vMerge w:val="restart"/>
            <w:vAlign w:val="center"/>
          </w:tcPr>
          <w:p w:rsidR="00A62166" w:rsidRDefault="00007AA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007AA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 w:rsidR="00A62166" w:rsidRDefault="00BF3055">
            <w:pPr>
              <w:rPr>
                <w:sz w:val="21"/>
                <w:szCs w:val="21"/>
              </w:rPr>
            </w:pPr>
          </w:p>
        </w:tc>
      </w:tr>
      <w:tr w:rsidR="00DC4B68">
        <w:trPr>
          <w:trHeight w:val="509"/>
        </w:trPr>
        <w:tc>
          <w:tcPr>
            <w:tcW w:w="1142" w:type="dxa"/>
            <w:vAlign w:val="center"/>
          </w:tcPr>
          <w:p w:rsidR="00A62166" w:rsidRDefault="00007AA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4"/>
            <w:vAlign w:val="center"/>
          </w:tcPr>
          <w:p w:rsidR="00A62166" w:rsidRDefault="00013CA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BF3055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3"/>
            <w:vMerge/>
            <w:vAlign w:val="center"/>
          </w:tcPr>
          <w:p w:rsidR="00A62166" w:rsidRDefault="00BF3055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6"/>
            <w:vMerge/>
            <w:vAlign w:val="center"/>
          </w:tcPr>
          <w:p w:rsidR="00A62166" w:rsidRDefault="00BF3055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Merge/>
            <w:vAlign w:val="center"/>
          </w:tcPr>
          <w:p w:rsidR="00A62166" w:rsidRDefault="00BF3055">
            <w:pPr>
              <w:rPr>
                <w:sz w:val="21"/>
                <w:szCs w:val="21"/>
              </w:rPr>
            </w:pPr>
          </w:p>
        </w:tc>
      </w:tr>
      <w:tr w:rsidR="00DC4B68">
        <w:trPr>
          <w:trHeight w:val="600"/>
        </w:trPr>
        <w:tc>
          <w:tcPr>
            <w:tcW w:w="1142" w:type="dxa"/>
            <w:vAlign w:val="center"/>
          </w:tcPr>
          <w:p w:rsidR="00A62166" w:rsidRDefault="00007AA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4"/>
            <w:vAlign w:val="center"/>
          </w:tcPr>
          <w:p w:rsidR="00A62166" w:rsidRDefault="00013CA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2022.12.21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007AA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3"/>
            <w:vAlign w:val="center"/>
          </w:tcPr>
          <w:p w:rsidR="00A62166" w:rsidRDefault="00013CA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2022.12.21</w:t>
            </w:r>
          </w:p>
        </w:tc>
        <w:tc>
          <w:tcPr>
            <w:tcW w:w="2061" w:type="dxa"/>
            <w:gridSpan w:val="6"/>
            <w:vAlign w:val="center"/>
          </w:tcPr>
          <w:p w:rsidR="00A62166" w:rsidRDefault="00007AA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gridSpan w:val="2"/>
            <w:vAlign w:val="center"/>
          </w:tcPr>
          <w:p w:rsidR="00A62166" w:rsidRDefault="00013CA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2022.12.21</w:t>
            </w:r>
          </w:p>
        </w:tc>
      </w:tr>
    </w:tbl>
    <w:p w:rsidR="00A62166" w:rsidRDefault="00BF3055"/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416"/>
        <w:gridCol w:w="994"/>
        <w:gridCol w:w="2690"/>
        <w:gridCol w:w="572"/>
        <w:gridCol w:w="2834"/>
        <w:gridCol w:w="850"/>
      </w:tblGrid>
      <w:tr w:rsidR="00664884" w:rsidRPr="00E00DB1" w:rsidTr="00C07875">
        <w:trPr>
          <w:cantSplit/>
          <w:trHeight w:val="401"/>
        </w:trPr>
        <w:tc>
          <w:tcPr>
            <w:tcW w:w="10348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64884" w:rsidRPr="00E00DB1" w:rsidRDefault="00664884" w:rsidP="00C0787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2"/>
              </w:rPr>
              <w:t>远程审核沟通工具：微信、电话</w:t>
            </w:r>
          </w:p>
        </w:tc>
      </w:tr>
      <w:tr w:rsidR="00664884" w:rsidRPr="00E00DB1" w:rsidTr="00664884">
        <w:trPr>
          <w:cantSplit/>
          <w:trHeight w:val="396"/>
        </w:trPr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664884" w:rsidRPr="00E00DB1" w:rsidRDefault="00664884" w:rsidP="00C0787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664884" w:rsidRPr="00E00DB1" w:rsidRDefault="00664884" w:rsidP="00C0787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64884" w:rsidRPr="00E00DB1" w:rsidRDefault="00664884" w:rsidP="00C0787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664884" w:rsidRPr="00E00DB1" w:rsidRDefault="00664884" w:rsidP="00C0787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3406" w:type="dxa"/>
            <w:gridSpan w:val="2"/>
            <w:shd w:val="clear" w:color="auto" w:fill="auto"/>
            <w:vAlign w:val="center"/>
          </w:tcPr>
          <w:p w:rsidR="00664884" w:rsidRPr="00E00DB1" w:rsidRDefault="00664884" w:rsidP="00C0787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64884" w:rsidRPr="00E00DB1" w:rsidRDefault="00664884" w:rsidP="00C0787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B5718B" w:rsidRPr="00E00DB1" w:rsidTr="00664884">
        <w:trPr>
          <w:cantSplit/>
          <w:trHeight w:val="447"/>
        </w:trPr>
        <w:tc>
          <w:tcPr>
            <w:tcW w:w="992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B5718B" w:rsidRPr="00E00DB1" w:rsidRDefault="00B5718B" w:rsidP="00B5718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2022.12.22</w:t>
            </w:r>
          </w:p>
          <w:p w:rsidR="00B5718B" w:rsidRPr="00E00DB1" w:rsidRDefault="00B5718B" w:rsidP="00C0787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B5718B" w:rsidRPr="00E00DB1" w:rsidRDefault="00B5718B" w:rsidP="0066488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0-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B5718B" w:rsidRPr="00E00DB1" w:rsidRDefault="00B5718B" w:rsidP="00C0787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09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5718B" w:rsidRPr="00E00DB1" w:rsidRDefault="00B5718B" w:rsidP="00C0787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5718B" w:rsidRPr="00E00DB1" w:rsidRDefault="00B5718B" w:rsidP="00C0787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B5718B" w:rsidRPr="00E00DB1" w:rsidTr="00664884">
        <w:trPr>
          <w:cantSplit/>
          <w:trHeight w:val="3360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B5718B" w:rsidRPr="00E00DB1" w:rsidRDefault="00B5718B" w:rsidP="00C0787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00"/>
          </w:tcPr>
          <w:p w:rsidR="00B5718B" w:rsidRPr="00E00DB1" w:rsidRDefault="00B5718B" w:rsidP="00664884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FFF00"/>
          </w:tcPr>
          <w:p w:rsidR="00B5718B" w:rsidRPr="00E00DB1" w:rsidRDefault="00B5718B" w:rsidP="00C07875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管理层</w:t>
            </w:r>
          </w:p>
          <w:p w:rsidR="00B5718B" w:rsidRPr="00E00DB1" w:rsidRDefault="00B5718B" w:rsidP="00C07875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B5718B" w:rsidRPr="00E00DB1" w:rsidRDefault="00B5718B" w:rsidP="00C07875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B5718B" w:rsidRPr="00E00DB1" w:rsidRDefault="00B5718B" w:rsidP="00C07875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B5718B" w:rsidRPr="00E00DB1" w:rsidRDefault="00B5718B" w:rsidP="00C07875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B5718B" w:rsidRPr="00E00DB1" w:rsidRDefault="00B5718B" w:rsidP="00C07875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3262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B5718B" w:rsidRPr="00E00DB1" w:rsidRDefault="00B5718B" w:rsidP="00C07875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内外部因素、相关方的需求和期望、体系策划过程、管理承诺相关过程、风险和机遇、资源提供过程、内外部沟通、管理评审过程、目标实现策划、持续改进等,</w:t>
            </w:r>
          </w:p>
          <w:p w:rsidR="00B5718B" w:rsidRPr="00E00DB1" w:rsidRDefault="00013CAB" w:rsidP="00664884">
            <w:pPr>
              <w:tabs>
                <w:tab w:val="left" w:pos="709"/>
              </w:tabs>
              <w:ind w:right="57"/>
              <w:rPr>
                <w:rFonts w:ascii="宋体" w:hAnsi="宋体"/>
                <w:bCs/>
                <w:sz w:val="21"/>
                <w:szCs w:val="21"/>
              </w:rPr>
            </w:pPr>
            <w:r w:rsidRPr="00013CAB">
              <w:rPr>
                <w:rFonts w:ascii="宋体" w:hAnsi="宋体" w:hint="eastAsia"/>
                <w:sz w:val="21"/>
                <w:szCs w:val="21"/>
              </w:rPr>
              <w:t>标准/规范/法规的</w:t>
            </w:r>
            <w:bookmarkStart w:id="36" w:name="_GoBack"/>
            <w:bookmarkEnd w:id="36"/>
            <w:r w:rsidRPr="00013CAB">
              <w:rPr>
                <w:rFonts w:ascii="宋体" w:hAnsi="宋体" w:hint="eastAsia"/>
                <w:sz w:val="21"/>
                <w:szCs w:val="21"/>
              </w:rPr>
              <w:t>执行情况、上次审核不符合项的验证、认证证书、标志的使用情况、投诉或事故、监督抽查情况、体系变动</w:t>
            </w:r>
          </w:p>
        </w:tc>
        <w:tc>
          <w:tcPr>
            <w:tcW w:w="2834" w:type="dxa"/>
            <w:tcBorders>
              <w:bottom w:val="single" w:sz="4" w:space="0" w:color="auto"/>
            </w:tcBorders>
            <w:shd w:val="clear" w:color="auto" w:fill="FFFF00"/>
          </w:tcPr>
          <w:p w:rsidR="00B5718B" w:rsidRPr="00E00DB1" w:rsidRDefault="00B5718B" w:rsidP="00C07875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EMS：4.1,4.2 ,4.3,4.4, 5.1, 5.2, 5.3,6.1 ,6.2,</w:t>
            </w:r>
          </w:p>
          <w:p w:rsidR="00B5718B" w:rsidRPr="00E00DB1" w:rsidRDefault="00B5718B" w:rsidP="00C07875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7.1,7.4,9.3,10.1,10.3,</w:t>
            </w:r>
          </w:p>
          <w:p w:rsidR="00B5718B" w:rsidRPr="00E00DB1" w:rsidRDefault="00B5718B" w:rsidP="00C07875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OHS：4.1, 4.2, 4.3, 4.4, 5.1, 5.2 ,5.3 ,6.1, 6.2, 7.1 ,7.4, 9.3, 10.1,10.3,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:rsidR="00B5718B" w:rsidRPr="00E00DB1" w:rsidRDefault="00B5718B" w:rsidP="00C07875">
            <w:pPr>
              <w:pStyle w:val="a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</w:p>
          <w:p w:rsidR="00B5718B" w:rsidRPr="00E00DB1" w:rsidRDefault="00B5718B" w:rsidP="00C07875">
            <w:pPr>
              <w:pStyle w:val="a0"/>
              <w:rPr>
                <w:sz w:val="21"/>
                <w:szCs w:val="21"/>
              </w:rPr>
            </w:pPr>
            <w:r w:rsidRPr="00E00DB1">
              <w:rPr>
                <w:rFonts w:hint="eastAsia"/>
                <w:sz w:val="21"/>
                <w:szCs w:val="21"/>
              </w:rPr>
              <w:t xml:space="preserve"> </w:t>
            </w:r>
          </w:p>
        </w:tc>
      </w:tr>
      <w:tr w:rsidR="00B5718B" w:rsidRPr="00E00DB1" w:rsidTr="00664884">
        <w:trPr>
          <w:cantSplit/>
          <w:trHeight w:val="701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B5718B" w:rsidRPr="00E00DB1" w:rsidRDefault="00B5718B" w:rsidP="00C0787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00"/>
          </w:tcPr>
          <w:p w:rsidR="00B5718B" w:rsidRPr="00E00DB1" w:rsidRDefault="00B5718B" w:rsidP="00C07875">
            <w:pPr>
              <w:snapToGrid w:val="0"/>
              <w:spacing w:line="320" w:lineRule="exact"/>
              <w:rPr>
                <w:rFonts w:ascii="宋体" w:hAnsi="宋体" w:cs="宋体"/>
                <w:sz w:val="21"/>
                <w:szCs w:val="21"/>
                <w:lang w:val="de-DE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11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:</w:t>
            </w: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3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0-</w:t>
            </w: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12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:</w:t>
            </w: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0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FFF00"/>
          </w:tcPr>
          <w:p w:rsidR="00B5718B" w:rsidRPr="00E00DB1" w:rsidRDefault="00B5718B" w:rsidP="00C07875">
            <w:pPr>
              <w:pStyle w:val="a0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Cs w:val="0"/>
                <w:spacing w:val="0"/>
                <w:sz w:val="21"/>
                <w:szCs w:val="21"/>
              </w:rPr>
              <w:t>员工代表</w:t>
            </w:r>
          </w:p>
        </w:tc>
        <w:tc>
          <w:tcPr>
            <w:tcW w:w="3262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B5718B" w:rsidRPr="00E00DB1" w:rsidRDefault="00B5718B" w:rsidP="00C07875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Cs/>
                <w:sz w:val="21"/>
                <w:szCs w:val="21"/>
              </w:rPr>
              <w:t>协商与参与，</w:t>
            </w:r>
            <w:r w:rsidRPr="00E00DB1">
              <w:rPr>
                <w:rFonts w:hint="eastAsia"/>
                <w:sz w:val="21"/>
                <w:szCs w:val="21"/>
              </w:rPr>
              <w:t>沟通，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2834" w:type="dxa"/>
            <w:tcBorders>
              <w:bottom w:val="single" w:sz="4" w:space="0" w:color="auto"/>
            </w:tcBorders>
            <w:shd w:val="clear" w:color="auto" w:fill="FFFF00"/>
          </w:tcPr>
          <w:p w:rsidR="00B5718B" w:rsidRPr="00E00DB1" w:rsidRDefault="00B5718B" w:rsidP="00C07875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OHS：5.4，7.4,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:rsidR="00B5718B" w:rsidRPr="00E00DB1" w:rsidRDefault="00B5718B" w:rsidP="00C0787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B5718B" w:rsidRPr="00E00DB1" w:rsidTr="00664884">
        <w:trPr>
          <w:cantSplit/>
          <w:trHeight w:val="2540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B5718B" w:rsidRPr="00E00DB1" w:rsidRDefault="00B5718B" w:rsidP="00C0787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7BCB85" w:themeFill="background1" w:themeFillShade="BF"/>
          </w:tcPr>
          <w:p w:rsidR="00B5718B" w:rsidRPr="00E00DB1" w:rsidRDefault="00B5718B" w:rsidP="00C07875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0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-1</w:t>
            </w:r>
            <w:r>
              <w:rPr>
                <w:rFonts w:ascii="宋体" w:hAnsi="宋体" w:cs="宋体" w:hint="eastAsia"/>
                <w:sz w:val="21"/>
                <w:szCs w:val="21"/>
              </w:rPr>
              <w:t>2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:</w:t>
            </w: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0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7BCB85" w:themeFill="background1" w:themeFillShade="BF"/>
          </w:tcPr>
          <w:p w:rsidR="00B5718B" w:rsidRPr="00E00DB1" w:rsidRDefault="00B5718B" w:rsidP="00C07875">
            <w:pPr>
              <w:spacing w:line="300" w:lineRule="exact"/>
              <w:rPr>
                <w:rFonts w:ascii="宋体" w:hAnsi="宋体" w:cs="宋体"/>
                <w:sz w:val="21"/>
                <w:szCs w:val="21"/>
                <w:lang w:val="de-DE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技术部</w:t>
            </w:r>
          </w:p>
        </w:tc>
        <w:tc>
          <w:tcPr>
            <w:tcW w:w="3262" w:type="dxa"/>
            <w:gridSpan w:val="2"/>
            <w:tcBorders>
              <w:bottom w:val="single" w:sz="4" w:space="0" w:color="auto"/>
            </w:tcBorders>
            <w:shd w:val="clear" w:color="auto" w:fill="7BCB85" w:themeFill="background1" w:themeFillShade="BF"/>
          </w:tcPr>
          <w:p w:rsidR="00B5718B" w:rsidRPr="00E00DB1" w:rsidRDefault="00B5718B" w:rsidP="00664884">
            <w:pPr>
              <w:spacing w:line="300" w:lineRule="exact"/>
              <w:rPr>
                <w:rFonts w:ascii="宋体" w:hAnsi="宋体" w:cs="宋体"/>
                <w:sz w:val="21"/>
                <w:szCs w:val="21"/>
              </w:rPr>
            </w:pP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职责和权限、目标实现</w:t>
            </w:r>
            <w:r>
              <w:rPr>
                <w:rFonts w:hint="eastAsia"/>
                <w:bCs/>
                <w:spacing w:val="10"/>
                <w:sz w:val="21"/>
                <w:szCs w:val="21"/>
              </w:rPr>
              <w:t>；部门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环境因素</w:t>
            </w:r>
            <w:r>
              <w:rPr>
                <w:rFonts w:ascii="宋体" w:hAnsi="宋体" w:cs="宋体" w:hint="eastAsia"/>
                <w:sz w:val="21"/>
                <w:szCs w:val="21"/>
              </w:rPr>
              <w:t>危险源识别及控制、</w:t>
            </w:r>
            <w:r w:rsidRPr="00E00DB1">
              <w:rPr>
                <w:rFonts w:ascii="宋体" w:hAnsi="宋体" w:cs="宋体" w:hint="eastAsia"/>
                <w:sz w:val="21"/>
                <w:szCs w:val="21"/>
              </w:rPr>
              <w:t>运行控制等</w:t>
            </w:r>
          </w:p>
        </w:tc>
        <w:tc>
          <w:tcPr>
            <w:tcW w:w="2834" w:type="dxa"/>
            <w:tcBorders>
              <w:bottom w:val="single" w:sz="4" w:space="0" w:color="auto"/>
            </w:tcBorders>
            <w:shd w:val="clear" w:color="auto" w:fill="7BCB85" w:themeFill="background1" w:themeFillShade="BF"/>
          </w:tcPr>
          <w:p w:rsidR="00B5718B" w:rsidRPr="00E00DB1" w:rsidRDefault="00B5718B" w:rsidP="00C07875">
            <w:pPr>
              <w:rPr>
                <w:sz w:val="21"/>
                <w:szCs w:val="21"/>
                <w:lang w:val="de-DE"/>
              </w:rPr>
            </w:pPr>
            <w:r w:rsidRPr="00E00DB1">
              <w:rPr>
                <w:sz w:val="21"/>
                <w:szCs w:val="21"/>
                <w:lang w:val="de-DE"/>
              </w:rPr>
              <w:t>EMS: 5.3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6.2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，</w:t>
            </w:r>
            <w:r w:rsidRPr="00E00DB1">
              <w:rPr>
                <w:sz w:val="21"/>
                <w:szCs w:val="21"/>
                <w:lang w:val="de-DE"/>
              </w:rPr>
              <w:t>6.1.2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sz w:val="21"/>
                <w:szCs w:val="21"/>
                <w:lang w:val="de-DE"/>
              </w:rPr>
              <w:t>8.1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sz w:val="21"/>
                <w:szCs w:val="21"/>
                <w:lang w:val="de-DE"/>
              </w:rPr>
              <w:t>8.2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，</w:t>
            </w:r>
          </w:p>
          <w:p w:rsidR="00B5718B" w:rsidRPr="00E00DB1" w:rsidRDefault="00B5718B" w:rsidP="00C07875">
            <w:pPr>
              <w:pStyle w:val="Body9pt"/>
              <w:spacing w:after="0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sz w:val="21"/>
                <w:szCs w:val="21"/>
              </w:rPr>
              <w:t>OHS: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</w:t>
            </w:r>
            <w:r w:rsidRPr="00E00DB1">
              <w:rPr>
                <w:sz w:val="21"/>
                <w:szCs w:val="21"/>
              </w:rPr>
              <w:t>5.3</w:t>
            </w:r>
            <w:r w:rsidRPr="00E00DB1">
              <w:rPr>
                <w:rFonts w:ascii="宋体" w:eastAsia="宋体" w:hAnsi="宋体" w:cs="宋体" w:hint="eastAsia"/>
                <w:sz w:val="21"/>
                <w:szCs w:val="21"/>
              </w:rPr>
              <w:t>、</w:t>
            </w:r>
            <w:r w:rsidRPr="00E00DB1">
              <w:rPr>
                <w:rFonts w:hint="eastAsia"/>
                <w:sz w:val="21"/>
                <w:szCs w:val="21"/>
              </w:rPr>
              <w:t>6.2</w:t>
            </w:r>
            <w:r w:rsidRPr="00E00DB1">
              <w:rPr>
                <w:rFonts w:ascii="宋体" w:eastAsia="宋体" w:hAnsi="宋体" w:cs="宋体" w:hint="eastAsia"/>
                <w:sz w:val="21"/>
                <w:szCs w:val="21"/>
              </w:rPr>
              <w:t>，</w:t>
            </w:r>
            <w:r w:rsidRPr="00E00DB1">
              <w:rPr>
                <w:sz w:val="21"/>
                <w:szCs w:val="21"/>
              </w:rPr>
              <w:t>6.1.2</w:t>
            </w:r>
            <w:r w:rsidRPr="00E00DB1">
              <w:rPr>
                <w:rFonts w:ascii="宋体" w:eastAsia="宋体" w:hAnsi="宋体" w:cs="宋体" w:hint="eastAsia"/>
                <w:sz w:val="21"/>
                <w:szCs w:val="21"/>
              </w:rPr>
              <w:t>、</w:t>
            </w:r>
            <w:r w:rsidRPr="00E00DB1">
              <w:rPr>
                <w:sz w:val="21"/>
                <w:szCs w:val="21"/>
              </w:rPr>
              <w:t>8.1</w:t>
            </w:r>
            <w:r w:rsidRPr="00E00DB1">
              <w:rPr>
                <w:rFonts w:ascii="宋体" w:eastAsia="宋体" w:hAnsi="宋体" w:cs="宋体" w:hint="eastAsia"/>
                <w:sz w:val="21"/>
                <w:szCs w:val="21"/>
              </w:rPr>
              <w:t>、</w:t>
            </w:r>
            <w:r w:rsidRPr="00E00DB1">
              <w:rPr>
                <w:sz w:val="21"/>
                <w:szCs w:val="21"/>
              </w:rPr>
              <w:t>8.2</w:t>
            </w:r>
            <w:r w:rsidRPr="00E00DB1">
              <w:rPr>
                <w:rFonts w:ascii="宋体" w:eastAsia="宋体" w:hAnsi="宋体" w:cs="宋体" w:hint="eastAsia"/>
                <w:sz w:val="21"/>
                <w:szCs w:val="21"/>
              </w:rPr>
              <w:t>，</w:t>
            </w:r>
            <w:r w:rsidRPr="00E00DB1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7BCB85" w:themeFill="background1" w:themeFillShade="BF"/>
          </w:tcPr>
          <w:p w:rsidR="00B5718B" w:rsidRPr="00E00DB1" w:rsidRDefault="00B5718B" w:rsidP="00C07875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B5718B" w:rsidRPr="00E00DB1" w:rsidTr="00664884">
        <w:trPr>
          <w:cantSplit/>
          <w:trHeight w:val="622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B5718B" w:rsidRPr="00E00DB1" w:rsidRDefault="00B5718B" w:rsidP="00C0787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B5718B" w:rsidRDefault="00B5718B" w:rsidP="00664884">
            <w:pPr>
              <w:snapToGrid w:val="0"/>
              <w:spacing w:line="320" w:lineRule="exact"/>
              <w:rPr>
                <w:rFonts w:ascii="宋体" w:hAnsi="宋体" w:cs="宋体"/>
                <w:sz w:val="21"/>
                <w:szCs w:val="21"/>
              </w:rPr>
            </w:pP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12:00-1</w:t>
            </w: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2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:</w:t>
            </w: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3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B5718B" w:rsidRPr="00BF0E53" w:rsidRDefault="00B5718B" w:rsidP="00C07875">
            <w:pPr>
              <w:spacing w:line="300" w:lineRule="exact"/>
              <w:rPr>
                <w:rFonts w:ascii="宋体" w:hAnsi="宋体" w:cs="宋体"/>
                <w:sz w:val="21"/>
                <w:szCs w:val="21"/>
                <w:lang w:val="de-DE" w:eastAsia="de-DE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午休</w:t>
            </w:r>
          </w:p>
        </w:tc>
        <w:tc>
          <w:tcPr>
            <w:tcW w:w="326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5718B" w:rsidRPr="00E00DB1" w:rsidRDefault="00B5718B" w:rsidP="00C07875">
            <w:pPr>
              <w:spacing w:line="300" w:lineRule="exact"/>
              <w:rPr>
                <w:bCs/>
                <w:spacing w:val="10"/>
                <w:sz w:val="21"/>
                <w:szCs w:val="21"/>
              </w:rPr>
            </w:pPr>
          </w:p>
        </w:tc>
        <w:tc>
          <w:tcPr>
            <w:tcW w:w="2834" w:type="dxa"/>
            <w:tcBorders>
              <w:bottom w:val="single" w:sz="4" w:space="0" w:color="auto"/>
            </w:tcBorders>
            <w:shd w:val="clear" w:color="auto" w:fill="auto"/>
          </w:tcPr>
          <w:p w:rsidR="00B5718B" w:rsidRPr="00E00DB1" w:rsidRDefault="00B5718B" w:rsidP="00C07875">
            <w:pPr>
              <w:rPr>
                <w:sz w:val="21"/>
                <w:szCs w:val="21"/>
                <w:lang w:val="de-DE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5718B" w:rsidRDefault="00B5718B" w:rsidP="00C07875">
            <w:pPr>
              <w:pStyle w:val="a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AB</w:t>
            </w:r>
          </w:p>
        </w:tc>
      </w:tr>
      <w:tr w:rsidR="00B5718B" w:rsidRPr="00E00DB1" w:rsidTr="00C07875">
        <w:trPr>
          <w:cantSplit/>
          <w:trHeight w:val="1957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B5718B" w:rsidRPr="00E00DB1" w:rsidRDefault="00B5718B" w:rsidP="00C0787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00"/>
          </w:tcPr>
          <w:p w:rsidR="00B5718B" w:rsidRPr="00E00DB1" w:rsidRDefault="00B5718B" w:rsidP="00B5718B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6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FFF00"/>
          </w:tcPr>
          <w:p w:rsidR="00B5718B" w:rsidRPr="00E00DB1" w:rsidRDefault="00B5718B" w:rsidP="00C0787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综合部</w:t>
            </w:r>
          </w:p>
        </w:tc>
        <w:tc>
          <w:tcPr>
            <w:tcW w:w="3262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B5718B" w:rsidRPr="00E00DB1" w:rsidRDefault="00B5718B" w:rsidP="00C07875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职责权限、目标实现、人员能力、意识、知识管理、内外部沟通、文件</w:t>
            </w: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/</w:t>
            </w: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记录控制、内部审核</w:t>
            </w:r>
            <w:r>
              <w:rPr>
                <w:rFonts w:hint="eastAsia"/>
                <w:bCs/>
                <w:spacing w:val="10"/>
                <w:sz w:val="21"/>
                <w:szCs w:val="21"/>
              </w:rPr>
              <w:t>、纠正预防措施</w:t>
            </w:r>
          </w:p>
          <w:p w:rsidR="00B5718B" w:rsidRPr="00E00DB1" w:rsidRDefault="00B5718B" w:rsidP="00C07875">
            <w:pPr>
              <w:pStyle w:val="a0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2834" w:type="dxa"/>
            <w:tcBorders>
              <w:bottom w:val="single" w:sz="4" w:space="0" w:color="auto"/>
            </w:tcBorders>
            <w:shd w:val="clear" w:color="auto" w:fill="FFFF00"/>
          </w:tcPr>
          <w:p w:rsidR="00B5718B" w:rsidRPr="00E00DB1" w:rsidRDefault="00B5718B" w:rsidP="00C07875">
            <w:pPr>
              <w:spacing w:line="300" w:lineRule="exact"/>
            </w:pPr>
            <w:r w:rsidRPr="00E00DB1">
              <w:rPr>
                <w:rFonts w:cs="Arial" w:hint="eastAsia"/>
                <w:sz w:val="21"/>
                <w:szCs w:val="21"/>
              </w:rPr>
              <w:t>EMS:5.3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cs="Arial" w:hint="eastAsia"/>
                <w:sz w:val="21"/>
                <w:szCs w:val="21"/>
              </w:rPr>
              <w:t>6.2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cs="Arial" w:hint="eastAsia"/>
                <w:sz w:val="21"/>
                <w:szCs w:val="21"/>
              </w:rPr>
              <w:t>7.2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cs="Arial" w:hint="eastAsia"/>
                <w:sz w:val="21"/>
                <w:szCs w:val="21"/>
              </w:rPr>
              <w:t>7.3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cs="Arial" w:hint="eastAsia"/>
                <w:sz w:val="21"/>
                <w:szCs w:val="21"/>
              </w:rPr>
              <w:t xml:space="preserve">7.4 </w:t>
            </w:r>
            <w:r w:rsidRPr="00E00DB1">
              <w:rPr>
                <w:rFonts w:cs="Arial" w:hint="eastAsia"/>
                <w:sz w:val="21"/>
                <w:szCs w:val="21"/>
              </w:rPr>
              <w:t>、</w:t>
            </w:r>
            <w:r w:rsidRPr="00E00DB1">
              <w:rPr>
                <w:rFonts w:cs="Arial" w:hint="eastAsia"/>
                <w:sz w:val="21"/>
                <w:szCs w:val="21"/>
              </w:rPr>
              <w:t>7.5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cs="Arial" w:hint="eastAsia"/>
                <w:sz w:val="21"/>
                <w:szCs w:val="21"/>
              </w:rPr>
              <w:t>9.2</w:t>
            </w:r>
            <w:r w:rsidRPr="00E00DB1"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10.2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</w:p>
          <w:p w:rsidR="00B5718B" w:rsidRPr="00E00DB1" w:rsidRDefault="00B5718B" w:rsidP="00C07875">
            <w:pPr>
              <w:spacing w:line="300" w:lineRule="exact"/>
              <w:rPr>
                <w:sz w:val="21"/>
                <w:szCs w:val="21"/>
              </w:rPr>
            </w:pPr>
            <w:r w:rsidRPr="00E00DB1">
              <w:rPr>
                <w:rFonts w:hint="eastAsia"/>
                <w:sz w:val="21"/>
                <w:szCs w:val="21"/>
              </w:rPr>
              <w:t>OHS</w:t>
            </w:r>
            <w:r w:rsidRPr="00E00DB1">
              <w:rPr>
                <w:rFonts w:hint="eastAsia"/>
                <w:sz w:val="21"/>
                <w:szCs w:val="21"/>
              </w:rPr>
              <w:t>：</w:t>
            </w:r>
            <w:r w:rsidRPr="00E00DB1">
              <w:rPr>
                <w:rFonts w:cs="Arial" w:hint="eastAsia"/>
                <w:sz w:val="21"/>
                <w:szCs w:val="21"/>
              </w:rPr>
              <w:t>5.3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cs="Arial" w:hint="eastAsia"/>
                <w:sz w:val="21"/>
                <w:szCs w:val="21"/>
              </w:rPr>
              <w:t>6.2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cs="Arial" w:hint="eastAsia"/>
                <w:sz w:val="21"/>
                <w:szCs w:val="21"/>
              </w:rPr>
              <w:t>7.2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cs="Arial" w:hint="eastAsia"/>
                <w:sz w:val="21"/>
                <w:szCs w:val="21"/>
              </w:rPr>
              <w:t>7.3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cs="Arial" w:hint="eastAsia"/>
                <w:sz w:val="21"/>
                <w:szCs w:val="21"/>
              </w:rPr>
              <w:t>7.4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cs="Arial" w:hint="eastAsia"/>
                <w:sz w:val="21"/>
                <w:szCs w:val="21"/>
              </w:rPr>
              <w:t>7.5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cs="Arial" w:hint="eastAsia"/>
                <w:sz w:val="21"/>
                <w:szCs w:val="21"/>
              </w:rPr>
              <w:t>9.2</w:t>
            </w:r>
            <w:r w:rsidRPr="00E00DB1"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10.2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:rsidR="00B5718B" w:rsidRPr="00E00DB1" w:rsidRDefault="00B5718B" w:rsidP="00C07875">
            <w:pPr>
              <w:pStyle w:val="a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</w:tc>
      </w:tr>
      <w:tr w:rsidR="00B5718B" w:rsidRPr="00E00DB1" w:rsidTr="00C07875">
        <w:trPr>
          <w:cantSplit/>
          <w:trHeight w:val="2680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B5718B" w:rsidRPr="00E00DB1" w:rsidRDefault="00B5718B" w:rsidP="00C0787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7BCB85" w:themeFill="background1" w:themeFillShade="BF"/>
          </w:tcPr>
          <w:p w:rsidR="00B5718B" w:rsidRPr="00E00DB1" w:rsidRDefault="00B5718B" w:rsidP="00C07875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6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7BCB85" w:themeFill="background1" w:themeFillShade="BF"/>
          </w:tcPr>
          <w:p w:rsidR="00B5718B" w:rsidRPr="00E00DB1" w:rsidRDefault="00B5718B" w:rsidP="00C07875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综合部</w:t>
            </w:r>
          </w:p>
        </w:tc>
        <w:tc>
          <w:tcPr>
            <w:tcW w:w="3262" w:type="dxa"/>
            <w:gridSpan w:val="2"/>
            <w:tcBorders>
              <w:bottom w:val="single" w:sz="4" w:space="0" w:color="auto"/>
            </w:tcBorders>
            <w:shd w:val="clear" w:color="auto" w:fill="7BCB85" w:themeFill="background1" w:themeFillShade="BF"/>
          </w:tcPr>
          <w:p w:rsidR="00B5718B" w:rsidRDefault="00B5718B" w:rsidP="00C0787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主控：公司环境因素识别、危险源辨识和评价，</w:t>
            </w:r>
            <w:r>
              <w:rPr>
                <w:rFonts w:ascii="宋体" w:hAnsi="宋体" w:hint="eastAsia"/>
                <w:sz w:val="21"/>
                <w:szCs w:val="21"/>
              </w:rPr>
              <w:t>部门环境和职业健康安全运行控制，应急准备和响应，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合</w:t>
            </w:r>
            <w:proofErr w:type="gramStart"/>
            <w:r w:rsidRPr="00E00DB1">
              <w:rPr>
                <w:rFonts w:ascii="宋体" w:hAnsi="宋体" w:hint="eastAsia"/>
                <w:sz w:val="21"/>
                <w:szCs w:val="21"/>
              </w:rPr>
              <w:t>规</w:t>
            </w:r>
            <w:proofErr w:type="gramEnd"/>
            <w:r w:rsidRPr="00E00DB1">
              <w:rPr>
                <w:rFonts w:ascii="宋体" w:hAnsi="宋体" w:hint="eastAsia"/>
                <w:sz w:val="21"/>
                <w:szCs w:val="21"/>
              </w:rPr>
              <w:t>义务，合</w:t>
            </w:r>
            <w:proofErr w:type="gramStart"/>
            <w:r w:rsidRPr="00E00DB1">
              <w:rPr>
                <w:rFonts w:ascii="宋体" w:hAnsi="宋体" w:hint="eastAsia"/>
                <w:sz w:val="21"/>
                <w:szCs w:val="21"/>
              </w:rPr>
              <w:t>规</w:t>
            </w:r>
            <w:proofErr w:type="gramEnd"/>
            <w:r w:rsidRPr="00E00DB1">
              <w:rPr>
                <w:rFonts w:ascii="宋体" w:hAnsi="宋体" w:hint="eastAsia"/>
                <w:sz w:val="21"/>
                <w:szCs w:val="21"/>
              </w:rPr>
              <w:t>性评价，</w:t>
            </w:r>
            <w:r w:rsidRPr="00E00DB1">
              <w:rPr>
                <w:rFonts w:ascii="宋体" w:hAnsi="宋体"/>
                <w:b/>
                <w:bCs/>
                <w:sz w:val="21"/>
                <w:szCs w:val="21"/>
              </w:rPr>
              <w:t xml:space="preserve"> </w:t>
            </w:r>
          </w:p>
          <w:p w:rsidR="00B5718B" w:rsidRPr="00CB4073" w:rsidRDefault="00B5718B" w:rsidP="00C07875">
            <w:pPr>
              <w:pStyle w:val="a0"/>
            </w:pPr>
            <w:r w:rsidRPr="00E00DB1">
              <w:rPr>
                <w:rFonts w:ascii="宋体" w:hAnsi="宋体" w:hint="eastAsia"/>
                <w:sz w:val="21"/>
                <w:szCs w:val="21"/>
              </w:rPr>
              <w:t>监视和测量、分析和评价，环境监测、职业危害因素监测、</w:t>
            </w:r>
            <w:r>
              <w:rPr>
                <w:rFonts w:ascii="宋体" w:hAnsi="宋体" w:hint="eastAsia"/>
                <w:sz w:val="21"/>
                <w:szCs w:val="21"/>
              </w:rPr>
              <w:t>职业病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体检、</w:t>
            </w:r>
            <w:r>
              <w:rPr>
                <w:rFonts w:ascii="宋体" w:hAnsi="宋体" w:hint="eastAsia"/>
                <w:sz w:val="21"/>
                <w:szCs w:val="21"/>
              </w:rPr>
              <w:t>员工健康监视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，</w:t>
            </w:r>
            <w:r>
              <w:rPr>
                <w:rFonts w:ascii="宋体" w:hAnsi="宋体" w:hint="eastAsia"/>
                <w:sz w:val="21"/>
                <w:szCs w:val="21"/>
              </w:rPr>
              <w:t>财务支持，</w:t>
            </w:r>
          </w:p>
        </w:tc>
        <w:tc>
          <w:tcPr>
            <w:tcW w:w="2834" w:type="dxa"/>
            <w:tcBorders>
              <w:bottom w:val="single" w:sz="4" w:space="0" w:color="auto"/>
            </w:tcBorders>
            <w:shd w:val="clear" w:color="auto" w:fill="7BCB85" w:themeFill="background1" w:themeFillShade="BF"/>
          </w:tcPr>
          <w:p w:rsidR="00B5718B" w:rsidRPr="00E00DB1" w:rsidRDefault="00B5718B" w:rsidP="00C07875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val="en-US" w:eastAsia="zh-CN"/>
              </w:rPr>
            </w:pPr>
            <w:r w:rsidRPr="00E00DB1"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>EMS: 6.1.2,6.1.3,</w:t>
            </w:r>
            <w:r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>6.1.4，8.1,8.2，</w:t>
            </w:r>
            <w:r w:rsidRPr="00E00DB1"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>9.1.1,9.1.2,</w:t>
            </w:r>
          </w:p>
          <w:p w:rsidR="00B5718B" w:rsidRDefault="00B5718B" w:rsidP="00C07875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OHS:6.1.2,6.1.3,6.1.4，</w:t>
            </w:r>
          </w:p>
          <w:p w:rsidR="00B5718B" w:rsidRPr="00E00DB1" w:rsidRDefault="00B5718B" w:rsidP="00C07875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8.1,8.2，</w:t>
            </w:r>
            <w:r w:rsidRPr="00E00DB1">
              <w:rPr>
                <w:rFonts w:ascii="宋体" w:hAnsi="宋体" w:cs="Arial" w:hint="eastAsia"/>
                <w:sz w:val="21"/>
                <w:szCs w:val="21"/>
              </w:rPr>
              <w:t>9.1.1,9.1.2,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7BCB85" w:themeFill="background1" w:themeFillShade="BF"/>
          </w:tcPr>
          <w:p w:rsidR="00B5718B" w:rsidRPr="00E00DB1" w:rsidRDefault="00B5718B" w:rsidP="00C07875">
            <w:pPr>
              <w:pStyle w:val="a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</w:t>
            </w:r>
          </w:p>
        </w:tc>
      </w:tr>
      <w:tr w:rsidR="00B5718B" w:rsidRPr="00E00DB1" w:rsidTr="00C07875">
        <w:trPr>
          <w:cantSplit/>
          <w:trHeight w:val="553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B5718B" w:rsidRPr="00E00DB1" w:rsidRDefault="00B5718B" w:rsidP="00C0787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B5718B" w:rsidRPr="00E00DB1" w:rsidRDefault="00B5718B" w:rsidP="00C07875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6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6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0</w:t>
            </w:r>
          </w:p>
          <w:p w:rsidR="00B5718B" w:rsidRPr="00E00DB1" w:rsidRDefault="00B5718B" w:rsidP="00C07875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0" w:type="dxa"/>
            <w:gridSpan w:val="4"/>
            <w:shd w:val="clear" w:color="auto" w:fill="auto"/>
          </w:tcPr>
          <w:p w:rsidR="00B5718B" w:rsidRPr="00E00DB1" w:rsidRDefault="00B5718B" w:rsidP="00C07875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审核组整理资料、跟踪及补充审核、审核组会议及和领导层沟通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</w:tcPr>
          <w:p w:rsidR="00B5718B" w:rsidRPr="00E00DB1" w:rsidRDefault="00B5718B" w:rsidP="00C0787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B5718B" w:rsidRPr="00E00DB1" w:rsidTr="00C07875">
        <w:trPr>
          <w:cantSplit/>
          <w:trHeight w:val="553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B5718B" w:rsidRPr="00E00DB1" w:rsidRDefault="00B5718B" w:rsidP="00C0787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B5718B" w:rsidRPr="00E00DB1" w:rsidRDefault="00B5718B" w:rsidP="00C07875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0" w:type="dxa"/>
            <w:gridSpan w:val="4"/>
            <w:shd w:val="clear" w:color="auto" w:fill="auto"/>
          </w:tcPr>
          <w:p w:rsidR="00B5718B" w:rsidRPr="00E00DB1" w:rsidRDefault="00B5718B" w:rsidP="00C07875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 xml:space="preserve">末次会议 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</w:tcPr>
          <w:p w:rsidR="00B5718B" w:rsidRPr="00E00DB1" w:rsidRDefault="00B5718B" w:rsidP="00C0787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</w:tbl>
    <w:p w:rsidR="00A62166" w:rsidRDefault="00BF3055"/>
    <w:p w:rsidR="00A62166" w:rsidRDefault="00007AAC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 w:rsidRDefault="00007AAC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 w:rsidRDefault="00007AAC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 w:rsidRDefault="00007AAC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 w:rsidRDefault="00007AAC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 w:rsidRDefault="00007AAC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proofErr w:type="spellStart"/>
      <w:r>
        <w:rPr>
          <w:rFonts w:ascii="宋体" w:hAnsi="宋体" w:hint="eastAsia"/>
          <w:b/>
          <w:sz w:val="18"/>
          <w:szCs w:val="18"/>
        </w:rPr>
        <w:t>En</w:t>
      </w:r>
      <w:proofErr w:type="spellEnd"/>
      <w:r>
        <w:rPr>
          <w:rFonts w:ascii="宋体" w:hAnsi="宋体" w:hint="eastAsia"/>
          <w:b/>
          <w:sz w:val="18"/>
          <w:szCs w:val="18"/>
        </w:rPr>
        <w:t>:</w:t>
      </w:r>
    </w:p>
    <w:p w:rsidR="00A62166" w:rsidRDefault="00007AAC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 w:rsidRDefault="00BF3055"/>
    <w:p w:rsidR="00A62166" w:rsidRDefault="00BF3055"/>
    <w:sectPr w:rsidR="00A62166" w:rsidSect="00A62166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055" w:rsidRDefault="00BF3055">
      <w:r>
        <w:separator/>
      </w:r>
    </w:p>
  </w:endnote>
  <w:endnote w:type="continuationSeparator" w:id="0">
    <w:p w:rsidR="00BF3055" w:rsidRDefault="00BF3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055" w:rsidRDefault="00BF3055">
      <w:r>
        <w:separator/>
      </w:r>
    </w:p>
  </w:footnote>
  <w:footnote w:type="continuationSeparator" w:id="0">
    <w:p w:rsidR="00BF3055" w:rsidRDefault="00BF30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007AAC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F305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007AAC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007AAC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4B68"/>
    <w:rsid w:val="00007AAC"/>
    <w:rsid w:val="00013CAB"/>
    <w:rsid w:val="00664884"/>
    <w:rsid w:val="00B5718B"/>
    <w:rsid w:val="00BF3055"/>
    <w:rsid w:val="00DC4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504</Words>
  <Characters>2877</Characters>
  <Application>Microsoft Office Word</Application>
  <DocSecurity>0</DocSecurity>
  <Lines>23</Lines>
  <Paragraphs>6</Paragraphs>
  <ScaleCrop>false</ScaleCrop>
  <Company>微软中国</Company>
  <LinksUpToDate>false</LinksUpToDate>
  <CharactersWithSpaces>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62</cp:revision>
  <dcterms:created xsi:type="dcterms:W3CDTF">2015-06-17T14:31:00Z</dcterms:created>
  <dcterms:modified xsi:type="dcterms:W3CDTF">2022-12-22T00:21:00Z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