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85D9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0142-2018-2022</w:t>
      </w:r>
      <w:bookmarkEnd w:id="0"/>
    </w:p>
    <w:p w14:paraId="25FB90E1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1984"/>
        <w:gridCol w:w="1559"/>
      </w:tblGrid>
      <w:tr w:rsidR="00DF5027" w14:paraId="75686AE2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3EF1CBD0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D24B201" w14:textId="0737892E" w:rsidR="007C0B19" w:rsidRDefault="00396CBB">
            <w:r>
              <w:rPr>
                <w:rFonts w:ascii="宋体" w:eastAsia="宋体" w:hAnsi="宋体" w:cs="宋体" w:hint="eastAsia"/>
              </w:rPr>
              <w:t>锅炉给水pH值测量过程</w:t>
            </w:r>
          </w:p>
        </w:tc>
        <w:tc>
          <w:tcPr>
            <w:tcW w:w="2307" w:type="dxa"/>
            <w:gridSpan w:val="2"/>
            <w:vAlign w:val="center"/>
          </w:tcPr>
          <w:p w14:paraId="63CDC4CD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6803D0A6" w14:textId="01EC2663" w:rsidR="007C0B19" w:rsidRDefault="00396CBB">
            <w:r>
              <w:rPr>
                <w:rFonts w:ascii="宋体" w:eastAsia="宋体" w:hAnsi="宋体" w:cs="宋体" w:hint="eastAsia"/>
              </w:rPr>
              <w:t>（8.5～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 w:hint="eastAsia"/>
              </w:rPr>
              <w:t>）pH</w:t>
            </w:r>
          </w:p>
        </w:tc>
      </w:tr>
      <w:tr w:rsidR="00DF5027" w14:paraId="14EA5ECE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41D96699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4C41D738" w14:textId="719BE9F1" w:rsidR="007C0B19" w:rsidRDefault="00396CBB">
            <w:r>
              <w:rPr>
                <w:rFonts w:ascii="宋体" w:eastAsia="宋体" w:hAnsi="宋体" w:cs="宋体" w:hint="eastAsia"/>
                <w:sz w:val="22"/>
              </w:rPr>
              <w:t>《XC3-WH-405-A0  锅炉管理制度汇编》</w:t>
            </w:r>
          </w:p>
        </w:tc>
      </w:tr>
      <w:tr w:rsidR="00DF5027" w14:paraId="018630BB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7E43C80B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04094917" w14:textId="77777777" w:rsidR="00396CBB" w:rsidRDefault="00396CBB" w:rsidP="00396CBB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1、测量范围导出：测量范围需覆盖被测参数范围且不能太大，因此测量范围可选择(0-14)</w:t>
            </w:r>
            <w:r>
              <w:rPr>
                <w:rFonts w:hint="eastAsia"/>
                <w:color w:val="000000" w:themeColor="text1"/>
              </w:rPr>
              <w:t>pH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14:paraId="7345970C" w14:textId="0E174B10" w:rsidR="00396CBB" w:rsidRDefault="00396CBB" w:rsidP="00396CBB">
            <w:pPr>
              <w:pStyle w:val="aa"/>
              <w:spacing w:afterLines="50" w:after="156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2、测量设备允许最大允许误差推导：Δ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T×（1/3～1/10）=</w:t>
            </w:r>
            <w:r w:rsidRPr="00396CBB">
              <w:rPr>
                <w:rFonts w:ascii="黑体" w:eastAsia="黑体" w:hAnsi="黑体" w:cs="黑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1.5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/2）×1/3=</w:t>
            </w:r>
            <w:r w:rsidRPr="00396CBB">
              <w:rPr>
                <w:rFonts w:ascii="黑体" w:eastAsia="黑体" w:hAnsi="黑体" w:cs="黑体" w:hint="eastAsia"/>
                <w:szCs w:val="21"/>
              </w:rPr>
              <w:t>±</w:t>
            </w:r>
            <w:r w:rsidRPr="00396CBB"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.</w:t>
            </w: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（取1/3）</w:t>
            </w:r>
          </w:p>
          <w:p w14:paraId="4FC0A131" w14:textId="05B258CE" w:rsidR="00396CBB" w:rsidRDefault="00396CBB" w:rsidP="00396CBB">
            <w:pPr>
              <w:pStyle w:val="aa"/>
              <w:spacing w:afterLines="50" w:after="156"/>
              <w:ind w:leftChars="200" w:left="420" w:firstLineChars="0" w:firstLine="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3、校准过程允许不确定度推导：U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≤|Δ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|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×1/3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=0.25/3=0.08</w:t>
            </w:r>
            <w:r>
              <w:rPr>
                <w:rFonts w:ascii="宋体" w:eastAsia="宋体" w:hAnsi="宋体" w:cs="宋体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pH (校准测量不确定度小于等于测量设备Δ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的1/3时，计量确认时可以忽略校准测量不确定度对符合性判定的影响)</w:t>
            </w:r>
          </w:p>
          <w:p w14:paraId="095E4B94" w14:textId="77777777" w:rsidR="008042D0" w:rsidRPr="00396CBB" w:rsidRDefault="00000000"/>
        </w:tc>
      </w:tr>
      <w:tr w:rsidR="00DF5027" w14:paraId="65F83998" w14:textId="77777777" w:rsidTr="00533AC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14081FBF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6B6A381" w14:textId="77777777" w:rsidR="006261ED" w:rsidRPr="006261ED" w:rsidRDefault="00000000" w:rsidP="00533AC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7AB44E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14:paraId="007FE4A6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5735426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4" w:type="dxa"/>
            <w:vAlign w:val="center"/>
          </w:tcPr>
          <w:p w14:paraId="74701736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B375D05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396CBB" w14:paraId="7646E6FA" w14:textId="77777777" w:rsidTr="00533ACB">
        <w:trPr>
          <w:trHeight w:val="337"/>
        </w:trPr>
        <w:tc>
          <w:tcPr>
            <w:tcW w:w="1668" w:type="dxa"/>
            <w:vMerge/>
          </w:tcPr>
          <w:p w14:paraId="7EC65F92" w14:textId="77777777" w:rsidR="00396CBB" w:rsidRDefault="00396CBB" w:rsidP="00396CBB"/>
        </w:tc>
        <w:tc>
          <w:tcPr>
            <w:tcW w:w="1559" w:type="dxa"/>
            <w:gridSpan w:val="2"/>
            <w:vAlign w:val="center"/>
          </w:tcPr>
          <w:p w14:paraId="39181DC2" w14:textId="77777777" w:rsidR="00396CBB" w:rsidRPr="00396CBB" w:rsidRDefault="00396CBB" w:rsidP="00396CBB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96CBB">
              <w:rPr>
                <w:rFonts w:ascii="宋体" w:eastAsia="宋体" w:hAnsi="宋体" w:cs="宋体" w:hint="eastAsia"/>
                <w:szCs w:val="21"/>
              </w:rPr>
              <w:t>pH计</w:t>
            </w:r>
          </w:p>
          <w:p w14:paraId="1B4D5EB3" w14:textId="52D65B5D" w:rsidR="00396CBB" w:rsidRPr="00396CBB" w:rsidRDefault="00396CBB" w:rsidP="00396CBB">
            <w:pPr>
              <w:jc w:val="center"/>
            </w:pPr>
            <w:r w:rsidRPr="00396CBB">
              <w:rPr>
                <w:rFonts w:hint="eastAsia"/>
              </w:rPr>
              <w:t>B</w:t>
            </w:r>
            <w:r w:rsidRPr="00396CBB">
              <w:t>707695394</w:t>
            </w:r>
          </w:p>
        </w:tc>
        <w:tc>
          <w:tcPr>
            <w:tcW w:w="1276" w:type="dxa"/>
            <w:gridSpan w:val="2"/>
            <w:vAlign w:val="center"/>
          </w:tcPr>
          <w:p w14:paraId="0236B9D8" w14:textId="6D3A5D30" w:rsidR="00396CBB" w:rsidRPr="00396CBB" w:rsidRDefault="00396CBB" w:rsidP="00396CBB">
            <w:pPr>
              <w:jc w:val="center"/>
            </w:pPr>
            <w:r w:rsidRPr="00396CBB">
              <w:rPr>
                <w:rFonts w:ascii="宋体" w:eastAsia="宋体" w:hAnsi="宋体" w:cs="宋体"/>
                <w:kern w:val="0"/>
                <w:szCs w:val="21"/>
                <w:lang w:bidi="ar"/>
              </w:rPr>
              <w:t>FE-28</w:t>
            </w:r>
          </w:p>
        </w:tc>
        <w:tc>
          <w:tcPr>
            <w:tcW w:w="2268" w:type="dxa"/>
            <w:vAlign w:val="center"/>
          </w:tcPr>
          <w:p w14:paraId="08844B85" w14:textId="7315DFBD" w:rsidR="00396CBB" w:rsidRPr="00396CBB" w:rsidRDefault="00396CBB" w:rsidP="00396CBB">
            <w:pPr>
              <w:jc w:val="center"/>
            </w:pPr>
            <w:r w:rsidRPr="00396CBB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0.01级</w:t>
            </w:r>
          </w:p>
        </w:tc>
        <w:tc>
          <w:tcPr>
            <w:tcW w:w="1984" w:type="dxa"/>
            <w:vAlign w:val="center"/>
          </w:tcPr>
          <w:p w14:paraId="5651DBB3" w14:textId="293545AE" w:rsidR="00396CBB" w:rsidRPr="00396CBB" w:rsidRDefault="00396CBB" w:rsidP="00396CBB">
            <w:pPr>
              <w:jc w:val="center"/>
            </w:pPr>
            <w:r w:rsidRPr="00396CBB">
              <w:rPr>
                <w:rFonts w:ascii="Times New Roman" w:eastAsia="宋体" w:hAnsi="Times New Roman" w:cs="Times New Roman"/>
                <w:kern w:val="0"/>
                <w:sz w:val="22"/>
                <w:lang w:bidi="ar"/>
              </w:rPr>
              <w:t>922019930-001</w:t>
            </w:r>
          </w:p>
        </w:tc>
        <w:tc>
          <w:tcPr>
            <w:tcW w:w="1559" w:type="dxa"/>
            <w:vAlign w:val="center"/>
          </w:tcPr>
          <w:p w14:paraId="1D663D35" w14:textId="7BBEECF7" w:rsidR="00396CBB" w:rsidRPr="00396CBB" w:rsidRDefault="00396CBB" w:rsidP="00396CBB">
            <w:pPr>
              <w:jc w:val="center"/>
            </w:pPr>
            <w:r w:rsidRPr="00396CBB">
              <w:rPr>
                <w:rFonts w:ascii="宋体" w:eastAsia="宋体" w:hAnsi="宋体" w:cs="宋体" w:hint="eastAsia"/>
                <w:szCs w:val="21"/>
              </w:rPr>
              <w:t>202</w:t>
            </w:r>
            <w:r w:rsidRPr="00396CBB">
              <w:rPr>
                <w:rFonts w:ascii="宋体" w:eastAsia="宋体" w:hAnsi="宋体" w:cs="宋体"/>
                <w:szCs w:val="21"/>
              </w:rPr>
              <w:t>2</w:t>
            </w:r>
            <w:r w:rsidRPr="00396CBB">
              <w:rPr>
                <w:rFonts w:ascii="宋体" w:eastAsia="宋体" w:hAnsi="宋体" w:cs="宋体" w:hint="eastAsia"/>
                <w:szCs w:val="21"/>
              </w:rPr>
              <w:t>-</w:t>
            </w:r>
            <w:r w:rsidRPr="00396CBB">
              <w:rPr>
                <w:rFonts w:ascii="宋体" w:eastAsia="宋体" w:hAnsi="宋体" w:cs="宋体"/>
                <w:szCs w:val="21"/>
              </w:rPr>
              <w:t>09</w:t>
            </w:r>
            <w:r w:rsidRPr="00396CBB">
              <w:rPr>
                <w:rFonts w:ascii="宋体" w:eastAsia="宋体" w:hAnsi="宋体" w:cs="宋体" w:hint="eastAsia"/>
                <w:szCs w:val="21"/>
              </w:rPr>
              <w:t>-</w:t>
            </w:r>
            <w:r w:rsidRPr="00396CBB">
              <w:rPr>
                <w:rFonts w:ascii="宋体" w:eastAsia="宋体" w:hAnsi="宋体" w:cs="宋体"/>
                <w:szCs w:val="21"/>
              </w:rPr>
              <w:t>14</w:t>
            </w:r>
          </w:p>
        </w:tc>
      </w:tr>
      <w:tr w:rsidR="00DF5027" w14:paraId="4FC4A8D0" w14:textId="77777777" w:rsidTr="00533ACB">
        <w:trPr>
          <w:trHeight w:val="337"/>
        </w:trPr>
        <w:tc>
          <w:tcPr>
            <w:tcW w:w="1668" w:type="dxa"/>
            <w:vMerge/>
          </w:tcPr>
          <w:p w14:paraId="19180506" w14:textId="77777777" w:rsidR="007C0B19" w:rsidRDefault="00000000"/>
        </w:tc>
        <w:tc>
          <w:tcPr>
            <w:tcW w:w="1559" w:type="dxa"/>
            <w:gridSpan w:val="2"/>
          </w:tcPr>
          <w:p w14:paraId="498588E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2E2CC75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71CA6E9B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4" w:type="dxa"/>
          </w:tcPr>
          <w:p w14:paraId="7E0222C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2FDDAEE" w14:textId="77777777" w:rsidR="007C0B19" w:rsidRDefault="00000000">
            <w:pPr>
              <w:rPr>
                <w:color w:val="FF0000"/>
              </w:rPr>
            </w:pPr>
          </w:p>
        </w:tc>
      </w:tr>
      <w:tr w:rsidR="00DF5027" w14:paraId="4DCF4E90" w14:textId="77777777" w:rsidTr="00533ACB">
        <w:trPr>
          <w:trHeight w:val="337"/>
        </w:trPr>
        <w:tc>
          <w:tcPr>
            <w:tcW w:w="1668" w:type="dxa"/>
            <w:vMerge/>
          </w:tcPr>
          <w:p w14:paraId="468D10EC" w14:textId="77777777" w:rsidR="007C0B19" w:rsidRDefault="00000000"/>
        </w:tc>
        <w:tc>
          <w:tcPr>
            <w:tcW w:w="1559" w:type="dxa"/>
            <w:gridSpan w:val="2"/>
          </w:tcPr>
          <w:p w14:paraId="2CCF1403" w14:textId="77777777" w:rsidR="007C0B19" w:rsidRDefault="00000000"/>
        </w:tc>
        <w:tc>
          <w:tcPr>
            <w:tcW w:w="1276" w:type="dxa"/>
            <w:gridSpan w:val="2"/>
          </w:tcPr>
          <w:p w14:paraId="1F3F8E9C" w14:textId="77777777" w:rsidR="007C0B19" w:rsidRDefault="00000000"/>
        </w:tc>
        <w:tc>
          <w:tcPr>
            <w:tcW w:w="2268" w:type="dxa"/>
          </w:tcPr>
          <w:p w14:paraId="644EB024" w14:textId="77777777" w:rsidR="007C0B19" w:rsidRDefault="00000000"/>
        </w:tc>
        <w:tc>
          <w:tcPr>
            <w:tcW w:w="1984" w:type="dxa"/>
          </w:tcPr>
          <w:p w14:paraId="39C83B22" w14:textId="77777777" w:rsidR="007C0B19" w:rsidRDefault="00000000"/>
        </w:tc>
        <w:tc>
          <w:tcPr>
            <w:tcW w:w="1559" w:type="dxa"/>
          </w:tcPr>
          <w:p w14:paraId="519149F6" w14:textId="77777777" w:rsidR="007C0B19" w:rsidRDefault="00000000"/>
        </w:tc>
      </w:tr>
      <w:tr w:rsidR="00DF5027" w14:paraId="5CD625EF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2505CF3E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205A4BFA" w14:textId="77777777" w:rsidR="00396CBB" w:rsidRDefault="00396CBB" w:rsidP="00396CBB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1）测量设备的测量范围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（0～14）p</w:t>
            </w:r>
            <w:r>
              <w:rPr>
                <w:rFonts w:ascii="宋体" w:eastAsia="宋体" w:hAnsi="宋体" w:cs="宋体" w:hint="eastAsia"/>
                <w:sz w:val="22"/>
              </w:rPr>
              <w:t>H</w:t>
            </w:r>
            <w:r>
              <w:rPr>
                <w:rFonts w:ascii="宋体" w:eastAsia="宋体" w:hAnsi="宋体" w:cs="宋体" w:hint="eastAsia"/>
                <w:szCs w:val="21"/>
              </w:rPr>
              <w:t>,不低于测量过程要求的实际测量范围（8.5～</w:t>
            </w:r>
            <w:r>
              <w:rPr>
                <w:rFonts w:ascii="宋体" w:eastAsia="宋体" w:hAnsi="宋体" w:cs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）pH，满足要求。</w:t>
            </w:r>
          </w:p>
          <w:p w14:paraId="432169D2" w14:textId="77777777" w:rsidR="00396CBB" w:rsidRDefault="00396CBB" w:rsidP="00396CBB">
            <w:pPr>
              <w:ind w:leftChars="100" w:left="2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2）通过溯源获知</w:t>
            </w:r>
            <w:r>
              <w:rPr>
                <w:rFonts w:ascii="宋体" w:eastAsia="宋体" w:hAnsi="宋体" w:cs="宋体" w:hint="eastAsia"/>
              </w:rPr>
              <w:t>pH计</w:t>
            </w:r>
            <w:r>
              <w:rPr>
                <w:rFonts w:ascii="宋体" w:eastAsia="宋体" w:hAnsi="宋体" w:cs="宋体" w:hint="eastAsia"/>
                <w:szCs w:val="21"/>
              </w:rPr>
              <w:t>的示值误差</w:t>
            </w:r>
            <w:r>
              <w:rPr>
                <w:rFonts w:ascii="宋体" w:eastAsia="宋体" w:hAnsi="宋体" w:cs="宋体" w:hint="eastAsia"/>
              </w:rPr>
              <w:t>⊿=</w:t>
            </w:r>
            <w:r w:rsidRPr="006B0FB2">
              <w:rPr>
                <w:rFonts w:ascii="宋体" w:eastAsia="宋体" w:hAnsi="宋体" w:cs="宋体" w:hint="eastAsia"/>
              </w:rPr>
              <w:t>-0.0</w:t>
            </w:r>
            <w:r w:rsidRPr="006B0FB2">
              <w:rPr>
                <w:rFonts w:ascii="宋体" w:eastAsia="宋体" w:hAnsi="宋体" w:cs="宋体"/>
              </w:rPr>
              <w:t>2</w:t>
            </w:r>
            <w:r w:rsidRPr="006B0FB2">
              <w:rPr>
                <w:rFonts w:ascii="宋体" w:eastAsia="宋体" w:hAnsi="宋体" w:cs="宋体" w:hint="eastAsia"/>
              </w:rPr>
              <w:t>pH</w:t>
            </w:r>
            <w:r w:rsidRPr="006B0FB2">
              <w:rPr>
                <w:rFonts w:ascii="宋体" w:eastAsia="宋体" w:hAnsi="宋体" w:cs="宋体" w:hint="eastAsia"/>
                <w:szCs w:val="21"/>
              </w:rPr>
              <w:t>，而导出的</w:t>
            </w:r>
            <w:r w:rsidRPr="006B0FB2">
              <w:rPr>
                <w:rFonts w:ascii="宋体" w:eastAsia="宋体" w:hAnsi="宋体" w:cs="宋体" w:hint="eastAsia"/>
              </w:rPr>
              <w:t>测量设备Δ</w:t>
            </w:r>
            <w:r w:rsidRPr="006B0FB2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Pr="006B0FB2">
              <w:rPr>
                <w:rFonts w:ascii="宋体" w:eastAsia="宋体" w:hAnsi="宋体" w:cs="宋体" w:hint="eastAsia"/>
              </w:rPr>
              <w:t>=</w:t>
            </w:r>
            <w:r w:rsidRPr="006B0FB2">
              <w:rPr>
                <w:rFonts w:ascii="黑体" w:eastAsia="黑体" w:hAnsi="黑体" w:cs="黑体" w:hint="eastAsia"/>
                <w:szCs w:val="21"/>
              </w:rPr>
              <w:t>±</w:t>
            </w:r>
            <w:r w:rsidRPr="006B0FB2">
              <w:rPr>
                <w:rFonts w:ascii="宋体" w:eastAsia="宋体" w:hAnsi="宋体" w:cs="宋体" w:hint="eastAsia"/>
              </w:rPr>
              <w:t>0.</w:t>
            </w:r>
            <w:r w:rsidRPr="006B0FB2">
              <w:rPr>
                <w:rFonts w:ascii="宋体" w:eastAsia="宋体" w:hAnsi="宋体" w:cs="宋体"/>
              </w:rPr>
              <w:t>25</w:t>
            </w:r>
            <w:r w:rsidRPr="006B0FB2">
              <w:rPr>
                <w:rFonts w:ascii="宋体" w:eastAsia="宋体" w:hAnsi="宋体" w:cs="宋体" w:hint="eastAsia"/>
              </w:rPr>
              <w:t>pH，</w:t>
            </w:r>
            <w:r>
              <w:rPr>
                <w:rFonts w:ascii="宋体" w:eastAsia="宋体" w:hAnsi="宋体" w:cs="宋体" w:hint="eastAsia"/>
              </w:rPr>
              <w:t>采用准确度比较法：</w:t>
            </w:r>
          </w:p>
          <w:p w14:paraId="73E57960" w14:textId="77777777" w:rsidR="00396CBB" w:rsidRDefault="00396CBB" w:rsidP="00396CBB">
            <w:pPr>
              <w:ind w:leftChars="100" w:left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因|⊿|=0.0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pH&lt;0.</w:t>
            </w:r>
            <w:r>
              <w:rPr>
                <w:rFonts w:ascii="宋体" w:eastAsia="宋体" w:hAnsi="宋体" w:cs="宋体"/>
              </w:rPr>
              <w:t>25</w:t>
            </w:r>
            <w:r>
              <w:rPr>
                <w:rFonts w:ascii="宋体" w:eastAsia="宋体" w:hAnsi="宋体" w:cs="宋体" w:hint="eastAsia"/>
              </w:rPr>
              <w:t>pH=|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Δ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|，满足要求。</w:t>
            </w:r>
          </w:p>
          <w:p w14:paraId="456E3AC8" w14:textId="260579AE" w:rsidR="00396CBB" w:rsidRDefault="00396CBB" w:rsidP="00396CBB">
            <w:pPr>
              <w:numPr>
                <w:ilvl w:val="0"/>
                <w:numId w:val="2"/>
              </w:numPr>
              <w:ind w:leftChars="100" w:left="21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pH计检定结果符合0.01级要求，且证书未给出测量不确定度，则检定测量不确定度应满足U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检</w:t>
            </w:r>
            <w:r>
              <w:rPr>
                <w:rFonts w:ascii="宋体" w:eastAsia="宋体" w:hAnsi="宋体" w:cs="宋体" w:hint="eastAsia"/>
                <w:szCs w:val="21"/>
              </w:rPr>
              <w:t>≤MPEV/3=0.0</w:t>
            </w:r>
            <w:r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pH/3=0.0</w:t>
            </w:r>
            <w:r>
              <w:rPr>
                <w:rFonts w:ascii="宋体" w:eastAsia="宋体" w:hAnsi="宋体" w:cs="宋体"/>
                <w:szCs w:val="21"/>
              </w:rPr>
              <w:t>07</w:t>
            </w:r>
            <w:r>
              <w:rPr>
                <w:rFonts w:ascii="宋体" w:eastAsia="宋体" w:hAnsi="宋体" w:cs="宋体" w:hint="eastAsia"/>
                <w:szCs w:val="21"/>
              </w:rPr>
              <w:t>pH&lt;0.0</w:t>
            </w:r>
            <w:r>
              <w:rPr>
                <w:rFonts w:ascii="宋体" w:eastAsia="宋体" w:hAnsi="宋体" w:cs="宋体"/>
                <w:szCs w:val="21"/>
              </w:rPr>
              <w:t>8</w:t>
            </w:r>
            <w:r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pH，则U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检</w:t>
            </w:r>
            <w:r>
              <w:rPr>
                <w:rFonts w:ascii="宋体" w:eastAsia="宋体" w:hAnsi="宋体" w:cs="宋体" w:hint="eastAsia"/>
                <w:szCs w:val="21"/>
              </w:rPr>
              <w:t>也满足不超过U</w:t>
            </w:r>
            <w:r>
              <w:rPr>
                <w:rFonts w:ascii="宋体" w:eastAsia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  <w:szCs w:val="21"/>
              </w:rPr>
              <w:t>要求。</w:t>
            </w:r>
          </w:p>
          <w:p w14:paraId="6AEC4AB3" w14:textId="77777777" w:rsidR="007C0B19" w:rsidRPr="00396CBB" w:rsidRDefault="00000000"/>
          <w:p w14:paraId="41548605" w14:textId="77777777" w:rsidR="007C0B19" w:rsidRDefault="00000000">
            <w:pPr>
              <w:rPr>
                <w:rFonts w:hint="eastAsia"/>
              </w:rPr>
            </w:pPr>
          </w:p>
          <w:p w14:paraId="62A64927" w14:textId="1CCDFBF8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D23AFE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051471E" w14:textId="18DE993A" w:rsidR="007C0B19" w:rsidRDefault="00396CBB">
            <w:pPr>
              <w:rPr>
                <w:szCs w:val="21"/>
              </w:rPr>
            </w:pPr>
            <w:r w:rsidRPr="001653B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10BAA152" wp14:editId="4A82836E">
                  <wp:simplePos x="0" y="0"/>
                  <wp:positionH relativeFrom="column">
                    <wp:posOffset>1170552</wp:posOffset>
                  </wp:positionH>
                  <wp:positionV relativeFrom="paragraph">
                    <wp:posOffset>12818</wp:posOffset>
                  </wp:positionV>
                  <wp:extent cx="620485" cy="347043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485" cy="347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221D97" w14:textId="65BE1F8A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</w:t>
            </w:r>
            <w:r w:rsidR="00396CBB">
              <w:t xml:space="preserve">                                 </w:t>
            </w:r>
            <w:r w:rsidR="00D23AFE"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96C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396CB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96CBB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96CBB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F5027" w14:paraId="4971EB67" w14:textId="77777777" w:rsidTr="005A14EB">
        <w:trPr>
          <w:trHeight w:val="56"/>
        </w:trPr>
        <w:tc>
          <w:tcPr>
            <w:tcW w:w="10314" w:type="dxa"/>
            <w:gridSpan w:val="8"/>
          </w:tcPr>
          <w:p w14:paraId="1E7A3A3D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2897FA1B" w14:textId="77777777" w:rsidR="00396CBB" w:rsidRDefault="00396CBB" w:rsidP="00396CB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被测参数要求识别代表了“顾客”的要求；</w:t>
            </w:r>
          </w:p>
          <w:p w14:paraId="69629D92" w14:textId="77777777" w:rsidR="00396CBB" w:rsidRDefault="00396CBB" w:rsidP="00396CB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计量要求导出方法正确；</w:t>
            </w:r>
          </w:p>
          <w:p w14:paraId="0743D9FC" w14:textId="77777777" w:rsidR="00396CBB" w:rsidRDefault="00396CBB" w:rsidP="00396CB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测量设备的配备满足计量要求；</w:t>
            </w:r>
          </w:p>
          <w:p w14:paraId="510E5A42" w14:textId="77777777" w:rsidR="00396CBB" w:rsidRDefault="00396CBB" w:rsidP="00396CB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测量设备已检定合格；</w:t>
            </w:r>
          </w:p>
          <w:p w14:paraId="2EA97B48" w14:textId="77777777" w:rsidR="00396CBB" w:rsidRDefault="00396CBB" w:rsidP="00396CBB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测量设备验证正确。</w:t>
            </w:r>
          </w:p>
          <w:p w14:paraId="5C9E1B04" w14:textId="77777777" w:rsidR="007C0B19" w:rsidRDefault="00000000"/>
          <w:p w14:paraId="387F40B8" w14:textId="57925610" w:rsidR="000103D5" w:rsidRDefault="00000000" w:rsidP="000103D5">
            <w:r>
              <w:rPr>
                <w:rFonts w:hint="eastAsia"/>
              </w:rPr>
              <w:t>审核员签名：</w:t>
            </w:r>
            <w:r w:rsidR="00826478">
              <w:rPr>
                <w:rFonts w:hint="eastAsia"/>
              </w:rPr>
              <w:t>吴素平</w:t>
            </w:r>
          </w:p>
          <w:p w14:paraId="04E2ABA3" w14:textId="77777777" w:rsidR="0090104D" w:rsidRDefault="00000000" w:rsidP="000103D5"/>
          <w:p w14:paraId="06DF490F" w14:textId="076E0E02" w:rsidR="007C0B19" w:rsidRDefault="00396CBB">
            <w:r w:rsidRPr="001653B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8BF985" wp14:editId="3DDB1528">
                  <wp:simplePos x="0" y="0"/>
                  <wp:positionH relativeFrom="column">
                    <wp:posOffset>1134809</wp:posOffset>
                  </wp:positionH>
                  <wp:positionV relativeFrom="paragraph">
                    <wp:posOffset>153443</wp:posOffset>
                  </wp:positionV>
                  <wp:extent cx="833437" cy="3668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437" cy="36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028ACF" w14:textId="6591C96A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396CBB"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396CBB">
              <w:rPr>
                <w:rFonts w:hint="eastAsia"/>
                <w:szCs w:val="21"/>
              </w:rPr>
              <w:t>2</w:t>
            </w:r>
            <w:r w:rsidR="00396CBB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396CBB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826478">
              <w:rPr>
                <w:rFonts w:hint="eastAsia"/>
                <w:szCs w:val="21"/>
              </w:rPr>
              <w:t>0</w:t>
            </w:r>
            <w:r w:rsidR="00826478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5F93F02E" w14:textId="77777777" w:rsidR="007C0B19" w:rsidRDefault="00000000">
            <w:pPr>
              <w:rPr>
                <w:szCs w:val="21"/>
              </w:rPr>
            </w:pPr>
          </w:p>
        </w:tc>
      </w:tr>
    </w:tbl>
    <w:p w14:paraId="3260AE54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8E0D" w14:textId="77777777" w:rsidR="00A05DDA" w:rsidRDefault="00A05DDA">
      <w:r>
        <w:separator/>
      </w:r>
    </w:p>
  </w:endnote>
  <w:endnote w:type="continuationSeparator" w:id="0">
    <w:p w14:paraId="32195819" w14:textId="77777777" w:rsidR="00A05DDA" w:rsidRDefault="00A0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66AB507C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53B9284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323C" w14:textId="77777777" w:rsidR="00A05DDA" w:rsidRDefault="00A05DDA">
      <w:r>
        <w:separator/>
      </w:r>
    </w:p>
  </w:footnote>
  <w:footnote w:type="continuationSeparator" w:id="0">
    <w:p w14:paraId="2CAD6608" w14:textId="77777777" w:rsidR="00A05DDA" w:rsidRDefault="00A0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B951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4AB2329" wp14:editId="0470A5B4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F555DB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0919AA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52849CF4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EB8EF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DD7B254" w14:textId="77777777" w:rsidR="007C0B19" w:rsidRDefault="00000000">
    <w:r>
      <w:pict w14:anchorId="1CE684E2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F266F4"/>
    <w:multiLevelType w:val="singleLevel"/>
    <w:tmpl w:val="F0F266F4"/>
    <w:lvl w:ilvl="0">
      <w:start w:val="3"/>
      <w:numFmt w:val="decimal"/>
      <w:suff w:val="nothing"/>
      <w:lvlText w:val="%1）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879609">
    <w:abstractNumId w:val="1"/>
  </w:num>
  <w:num w:numId="2" w16cid:durableId="42777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027"/>
    <w:rsid w:val="00396CBB"/>
    <w:rsid w:val="003D75B7"/>
    <w:rsid w:val="00533ACB"/>
    <w:rsid w:val="006B0FB2"/>
    <w:rsid w:val="006E43DC"/>
    <w:rsid w:val="007F36B9"/>
    <w:rsid w:val="00826478"/>
    <w:rsid w:val="00A05DDA"/>
    <w:rsid w:val="00D23AFE"/>
    <w:rsid w:val="00DF5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CA63A7"/>
  <w15:docId w15:val="{AFD3FB3E-2705-41C6-B973-512E1F14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396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41</cp:revision>
  <cp:lastPrinted>2017-02-16T05:50:00Z</cp:lastPrinted>
  <dcterms:created xsi:type="dcterms:W3CDTF">2015-10-14T00:38:00Z</dcterms:created>
  <dcterms:modified xsi:type="dcterms:W3CDTF">2022-12-09T05:19:00Z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