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33FABE7" w14:textId="77777777" w:rsidR="0012312B" w:rsidRDefault="00000000" w:rsidP="0012312B">
      <w:pPr>
        <w:jc w:val="center"/>
      </w:pPr>
    </w:p>
    <w:p w14:paraId="1CB2B2A2" w14:textId="77777777" w:rsidR="0012312B" w:rsidRDefault="00000000" w:rsidP="0012312B">
      <w:pPr>
        <w:jc w:val="center"/>
      </w:pPr>
    </w:p>
    <w:p w14:paraId="0E7BB20B" w14:textId="77777777" w:rsidR="0012312B" w:rsidRDefault="00000000" w:rsidP="0012312B">
      <w:pPr>
        <w:jc w:val="center"/>
      </w:pPr>
    </w:p>
    <w:p w14:paraId="3A6A0486" w14:textId="77777777" w:rsidR="0012312B" w:rsidRDefault="00000000" w:rsidP="0012312B">
      <w:pPr>
        <w:jc w:val="center"/>
      </w:pPr>
    </w:p>
    <w:p w14:paraId="103C48D2" w14:textId="77777777" w:rsidR="0012312B" w:rsidRPr="00093B5A" w:rsidRDefault="00000000" w:rsidP="0012312B">
      <w:pPr>
        <w:jc w:val="center"/>
      </w:pPr>
    </w:p>
    <w:p w14:paraId="73C26658" w14:textId="77777777" w:rsidR="0012312B" w:rsidRPr="00093B5A" w:rsidRDefault="00000000" w:rsidP="0012312B">
      <w:pPr>
        <w:jc w:val="center"/>
      </w:pPr>
    </w:p>
    <w:p w14:paraId="03DD37CE" w14:textId="77777777" w:rsidR="0012312B" w:rsidRPr="00093B5A" w:rsidRDefault="00000000" w:rsidP="0012312B">
      <w:pPr>
        <w:jc w:val="center"/>
      </w:pPr>
    </w:p>
    <w:p w14:paraId="58B29ACC" w14:textId="77777777" w:rsidR="0012312B" w:rsidRPr="00093B5A" w:rsidRDefault="00000000" w:rsidP="0012312B">
      <w:pPr>
        <w:jc w:val="center"/>
      </w:pPr>
      <w:r>
        <w:rPr>
          <w:noProof/>
        </w:rPr>
        <w:drawing>
          <wp:anchor distT="0" distB="0" distL="114300" distR="114300" simplePos="0" relativeHeight="251659264" behindDoc="1" locked="0" layoutInCell="1" allowOverlap="1" wp14:anchorId="3F15BFF7" wp14:editId="40724045">
            <wp:simplePos x="0" y="0"/>
            <wp:positionH relativeFrom="column">
              <wp:posOffset>1846020</wp:posOffset>
            </wp:positionH>
            <wp:positionV relativeFrom="paragraph">
              <wp:posOffset>5766</wp:posOffset>
            </wp:positionV>
            <wp:extent cx="1494257" cy="1499616"/>
            <wp:effectExtent l="19050" t="0" r="0" b="0"/>
            <wp:wrapNone/>
            <wp:docPr id="1"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8" cstate="print"/>
                    <a:stretch>
                      <a:fillRect/>
                    </a:stretch>
                  </pic:blipFill>
                  <pic:spPr>
                    <a:xfrm>
                      <a:off x="0" y="0"/>
                      <a:ext cx="1494257" cy="1499616"/>
                    </a:xfrm>
                    <a:prstGeom prst="rect">
                      <a:avLst/>
                    </a:prstGeom>
                  </pic:spPr>
                </pic:pic>
              </a:graphicData>
            </a:graphic>
          </wp:anchor>
        </w:drawing>
      </w:r>
    </w:p>
    <w:p w14:paraId="56E97074" w14:textId="77777777" w:rsidR="0012312B" w:rsidRPr="00093B5A" w:rsidRDefault="00000000" w:rsidP="0012312B">
      <w:pPr>
        <w:jc w:val="center"/>
      </w:pPr>
    </w:p>
    <w:p w14:paraId="548C0501" w14:textId="77777777" w:rsidR="0012312B" w:rsidRPr="00093B5A" w:rsidRDefault="00000000" w:rsidP="0012312B"/>
    <w:p w14:paraId="1AA8E2AA" w14:textId="77777777" w:rsidR="0012312B" w:rsidRPr="00093B5A" w:rsidRDefault="00000000" w:rsidP="0012312B">
      <w:pPr>
        <w:spacing w:line="0" w:lineRule="atLeast"/>
        <w:rPr>
          <w:rFonts w:ascii="宋体" w:hAnsi="宋体"/>
          <w:sz w:val="48"/>
        </w:rPr>
      </w:pPr>
    </w:p>
    <w:p w14:paraId="5C0C4B6E" w14:textId="77777777" w:rsidR="0012312B" w:rsidRPr="00093B5A" w:rsidRDefault="00000000" w:rsidP="0012312B">
      <w:pPr>
        <w:spacing w:line="0" w:lineRule="atLeast"/>
        <w:rPr>
          <w:rFonts w:ascii="宋体" w:hAnsi="宋体"/>
          <w:sz w:val="48"/>
        </w:rPr>
      </w:pPr>
    </w:p>
    <w:p w14:paraId="5EB6933A" w14:textId="77777777" w:rsidR="0012312B" w:rsidRPr="00093B5A" w:rsidRDefault="00000000" w:rsidP="0012312B">
      <w:pPr>
        <w:spacing w:line="0" w:lineRule="atLeast"/>
        <w:rPr>
          <w:rFonts w:ascii="宋体" w:hAnsi="宋体"/>
          <w:sz w:val="24"/>
          <w:szCs w:val="15"/>
        </w:rPr>
      </w:pPr>
    </w:p>
    <w:p w14:paraId="1D3AF0DD" w14:textId="77777777" w:rsidR="0012312B" w:rsidRPr="00093B5A" w:rsidRDefault="00000000" w:rsidP="0012312B">
      <w:pPr>
        <w:spacing w:line="500" w:lineRule="exact"/>
        <w:rPr>
          <w:rFonts w:ascii="宋体" w:hAnsi="宋体"/>
          <w:sz w:val="40"/>
          <w:szCs w:val="21"/>
        </w:rPr>
      </w:pPr>
    </w:p>
    <w:p w14:paraId="79370B20" w14:textId="77777777" w:rsidR="0012312B" w:rsidRPr="00093B5A" w:rsidRDefault="00000000" w:rsidP="0012312B">
      <w:pPr>
        <w:adjustRightInd w:val="0"/>
        <w:snapToGrid w:val="0"/>
        <w:spacing w:line="500" w:lineRule="exact"/>
        <w:ind w:firstLine="57"/>
        <w:jc w:val="center"/>
        <w:rPr>
          <w:rFonts w:ascii="宋体" w:hAnsi="宋体"/>
          <w:b/>
          <w:sz w:val="44"/>
          <w:szCs w:val="44"/>
        </w:rPr>
      </w:pPr>
      <w:r w:rsidRPr="00093B5A">
        <w:rPr>
          <w:rFonts w:ascii="宋体" w:hAnsi="宋体" w:hint="eastAsia"/>
          <w:b/>
          <w:sz w:val="44"/>
          <w:szCs w:val="44"/>
        </w:rPr>
        <w:t>测量管理体系</w:t>
      </w:r>
    </w:p>
    <w:p w14:paraId="4FB2B758" w14:textId="77777777" w:rsidR="0012312B" w:rsidRPr="00093B5A" w:rsidRDefault="00000000" w:rsidP="0012312B">
      <w:pPr>
        <w:adjustRightInd w:val="0"/>
        <w:snapToGrid w:val="0"/>
        <w:spacing w:line="400" w:lineRule="exact"/>
        <w:ind w:firstLine="57"/>
        <w:jc w:val="center"/>
        <w:rPr>
          <w:rFonts w:ascii="宋体" w:hAnsi="宋体"/>
          <w:b/>
          <w:bCs/>
          <w:sz w:val="32"/>
          <w:szCs w:val="32"/>
        </w:rPr>
      </w:pPr>
      <w:r w:rsidRPr="00093B5A">
        <w:rPr>
          <w:rFonts w:ascii="宋体" w:hAnsi="宋体" w:hint="eastAsia"/>
          <w:b/>
          <w:bCs/>
          <w:sz w:val="32"/>
          <w:szCs w:val="32"/>
        </w:rPr>
        <w:t>（</w:t>
      </w:r>
      <w:bookmarkStart w:id="0" w:name="审核依据"/>
      <w:r w:rsidRPr="00093B5A">
        <w:rPr>
          <w:rFonts w:ascii="宋体" w:hAnsi="宋体" w:hint="eastAsia"/>
          <w:b/>
          <w:bCs/>
          <w:sz w:val="32"/>
          <w:szCs w:val="32"/>
        </w:rPr>
        <w:t>GB/T19022-2003/ISO10012:2003</w:t>
      </w:r>
      <w:bookmarkEnd w:id="0"/>
      <w:r w:rsidRPr="00093B5A">
        <w:rPr>
          <w:rFonts w:ascii="宋体" w:hAnsi="宋体" w:hint="eastAsia"/>
          <w:b/>
          <w:bCs/>
          <w:sz w:val="32"/>
          <w:szCs w:val="32"/>
        </w:rPr>
        <w:t>）</w:t>
      </w:r>
    </w:p>
    <w:p w14:paraId="16309A64" w14:textId="77777777" w:rsidR="0012312B" w:rsidRPr="00093B5A" w:rsidRDefault="00000000" w:rsidP="0012312B">
      <w:pPr>
        <w:widowControl/>
        <w:jc w:val="center"/>
        <w:rPr>
          <w:rFonts w:ascii="宋体" w:hAnsi="宋体"/>
          <w:b/>
          <w:sz w:val="48"/>
          <w:szCs w:val="48"/>
        </w:rPr>
      </w:pPr>
      <w:r w:rsidRPr="00093B5A">
        <w:rPr>
          <w:rFonts w:ascii="宋体" w:hAnsi="宋体" w:hint="eastAsia"/>
          <w:b/>
          <w:sz w:val="48"/>
          <w:szCs w:val="48"/>
        </w:rPr>
        <w:t>监督审核报告</w:t>
      </w:r>
    </w:p>
    <w:p w14:paraId="619FA5A0" w14:textId="77777777" w:rsidR="0012312B" w:rsidRPr="00093B5A" w:rsidRDefault="00000000" w:rsidP="0012312B">
      <w:pPr>
        <w:widowControl/>
        <w:rPr>
          <w:rFonts w:ascii="宋体" w:hAnsi="宋体"/>
          <w:b/>
          <w:sz w:val="52"/>
          <w:szCs w:val="52"/>
        </w:rPr>
      </w:pPr>
    </w:p>
    <w:p w14:paraId="44A1C6EA" w14:textId="77777777" w:rsidR="0012312B" w:rsidRPr="00093B5A" w:rsidRDefault="00000000" w:rsidP="0012312B">
      <w:pPr>
        <w:widowControl/>
        <w:rPr>
          <w:rFonts w:ascii="宋体" w:hAnsi="宋体"/>
          <w:b/>
          <w:sz w:val="52"/>
          <w:szCs w:val="52"/>
        </w:rPr>
      </w:pPr>
    </w:p>
    <w:p w14:paraId="0D58C60B" w14:textId="77777777" w:rsidR="0012312B" w:rsidRPr="00093B5A" w:rsidRDefault="00000000" w:rsidP="0012312B">
      <w:pPr>
        <w:widowControl/>
        <w:rPr>
          <w:rFonts w:ascii="宋体" w:hAnsi="宋体"/>
          <w:b/>
          <w:sz w:val="52"/>
          <w:szCs w:val="52"/>
        </w:rPr>
      </w:pPr>
    </w:p>
    <w:p w14:paraId="21B24EF8" w14:textId="77777777" w:rsidR="0012312B" w:rsidRPr="00093B5A" w:rsidRDefault="00000000" w:rsidP="0012312B">
      <w:pPr>
        <w:spacing w:line="365" w:lineRule="exact"/>
        <w:rPr>
          <w:rFonts w:ascii="宋体" w:hAnsi="宋体"/>
          <w:sz w:val="32"/>
          <w:szCs w:val="24"/>
        </w:rPr>
      </w:pPr>
    </w:p>
    <w:p w14:paraId="508C31B2" w14:textId="77777777" w:rsidR="0012312B" w:rsidRPr="00093B5A" w:rsidRDefault="00000000" w:rsidP="0012312B">
      <w:pPr>
        <w:spacing w:line="365" w:lineRule="exact"/>
        <w:rPr>
          <w:rFonts w:ascii="宋体" w:hAnsi="宋体"/>
          <w:sz w:val="32"/>
        </w:rPr>
      </w:pPr>
    </w:p>
    <w:p w14:paraId="2D5B5CF2" w14:textId="77777777" w:rsidR="0012312B" w:rsidRPr="008A6CA7" w:rsidRDefault="00000000" w:rsidP="004E227B">
      <w:pPr>
        <w:spacing w:line="360" w:lineRule="auto"/>
        <w:ind w:firstLineChars="300" w:firstLine="960"/>
        <w:jc w:val="left"/>
        <w:rPr>
          <w:rFonts w:ascii="宋体" w:hAnsi="宋体"/>
          <w:sz w:val="24"/>
          <w:u w:val="single"/>
        </w:rPr>
      </w:pPr>
      <w:r w:rsidRPr="00093B5A">
        <w:rPr>
          <w:rFonts w:ascii="宋体" w:hAnsi="宋体" w:hint="eastAsia"/>
          <w:sz w:val="32"/>
        </w:rPr>
        <w:t>认 证 企 业</w:t>
      </w:r>
      <w:r w:rsidRPr="00093B5A">
        <w:rPr>
          <w:rFonts w:ascii="MS PGothic" w:hAnsi="MS PGothic" w:hint="eastAsia"/>
          <w:sz w:val="32"/>
        </w:rPr>
        <w:t>：</w:t>
      </w:r>
      <w:bookmarkStart w:id="1" w:name="组织名称"/>
      <w:r w:rsidRPr="00E159D7">
        <w:rPr>
          <w:rFonts w:ascii="宋体" w:hAnsi="宋体"/>
          <w:sz w:val="30"/>
          <w:szCs w:val="30"/>
          <w:u w:val="single"/>
        </w:rPr>
        <w:t>三德管业（南通）有限公司</w:t>
      </w:r>
      <w:bookmarkEnd w:id="1"/>
    </w:p>
    <w:p w14:paraId="25097D3E" w14:textId="0E047746" w:rsidR="0012312B" w:rsidRPr="00DD2ABC" w:rsidRDefault="00000000" w:rsidP="004E227B">
      <w:pPr>
        <w:spacing w:line="360" w:lineRule="auto"/>
        <w:ind w:firstLineChars="200" w:firstLine="960"/>
        <w:jc w:val="left"/>
        <w:rPr>
          <w:rFonts w:ascii="宋体" w:hAnsi="宋体"/>
          <w:spacing w:val="32"/>
          <w:sz w:val="32"/>
          <w:u w:val="single"/>
        </w:rPr>
      </w:pPr>
      <w:r w:rsidRPr="00093B5A">
        <w:rPr>
          <w:rFonts w:ascii="宋体" w:hAnsi="宋体" w:hint="eastAsia"/>
          <w:spacing w:val="80"/>
          <w:sz w:val="32"/>
        </w:rPr>
        <w:t>编</w:t>
      </w:r>
      <w:r>
        <w:rPr>
          <w:rFonts w:ascii="宋体" w:hAnsi="宋体" w:hint="eastAsia"/>
          <w:spacing w:val="80"/>
          <w:sz w:val="32"/>
        </w:rPr>
        <w:t xml:space="preserve">   </w:t>
      </w:r>
      <w:r w:rsidRPr="00093B5A">
        <w:rPr>
          <w:rFonts w:ascii="宋体" w:hAnsi="宋体" w:hint="eastAsia"/>
          <w:spacing w:val="80"/>
          <w:sz w:val="32"/>
        </w:rPr>
        <w:t>号</w:t>
      </w:r>
      <w:r w:rsidRPr="00093B5A">
        <w:rPr>
          <w:rFonts w:ascii="宋体" w:hAnsi="宋体" w:hint="eastAsia"/>
          <w:sz w:val="32"/>
        </w:rPr>
        <w:t>：</w:t>
      </w:r>
      <w:bookmarkStart w:id="2" w:name="合同编号"/>
      <w:r w:rsidR="00E159D7" w:rsidRPr="00E159D7">
        <w:rPr>
          <w:rFonts w:ascii="宋体" w:hAnsi="宋体" w:hint="eastAsia"/>
          <w:sz w:val="32"/>
          <w:u w:val="single"/>
        </w:rPr>
        <w:t xml:space="preserve"> </w:t>
      </w:r>
      <w:r w:rsidR="00E159D7" w:rsidRPr="00E159D7">
        <w:rPr>
          <w:rFonts w:ascii="宋体" w:hAnsi="宋体"/>
          <w:sz w:val="32"/>
          <w:u w:val="single"/>
        </w:rPr>
        <w:t xml:space="preserve"> </w:t>
      </w:r>
      <w:r w:rsidRPr="00E159D7">
        <w:rPr>
          <w:rFonts w:ascii="宋体" w:hAnsi="宋体" w:hint="eastAsia"/>
          <w:sz w:val="32"/>
          <w:u w:val="single"/>
        </w:rPr>
        <w:t>0</w:t>
      </w:r>
      <w:r w:rsidRPr="00DD2ABC">
        <w:rPr>
          <w:rFonts w:ascii="宋体" w:hAnsi="宋体" w:hint="eastAsia"/>
          <w:sz w:val="32"/>
          <w:u w:val="single"/>
        </w:rPr>
        <w:t>034-2019-AA-2022</w:t>
      </w:r>
      <w:bookmarkEnd w:id="2"/>
      <w:r w:rsidR="00E159D7">
        <w:rPr>
          <w:rFonts w:ascii="宋体" w:hAnsi="宋体"/>
          <w:sz w:val="32"/>
          <w:u w:val="single"/>
        </w:rPr>
        <w:t xml:space="preserve">  </w:t>
      </w:r>
    </w:p>
    <w:p w14:paraId="78167861" w14:textId="5FED51BC" w:rsidR="0012312B" w:rsidRPr="00093B5A" w:rsidRDefault="00000000" w:rsidP="004E227B">
      <w:pPr>
        <w:spacing w:line="360" w:lineRule="auto"/>
        <w:ind w:firstLineChars="200" w:firstLine="960"/>
        <w:jc w:val="left"/>
        <w:rPr>
          <w:rFonts w:ascii="宋体" w:hAnsi="宋体"/>
          <w:sz w:val="32"/>
        </w:rPr>
      </w:pPr>
      <w:r w:rsidRPr="00093B5A">
        <w:rPr>
          <w:rFonts w:ascii="宋体" w:hAnsi="宋体" w:hint="eastAsia"/>
          <w:spacing w:val="80"/>
          <w:sz w:val="32"/>
        </w:rPr>
        <w:t>审核类型</w:t>
      </w:r>
      <w:r w:rsidRPr="00093B5A">
        <w:rPr>
          <w:rFonts w:ascii="MS PGothic" w:hAnsi="MS PGothic" w:hint="eastAsia"/>
          <w:sz w:val="32"/>
        </w:rPr>
        <w:t>：</w:t>
      </w:r>
      <w:r w:rsidR="00E159D7" w:rsidRPr="00E159D7">
        <w:rPr>
          <w:rFonts w:ascii="MS PGothic" w:hAnsi="MS PGothic" w:hint="eastAsia"/>
          <w:sz w:val="32"/>
          <w:u w:val="single"/>
        </w:rPr>
        <w:t xml:space="preserve"> </w:t>
      </w:r>
      <w:r w:rsidR="00E159D7" w:rsidRPr="00E159D7">
        <w:rPr>
          <w:rFonts w:ascii="MS PGothic" w:hAnsi="MS PGothic"/>
          <w:sz w:val="32"/>
          <w:u w:val="single"/>
        </w:rPr>
        <w:t xml:space="preserve">    </w:t>
      </w:r>
      <w:r w:rsidRPr="00E159D7">
        <w:rPr>
          <w:rFonts w:ascii="宋体" w:hAnsi="宋体" w:hint="eastAsia"/>
          <w:sz w:val="32"/>
          <w:u w:val="single"/>
        </w:rPr>
        <w:t>年</w:t>
      </w:r>
      <w:r w:rsidRPr="00093B5A">
        <w:rPr>
          <w:rFonts w:ascii="宋体" w:hAnsi="宋体" w:hint="eastAsia"/>
          <w:sz w:val="32"/>
          <w:u w:val="single"/>
        </w:rPr>
        <w:t>度监督审核</w:t>
      </w:r>
      <w:r w:rsidR="00E159D7">
        <w:rPr>
          <w:rFonts w:ascii="宋体" w:hAnsi="宋体" w:hint="eastAsia"/>
          <w:sz w:val="32"/>
          <w:u w:val="single"/>
        </w:rPr>
        <w:t xml:space="preserve"> </w:t>
      </w:r>
      <w:r w:rsidR="00E159D7">
        <w:rPr>
          <w:rFonts w:ascii="宋体" w:hAnsi="宋体"/>
          <w:sz w:val="32"/>
          <w:u w:val="single"/>
        </w:rPr>
        <w:t xml:space="preserve">   </w:t>
      </w:r>
    </w:p>
    <w:p w14:paraId="11151EAC" w14:textId="77777777" w:rsidR="0012312B" w:rsidRPr="00093B5A" w:rsidRDefault="00000000" w:rsidP="0012312B">
      <w:pPr>
        <w:widowControl/>
        <w:spacing w:line="360" w:lineRule="auto"/>
        <w:ind w:right="360"/>
        <w:rPr>
          <w:rFonts w:ascii="宋体" w:hAnsi="宋体"/>
          <w:spacing w:val="80"/>
          <w:sz w:val="32"/>
        </w:rPr>
      </w:pPr>
    </w:p>
    <w:p w14:paraId="724662A8" w14:textId="77777777" w:rsidR="00AF6EBD" w:rsidRDefault="00000000" w:rsidP="0012312B">
      <w:pPr>
        <w:widowControl/>
        <w:spacing w:line="360" w:lineRule="auto"/>
        <w:ind w:right="360"/>
        <w:rPr>
          <w:rFonts w:ascii="Times New Roman" w:eastAsia="宋体" w:hAnsi="Times New Roman" w:cs="Times New Roman"/>
          <w:bCs/>
          <w:kern w:val="0"/>
          <w:sz w:val="18"/>
          <w:szCs w:val="18"/>
        </w:rPr>
      </w:pPr>
    </w:p>
    <w:p w14:paraId="1143AD63" w14:textId="77777777" w:rsidR="00CB61F2" w:rsidRPr="00CB61F2" w:rsidRDefault="00000000" w:rsidP="0012312B">
      <w:pPr>
        <w:widowControl/>
        <w:spacing w:line="360" w:lineRule="auto"/>
        <w:ind w:right="360"/>
        <w:rPr>
          <w:rFonts w:ascii="Times New Roman" w:eastAsia="宋体" w:hAnsi="Times New Roman" w:cs="Times New Roman"/>
          <w:bCs/>
          <w:kern w:val="0"/>
          <w:sz w:val="18"/>
          <w:szCs w:val="18"/>
        </w:rPr>
      </w:pPr>
    </w:p>
    <w:p w14:paraId="6C5F673C" w14:textId="77777777" w:rsidR="00863661" w:rsidRPr="00093B5A" w:rsidRDefault="00000000">
      <w:pPr>
        <w:widowControl/>
        <w:spacing w:line="360" w:lineRule="auto"/>
        <w:jc w:val="right"/>
        <w:rPr>
          <w:rFonts w:ascii="Times New Roman" w:eastAsia="宋体" w:hAnsi="Times New Roman" w:cs="Times New Roman"/>
          <w:bCs/>
          <w:kern w:val="0"/>
          <w:sz w:val="18"/>
          <w:szCs w:val="18"/>
        </w:rPr>
      </w:pPr>
      <w:r w:rsidRPr="00093B5A">
        <w:rPr>
          <w:rFonts w:ascii="Times New Roman" w:eastAsia="宋体" w:hAnsi="Times New Roman" w:cs="Times New Roman"/>
          <w:bCs/>
          <w:kern w:val="0"/>
          <w:sz w:val="18"/>
          <w:szCs w:val="18"/>
        </w:rPr>
        <w:lastRenderedPageBreak/>
        <w:t>编号：</w:t>
      </w:r>
      <w:bookmarkStart w:id="3" w:name="合同编号Add"/>
      <w:r w:rsidRPr="00093B5A">
        <w:rPr>
          <w:rFonts w:ascii="Times New Roman" w:eastAsia="宋体" w:hAnsi="Times New Roman" w:cs="Times New Roman"/>
          <w:bCs/>
          <w:kern w:val="0"/>
          <w:sz w:val="18"/>
          <w:szCs w:val="18"/>
          <w:u w:val="single"/>
        </w:rPr>
        <w:t>0034-2019-AA-2022</w:t>
      </w:r>
      <w:bookmarkEnd w:id="3"/>
    </w:p>
    <w:p w14:paraId="23085273" w14:textId="77777777" w:rsidR="00863661" w:rsidRPr="00093B5A" w:rsidRDefault="00000000">
      <w:pPr>
        <w:widowControl/>
        <w:spacing w:line="360" w:lineRule="auto"/>
        <w:jc w:val="center"/>
        <w:rPr>
          <w:rFonts w:ascii="宋体" w:eastAsia="宋体" w:hAnsi="宋体" w:cs="宋体"/>
          <w:b/>
          <w:bCs/>
          <w:kern w:val="0"/>
          <w:sz w:val="30"/>
          <w:szCs w:val="30"/>
        </w:rPr>
      </w:pPr>
      <w:r w:rsidRPr="00093B5A">
        <w:rPr>
          <w:rFonts w:ascii="宋体" w:eastAsia="宋体" w:hAnsi="宋体" w:cs="宋体"/>
          <w:b/>
          <w:bCs/>
          <w:kern w:val="0"/>
          <w:sz w:val="30"/>
          <w:szCs w:val="30"/>
        </w:rPr>
        <w:t>监督审核报告</w:t>
      </w:r>
    </w:p>
    <w:p w14:paraId="114FBDC1" w14:textId="77777777" w:rsidR="00863661" w:rsidRPr="00093B5A" w:rsidRDefault="00000000">
      <w:pPr>
        <w:widowControl/>
        <w:spacing w:line="360" w:lineRule="auto"/>
        <w:rPr>
          <w:rFonts w:asciiTheme="minorEastAsia" w:hAnsiTheme="minorEastAsia" w:cs="宋体"/>
          <w:b/>
          <w:bCs/>
          <w:kern w:val="0"/>
          <w:szCs w:val="21"/>
        </w:rPr>
      </w:pPr>
      <w:r w:rsidRPr="00093B5A">
        <w:rPr>
          <w:rFonts w:asciiTheme="minorEastAsia" w:hAnsiTheme="minorEastAsia" w:cs="宋体" w:hint="eastAsia"/>
          <w:b/>
          <w:bCs/>
          <w:kern w:val="0"/>
          <w:szCs w:val="21"/>
        </w:rPr>
        <w:t>一、基本情况</w:t>
      </w:r>
    </w:p>
    <w:tbl>
      <w:tblPr>
        <w:tblW w:w="9220" w:type="dxa"/>
        <w:tblInd w:w="102"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849"/>
        <w:gridCol w:w="3119"/>
        <w:gridCol w:w="1984"/>
        <w:gridCol w:w="2268"/>
      </w:tblGrid>
      <w:tr w:rsidR="00F406EE" w14:paraId="535BE0A4" w14:textId="77777777" w:rsidTr="00D30EDF">
        <w:tc>
          <w:tcPr>
            <w:tcW w:w="1849" w:type="dxa"/>
            <w:vAlign w:val="center"/>
          </w:tcPr>
          <w:p w14:paraId="3B2F3C87" w14:textId="77777777" w:rsidR="00863661" w:rsidRPr="00093B5A" w:rsidRDefault="00000000" w:rsidP="00D30EDF">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bCs/>
                <w:kern w:val="0"/>
                <w:szCs w:val="21"/>
              </w:rPr>
              <w:t>企业</w:t>
            </w:r>
            <w:r w:rsidRPr="00093B5A">
              <w:rPr>
                <w:rFonts w:asciiTheme="minorEastAsia" w:hAnsiTheme="minorEastAsia" w:cs="宋体"/>
                <w:kern w:val="0"/>
                <w:szCs w:val="21"/>
              </w:rPr>
              <w:t>名称</w:t>
            </w:r>
          </w:p>
        </w:tc>
        <w:tc>
          <w:tcPr>
            <w:tcW w:w="3119" w:type="dxa"/>
            <w:vAlign w:val="center"/>
          </w:tcPr>
          <w:p w14:paraId="1E31CF5A" w14:textId="77777777" w:rsidR="00863661" w:rsidRPr="00093B5A" w:rsidRDefault="00000000" w:rsidP="00D30EDF">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4" w:name="组织名称Add1"/>
            <w:r w:rsidRPr="00093B5A">
              <w:rPr>
                <w:rFonts w:asciiTheme="minorEastAsia" w:hAnsiTheme="minorEastAsia" w:cs="宋体"/>
                <w:kern w:val="0"/>
                <w:szCs w:val="21"/>
              </w:rPr>
              <w:t>三德管业（南通）有限公司</w:t>
            </w:r>
            <w:bookmarkEnd w:id="4"/>
          </w:p>
        </w:tc>
        <w:tc>
          <w:tcPr>
            <w:tcW w:w="1984" w:type="dxa"/>
            <w:vAlign w:val="center"/>
          </w:tcPr>
          <w:p w14:paraId="77EC6E08" w14:textId="77777777" w:rsidR="00863661" w:rsidRPr="00093B5A" w:rsidRDefault="00000000" w:rsidP="00D30EDF">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企业联系人</w:t>
            </w:r>
          </w:p>
        </w:tc>
        <w:tc>
          <w:tcPr>
            <w:tcW w:w="2268" w:type="dxa"/>
            <w:vAlign w:val="center"/>
          </w:tcPr>
          <w:p w14:paraId="44462DE7" w14:textId="77777777" w:rsidR="00863661" w:rsidRPr="00093B5A" w:rsidRDefault="00000000" w:rsidP="00D30EDF">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5" w:name="联系人"/>
            <w:r w:rsidRPr="00093B5A">
              <w:rPr>
                <w:rFonts w:asciiTheme="minorEastAsia" w:hAnsiTheme="minorEastAsia" w:cs="宋体"/>
                <w:kern w:val="0"/>
                <w:szCs w:val="21"/>
              </w:rPr>
              <w:t>朱晓张</w:t>
            </w:r>
            <w:bookmarkEnd w:id="5"/>
          </w:p>
        </w:tc>
      </w:tr>
      <w:tr w:rsidR="00F406EE" w14:paraId="113618C6" w14:textId="77777777" w:rsidTr="00D30EDF">
        <w:tc>
          <w:tcPr>
            <w:tcW w:w="1849" w:type="dxa"/>
            <w:vAlign w:val="center"/>
          </w:tcPr>
          <w:p w14:paraId="06C5D8BC" w14:textId="77777777" w:rsidR="00863661" w:rsidRPr="00093B5A" w:rsidRDefault="00000000" w:rsidP="00D30EDF">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认证证书编号</w:t>
            </w:r>
          </w:p>
        </w:tc>
        <w:tc>
          <w:tcPr>
            <w:tcW w:w="3119" w:type="dxa"/>
            <w:vAlign w:val="center"/>
          </w:tcPr>
          <w:p w14:paraId="6F186003" w14:textId="77777777" w:rsidR="00863661" w:rsidRPr="00093B5A" w:rsidRDefault="00000000" w:rsidP="00D30EDF">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6" w:name="证书编号"/>
            <w:r w:rsidRPr="00093B5A">
              <w:rPr>
                <w:rFonts w:asciiTheme="minorEastAsia" w:hAnsiTheme="minorEastAsia" w:cs="宋体"/>
                <w:kern w:val="0"/>
                <w:szCs w:val="21"/>
              </w:rPr>
              <w:t>ISC-2019-0400</w:t>
            </w:r>
            <w:bookmarkEnd w:id="6"/>
          </w:p>
        </w:tc>
        <w:tc>
          <w:tcPr>
            <w:tcW w:w="1984" w:type="dxa"/>
            <w:vAlign w:val="center"/>
          </w:tcPr>
          <w:p w14:paraId="15284A61" w14:textId="77777777" w:rsidR="00863661" w:rsidRPr="00093B5A" w:rsidRDefault="00000000" w:rsidP="00D30EDF">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证书有效期</w:t>
            </w:r>
          </w:p>
        </w:tc>
        <w:tc>
          <w:tcPr>
            <w:tcW w:w="2268" w:type="dxa"/>
            <w:vAlign w:val="center"/>
          </w:tcPr>
          <w:p w14:paraId="45BA254F" w14:textId="0FBF467B" w:rsidR="00863661" w:rsidRPr="00093B5A" w:rsidRDefault="00000000" w:rsidP="00D30EDF">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7" w:name="证书有效期"/>
            <w:r w:rsidRPr="00093B5A">
              <w:rPr>
                <w:rFonts w:asciiTheme="minorEastAsia" w:hAnsiTheme="minorEastAsia" w:cs="宋体"/>
                <w:kern w:val="0"/>
                <w:szCs w:val="21"/>
              </w:rPr>
              <w:t>2024-04-27</w:t>
            </w:r>
            <w:bookmarkEnd w:id="7"/>
          </w:p>
        </w:tc>
      </w:tr>
      <w:tr w:rsidR="00F406EE" w14:paraId="4C29C5B5" w14:textId="77777777" w:rsidTr="00D30EDF">
        <w:tc>
          <w:tcPr>
            <w:tcW w:w="1849" w:type="dxa"/>
            <w:vAlign w:val="center"/>
          </w:tcPr>
          <w:p w14:paraId="63612BEF" w14:textId="77777777" w:rsidR="00863661" w:rsidRPr="00093B5A" w:rsidRDefault="00000000" w:rsidP="00D30EDF">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监督审核次数</w:t>
            </w:r>
          </w:p>
        </w:tc>
        <w:tc>
          <w:tcPr>
            <w:tcW w:w="3119" w:type="dxa"/>
            <w:vAlign w:val="center"/>
          </w:tcPr>
          <w:p w14:paraId="21DF5F05" w14:textId="051C6B9A" w:rsidR="00863661" w:rsidRPr="00093B5A" w:rsidRDefault="004E227B" w:rsidP="00D30EDF">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bookmarkStart w:id="8" w:name="监督次数"/>
            <w:r>
              <w:rPr>
                <w:rFonts w:asciiTheme="minorEastAsia" w:hAnsiTheme="minorEastAsia" w:cs="宋体" w:hint="eastAsia"/>
                <w:kern w:val="0"/>
                <w:szCs w:val="21"/>
              </w:rPr>
              <w:t>第</w:t>
            </w:r>
            <w:r w:rsidRPr="00093B5A">
              <w:rPr>
                <w:rFonts w:asciiTheme="minorEastAsia" w:hAnsiTheme="minorEastAsia" w:cs="宋体"/>
                <w:kern w:val="0"/>
                <w:szCs w:val="21"/>
              </w:rPr>
              <w:t>三</w:t>
            </w:r>
            <w:bookmarkEnd w:id="8"/>
            <w:r>
              <w:rPr>
                <w:rFonts w:asciiTheme="minorEastAsia" w:hAnsiTheme="minorEastAsia" w:cs="宋体" w:hint="eastAsia"/>
                <w:kern w:val="0"/>
                <w:szCs w:val="21"/>
              </w:rPr>
              <w:t>次</w:t>
            </w:r>
          </w:p>
        </w:tc>
        <w:tc>
          <w:tcPr>
            <w:tcW w:w="1984" w:type="dxa"/>
            <w:vAlign w:val="center"/>
          </w:tcPr>
          <w:p w14:paraId="114D0B93" w14:textId="77777777" w:rsidR="00863661" w:rsidRPr="00093B5A" w:rsidRDefault="00000000" w:rsidP="00D30EDF">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hint="eastAsia"/>
                <w:kern w:val="0"/>
                <w:szCs w:val="21"/>
              </w:rPr>
              <w:t>本次监督</w:t>
            </w:r>
            <w:r w:rsidRPr="00093B5A">
              <w:rPr>
                <w:rFonts w:asciiTheme="minorEastAsia" w:hAnsiTheme="minorEastAsia" w:cs="宋体"/>
                <w:color w:val="333333"/>
                <w:kern w:val="0"/>
                <w:szCs w:val="21"/>
              </w:rPr>
              <w:t>时间</w:t>
            </w:r>
          </w:p>
        </w:tc>
        <w:tc>
          <w:tcPr>
            <w:tcW w:w="2268" w:type="dxa"/>
            <w:vAlign w:val="center"/>
          </w:tcPr>
          <w:p w14:paraId="53C1C830" w14:textId="37FF9003" w:rsidR="00863661" w:rsidRPr="00093B5A" w:rsidRDefault="00000000" w:rsidP="00D30EDF">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bookmarkStart w:id="9" w:name="审核开始日"/>
            <w:r w:rsidRPr="00093B5A">
              <w:rPr>
                <w:rFonts w:asciiTheme="minorEastAsia" w:hAnsiTheme="minorEastAsia" w:cs="宋体"/>
                <w:kern w:val="0"/>
                <w:szCs w:val="21"/>
              </w:rPr>
              <w:t>2022年12月08日</w:t>
            </w:r>
            <w:bookmarkEnd w:id="9"/>
          </w:p>
        </w:tc>
      </w:tr>
      <w:tr w:rsidR="00F406EE" w14:paraId="7EAF3060" w14:textId="77777777" w:rsidTr="00D30EDF">
        <w:trPr>
          <w:trHeight w:val="856"/>
        </w:trPr>
        <w:tc>
          <w:tcPr>
            <w:tcW w:w="1849" w:type="dxa"/>
            <w:vAlign w:val="center"/>
          </w:tcPr>
          <w:p w14:paraId="79929CA6" w14:textId="77777777" w:rsidR="00863661" w:rsidRPr="00093B5A" w:rsidRDefault="00000000" w:rsidP="00D30EDF">
            <w:pPr>
              <w:tabs>
                <w:tab w:val="left" w:pos="880"/>
              </w:tabs>
              <w:autoSpaceDE w:val="0"/>
              <w:autoSpaceDN w:val="0"/>
              <w:adjustRightInd w:val="0"/>
              <w:spacing w:before="35" w:line="276" w:lineRule="auto"/>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监督审核员</w:t>
            </w:r>
          </w:p>
          <w:p w14:paraId="08907BBA" w14:textId="77777777" w:rsidR="00863661" w:rsidRPr="00093B5A" w:rsidRDefault="00000000" w:rsidP="00D30EDF">
            <w:pPr>
              <w:tabs>
                <w:tab w:val="left" w:pos="880"/>
              </w:tabs>
              <w:autoSpaceDE w:val="0"/>
              <w:autoSpaceDN w:val="0"/>
              <w:adjustRightInd w:val="0"/>
              <w:spacing w:before="35" w:line="276" w:lineRule="auto"/>
              <w:ind w:right="161" w:firstLineChars="50" w:firstLine="105"/>
              <w:jc w:val="center"/>
              <w:rPr>
                <w:rFonts w:asciiTheme="minorEastAsia" w:hAnsiTheme="minorEastAsia" w:cs="宋体"/>
                <w:kern w:val="0"/>
                <w:szCs w:val="21"/>
              </w:rPr>
            </w:pPr>
            <w:r w:rsidRPr="00093B5A">
              <w:rPr>
                <w:rFonts w:asciiTheme="minorEastAsia" w:hAnsiTheme="minorEastAsia" w:cs="宋体" w:hint="eastAsia"/>
                <w:kern w:val="0"/>
                <w:szCs w:val="21"/>
              </w:rPr>
              <w:t>姓名及确认号</w:t>
            </w:r>
          </w:p>
        </w:tc>
        <w:tc>
          <w:tcPr>
            <w:tcW w:w="3119" w:type="dxa"/>
            <w:vAlign w:val="center"/>
          </w:tcPr>
          <w:p w14:paraId="6529D7A2" w14:textId="77777777" w:rsidR="00D30EDF" w:rsidRPr="0042121E" w:rsidRDefault="00D30EDF" w:rsidP="00D30EDF">
            <w:pPr>
              <w:spacing w:line="280" w:lineRule="exact"/>
              <w:jc w:val="center"/>
            </w:pPr>
            <w:r>
              <w:rPr>
                <w:rFonts w:hint="eastAsia"/>
              </w:rPr>
              <w:t>吴</w:t>
            </w:r>
            <w:r w:rsidRPr="0042121E">
              <w:rPr>
                <w:rFonts w:hint="eastAsia"/>
              </w:rPr>
              <w:t>素平</w:t>
            </w:r>
            <w:r w:rsidRPr="0042121E">
              <w:rPr>
                <w:rFonts w:ascii="宋体" w:hAnsi="宋体"/>
                <w:color w:val="000000"/>
              </w:rPr>
              <w:t>2021-M1MMS-2222867</w:t>
            </w:r>
          </w:p>
          <w:p w14:paraId="29E745F2" w14:textId="11423E64" w:rsidR="00863661" w:rsidRPr="00093B5A" w:rsidRDefault="00D30EDF" w:rsidP="00D30EDF">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42121E">
              <w:rPr>
                <w:rFonts w:ascii="宋体" w:hAnsi="宋体" w:hint="eastAsia"/>
              </w:rPr>
              <w:t>周庆明</w:t>
            </w:r>
            <w:r w:rsidRPr="0042121E">
              <w:rPr>
                <w:rFonts w:ascii="宋体" w:hAnsi="宋体"/>
                <w:color w:val="000000"/>
              </w:rPr>
              <w:t xml:space="preserve"> 2021-M1MMS-1052206</w:t>
            </w:r>
          </w:p>
        </w:tc>
        <w:tc>
          <w:tcPr>
            <w:tcW w:w="1984" w:type="dxa"/>
            <w:vAlign w:val="center"/>
          </w:tcPr>
          <w:p w14:paraId="2873114F" w14:textId="77777777" w:rsidR="00863661" w:rsidRPr="00093B5A" w:rsidRDefault="00000000" w:rsidP="00D30EDF">
            <w:pPr>
              <w:tabs>
                <w:tab w:val="left" w:pos="880"/>
              </w:tabs>
              <w:autoSpaceDE w:val="0"/>
              <w:autoSpaceDN w:val="0"/>
              <w:adjustRightInd w:val="0"/>
              <w:spacing w:before="35" w:line="276" w:lineRule="auto"/>
              <w:ind w:right="161"/>
              <w:jc w:val="center"/>
              <w:rPr>
                <w:rFonts w:asciiTheme="minorEastAsia" w:hAnsiTheme="minorEastAsia" w:cs="宋体"/>
                <w:kern w:val="0"/>
                <w:szCs w:val="21"/>
              </w:rPr>
            </w:pPr>
            <w:r w:rsidRPr="00093B5A">
              <w:rPr>
                <w:rFonts w:asciiTheme="minorEastAsia" w:hAnsiTheme="minorEastAsia" w:cs="宋体"/>
                <w:bCs/>
                <w:kern w:val="0"/>
                <w:szCs w:val="21"/>
              </w:rPr>
              <w:t>监督审核涉及的区域或部门</w:t>
            </w:r>
          </w:p>
        </w:tc>
        <w:tc>
          <w:tcPr>
            <w:tcW w:w="2268" w:type="dxa"/>
            <w:vAlign w:val="center"/>
          </w:tcPr>
          <w:p w14:paraId="46CECCE7" w14:textId="77777777" w:rsidR="00D30EDF" w:rsidRDefault="00D30EDF" w:rsidP="00D30EDF">
            <w:pPr>
              <w:tabs>
                <w:tab w:val="left" w:pos="880"/>
              </w:tabs>
              <w:autoSpaceDE w:val="0"/>
              <w:autoSpaceDN w:val="0"/>
              <w:adjustRightInd w:val="0"/>
              <w:spacing w:before="35" w:line="360" w:lineRule="exact"/>
              <w:ind w:right="159"/>
              <w:jc w:val="center"/>
              <w:rPr>
                <w:rFonts w:asciiTheme="minorEastAsia" w:hAnsiTheme="minorEastAsia" w:cs="宋体"/>
                <w:kern w:val="0"/>
                <w:szCs w:val="21"/>
              </w:rPr>
            </w:pPr>
            <w:r>
              <w:rPr>
                <w:rFonts w:asciiTheme="minorEastAsia" w:hAnsiTheme="minorEastAsia" w:cs="宋体" w:hint="eastAsia"/>
                <w:kern w:val="0"/>
                <w:szCs w:val="21"/>
              </w:rPr>
              <w:t>品管部、行政部</w:t>
            </w:r>
          </w:p>
          <w:p w14:paraId="616BC69C" w14:textId="0697878C" w:rsidR="00863661" w:rsidRPr="00093B5A" w:rsidRDefault="00D30EDF" w:rsidP="00D30EDF">
            <w:pPr>
              <w:tabs>
                <w:tab w:val="left" w:pos="880"/>
              </w:tabs>
              <w:autoSpaceDE w:val="0"/>
              <w:autoSpaceDN w:val="0"/>
              <w:adjustRightInd w:val="0"/>
              <w:spacing w:before="35" w:line="360" w:lineRule="auto"/>
              <w:ind w:right="161"/>
              <w:jc w:val="center"/>
              <w:rPr>
                <w:rFonts w:asciiTheme="minorEastAsia" w:hAnsiTheme="minorEastAsia" w:cs="宋体"/>
                <w:kern w:val="0"/>
                <w:szCs w:val="21"/>
              </w:rPr>
            </w:pPr>
            <w:r>
              <w:rPr>
                <w:rFonts w:asciiTheme="minorEastAsia" w:hAnsiTheme="minorEastAsia" w:cs="宋体" w:hint="eastAsia"/>
                <w:kern w:val="0"/>
                <w:szCs w:val="21"/>
              </w:rPr>
              <w:t>生产部（生产车间）</w:t>
            </w:r>
          </w:p>
        </w:tc>
      </w:tr>
    </w:tbl>
    <w:p w14:paraId="21DFCDAF" w14:textId="77777777" w:rsidR="00863661" w:rsidRPr="00093B5A" w:rsidRDefault="00000000">
      <w:pPr>
        <w:widowControl/>
        <w:spacing w:line="360" w:lineRule="auto"/>
        <w:rPr>
          <w:rFonts w:asciiTheme="minorEastAsia" w:hAnsiTheme="minorEastAsia" w:cs="宋体"/>
          <w:kern w:val="0"/>
          <w:szCs w:val="21"/>
        </w:rPr>
      </w:pPr>
      <w:r w:rsidRPr="00093B5A">
        <w:rPr>
          <w:rFonts w:asciiTheme="minorEastAsia" w:hAnsiTheme="minorEastAsia" w:cs="宋体" w:hint="eastAsia"/>
          <w:b/>
          <w:bCs/>
          <w:kern w:val="0"/>
          <w:szCs w:val="21"/>
        </w:rPr>
        <w:t>二、</w:t>
      </w:r>
      <w:r w:rsidRPr="00093B5A">
        <w:rPr>
          <w:rFonts w:asciiTheme="minorEastAsia" w:hAnsiTheme="minorEastAsia" w:cs="宋体"/>
          <w:b/>
          <w:bCs/>
          <w:kern w:val="0"/>
          <w:szCs w:val="21"/>
        </w:rPr>
        <w:t>监督审核</w:t>
      </w:r>
      <w:r w:rsidRPr="00093B5A">
        <w:rPr>
          <w:rFonts w:asciiTheme="minorEastAsia" w:hAnsiTheme="minorEastAsia" w:cs="宋体" w:hint="eastAsia"/>
          <w:b/>
          <w:bCs/>
          <w:kern w:val="0"/>
          <w:szCs w:val="21"/>
        </w:rPr>
        <w:t>内容</w:t>
      </w:r>
      <w:r w:rsidRPr="00093B5A">
        <w:rPr>
          <w:rFonts w:asciiTheme="minorEastAsia" w:hAnsiTheme="minorEastAsia" w:cs="宋体" w:hint="eastAsia"/>
          <w:bCs/>
          <w:kern w:val="0"/>
          <w:szCs w:val="21"/>
        </w:rPr>
        <w:t>：</w:t>
      </w:r>
    </w:p>
    <w:p w14:paraId="25951DF1" w14:textId="77777777" w:rsidR="005175FA" w:rsidRDefault="005175FA" w:rsidP="005175FA">
      <w:pPr>
        <w:widowControl/>
        <w:spacing w:line="380" w:lineRule="exact"/>
        <w:rPr>
          <w:rFonts w:asciiTheme="minorEastAsia" w:hAnsiTheme="minorEastAsia" w:cs="宋体"/>
          <w:bCs/>
          <w:kern w:val="0"/>
          <w:szCs w:val="21"/>
        </w:rPr>
      </w:pPr>
      <w:r>
        <w:rPr>
          <w:rFonts w:asciiTheme="minorEastAsia" w:hAnsiTheme="minorEastAsia" w:cs="宋体" w:hint="eastAsia"/>
          <w:bCs/>
          <w:kern w:val="0"/>
          <w:szCs w:val="21"/>
        </w:rPr>
        <w:t>1.一年内违反法律法规或重大事故的情况：</w:t>
      </w:r>
    </w:p>
    <w:p w14:paraId="64AA5C7F" w14:textId="77777777" w:rsidR="005175FA" w:rsidRDefault="005175FA" w:rsidP="005175FA">
      <w:pPr>
        <w:widowControl/>
        <w:spacing w:line="380" w:lineRule="exact"/>
        <w:rPr>
          <w:rFonts w:asciiTheme="minorEastAsia" w:hAnsiTheme="minorEastAsia" w:cs="宋体"/>
          <w:bCs/>
          <w:kern w:val="0"/>
          <w:szCs w:val="21"/>
        </w:rPr>
      </w:pPr>
      <w:r>
        <w:rPr>
          <w:rFonts w:asciiTheme="minorEastAsia" w:hAnsiTheme="minorEastAsia" w:cs="宋体" w:hint="eastAsia"/>
          <w:bCs/>
          <w:kern w:val="0"/>
          <w:szCs w:val="21"/>
        </w:rPr>
        <w:t>一年内，公司日常运行中生产、经营、安全、销售及行政管理方面，未出现违反法律、法规问题或重大事故发生。</w:t>
      </w:r>
    </w:p>
    <w:p w14:paraId="76AB6BF2" w14:textId="77777777" w:rsidR="005175FA" w:rsidRDefault="005175FA" w:rsidP="005175FA">
      <w:pPr>
        <w:widowControl/>
        <w:spacing w:line="240" w:lineRule="exact"/>
        <w:rPr>
          <w:rFonts w:asciiTheme="minorEastAsia" w:hAnsiTheme="minorEastAsia" w:cs="宋体"/>
          <w:bCs/>
          <w:kern w:val="0"/>
          <w:szCs w:val="21"/>
        </w:rPr>
      </w:pPr>
    </w:p>
    <w:p w14:paraId="29590DC3" w14:textId="77777777" w:rsidR="005175FA" w:rsidRPr="00BE1322" w:rsidRDefault="005175FA" w:rsidP="005175FA">
      <w:pPr>
        <w:widowControl/>
        <w:spacing w:line="380" w:lineRule="exact"/>
        <w:rPr>
          <w:rFonts w:asciiTheme="minorEastAsia" w:hAnsiTheme="minorEastAsia" w:cs="宋体"/>
          <w:bCs/>
          <w:kern w:val="0"/>
          <w:szCs w:val="21"/>
        </w:rPr>
      </w:pPr>
      <w:r>
        <w:rPr>
          <w:rFonts w:ascii="宋体" w:hAnsi="宋体" w:cs="宋体" w:hint="eastAsia"/>
          <w:bCs/>
          <w:kern w:val="0"/>
          <w:szCs w:val="21"/>
        </w:rPr>
        <w:t>2.</w:t>
      </w:r>
      <w:r>
        <w:rPr>
          <w:rFonts w:asciiTheme="minorEastAsia" w:hAnsiTheme="minorEastAsia" w:hint="eastAsia"/>
          <w:bCs/>
          <w:szCs w:val="21"/>
        </w:rPr>
        <w:t>内部审核和管理评</w:t>
      </w:r>
      <w:r w:rsidRPr="00BE1322">
        <w:rPr>
          <w:rFonts w:asciiTheme="minorEastAsia" w:hAnsiTheme="minorEastAsia" w:hint="eastAsia"/>
          <w:bCs/>
          <w:szCs w:val="21"/>
        </w:rPr>
        <w:t>审</w:t>
      </w:r>
      <w:r w:rsidRPr="00BE1322">
        <w:rPr>
          <w:rFonts w:asciiTheme="minorEastAsia" w:hAnsiTheme="minorEastAsia" w:cs="宋体" w:hint="eastAsia"/>
          <w:bCs/>
          <w:kern w:val="0"/>
          <w:szCs w:val="21"/>
        </w:rPr>
        <w:t>的情况：</w:t>
      </w:r>
    </w:p>
    <w:p w14:paraId="5871CC94" w14:textId="5AEADF3A" w:rsidR="005175FA" w:rsidRPr="00BE1322" w:rsidRDefault="005175FA" w:rsidP="005175FA">
      <w:pPr>
        <w:spacing w:line="380" w:lineRule="exact"/>
        <w:rPr>
          <w:rFonts w:ascii="宋体" w:hAnsi="宋体"/>
          <w:bCs/>
          <w:szCs w:val="21"/>
        </w:rPr>
      </w:pPr>
      <w:r w:rsidRPr="00BE1322">
        <w:rPr>
          <w:rStyle w:val="FontStyle99"/>
          <w:rFonts w:ascii="宋体" w:eastAsia="宋体"/>
          <w:szCs w:val="21"/>
        </w:rPr>
        <w:t>2.1</w:t>
      </w:r>
      <w:r w:rsidRPr="00BE1322">
        <w:rPr>
          <w:rFonts w:asciiTheme="minorEastAsia" w:hAnsiTheme="minorEastAsia" w:hint="eastAsia"/>
          <w:bCs/>
          <w:szCs w:val="21"/>
        </w:rPr>
        <w:t>内部审核</w:t>
      </w:r>
      <w:r w:rsidRPr="00BE1322">
        <w:rPr>
          <w:rFonts w:asciiTheme="minorEastAsia" w:hAnsiTheme="minorEastAsia" w:cs="宋体" w:hint="eastAsia"/>
          <w:bCs/>
          <w:kern w:val="0"/>
          <w:szCs w:val="21"/>
        </w:rPr>
        <w:t>情况：</w:t>
      </w:r>
      <w:r w:rsidR="00BE1322" w:rsidRPr="00BE1322">
        <w:rPr>
          <w:rFonts w:ascii="宋体" w:hAnsi="宋体" w:hint="eastAsia"/>
          <w:bCs/>
          <w:szCs w:val="21"/>
        </w:rPr>
        <w:t>企业于2022年05月（19-20）日，组织了测量管理体系内部审核，分两组对体系涉及的所有部门、生产车间进行了全要素的审核，开了二项次要不符合项，十个观察项，对此次内审中发现的问题，对以上的不符合项和观察项于5月30日之前</w:t>
      </w:r>
      <w:r w:rsidR="00865A66">
        <w:rPr>
          <w:rFonts w:ascii="宋体" w:hAnsi="宋体" w:hint="eastAsia"/>
          <w:bCs/>
          <w:szCs w:val="21"/>
        </w:rPr>
        <w:t>，</w:t>
      </w:r>
      <w:r w:rsidR="00BE1322" w:rsidRPr="00BE1322">
        <w:rPr>
          <w:rFonts w:ascii="宋体" w:hAnsi="宋体" w:hint="eastAsia"/>
          <w:bCs/>
          <w:szCs w:val="21"/>
        </w:rPr>
        <w:t>采取了相应的纠正措施，已整改完成。</w:t>
      </w:r>
    </w:p>
    <w:p w14:paraId="52ABE52E" w14:textId="6EE0C25F" w:rsidR="005175FA" w:rsidRDefault="005175FA" w:rsidP="00BE1322">
      <w:pPr>
        <w:spacing w:line="360" w:lineRule="exact"/>
        <w:rPr>
          <w:rFonts w:ascii="宋体" w:hAnsi="宋体"/>
          <w:bCs/>
          <w:szCs w:val="21"/>
        </w:rPr>
      </w:pPr>
      <w:r w:rsidRPr="00916540">
        <w:rPr>
          <w:rStyle w:val="FontStyle99"/>
          <w:rFonts w:ascii="宋体" w:eastAsia="宋体"/>
          <w:szCs w:val="21"/>
        </w:rPr>
        <w:t>2.</w:t>
      </w:r>
      <w:r w:rsidRPr="00916540">
        <w:rPr>
          <w:rStyle w:val="FontStyle99"/>
          <w:rFonts w:ascii="宋体" w:eastAsia="宋体"/>
          <w:sz w:val="21"/>
          <w:szCs w:val="21"/>
        </w:rPr>
        <w:t>2管理评审情况：</w:t>
      </w:r>
      <w:r w:rsidR="00BE1322" w:rsidRPr="00FD2C61">
        <w:rPr>
          <w:rFonts w:ascii="宋体" w:hAnsi="宋体" w:hint="eastAsia"/>
          <w:bCs/>
          <w:szCs w:val="21"/>
        </w:rPr>
        <w:t>企业于202</w:t>
      </w:r>
      <w:r w:rsidR="00BE1322" w:rsidRPr="00FD2C61">
        <w:rPr>
          <w:rFonts w:ascii="宋体" w:hAnsi="宋体"/>
          <w:bCs/>
          <w:szCs w:val="21"/>
        </w:rPr>
        <w:t>2</w:t>
      </w:r>
      <w:r w:rsidR="00BE1322" w:rsidRPr="00FD2C61">
        <w:rPr>
          <w:rFonts w:ascii="宋体" w:hAnsi="宋体" w:hint="eastAsia"/>
          <w:bCs/>
          <w:szCs w:val="21"/>
        </w:rPr>
        <w:t>年</w:t>
      </w:r>
      <w:r w:rsidR="00BE1322" w:rsidRPr="00FD2C61">
        <w:rPr>
          <w:rFonts w:ascii="宋体" w:hAnsi="宋体"/>
          <w:bCs/>
          <w:szCs w:val="21"/>
        </w:rPr>
        <w:t>06</w:t>
      </w:r>
      <w:r w:rsidR="00BE1322" w:rsidRPr="00FD2C61">
        <w:rPr>
          <w:rFonts w:ascii="宋体" w:hAnsi="宋体" w:hint="eastAsia"/>
          <w:bCs/>
          <w:szCs w:val="21"/>
        </w:rPr>
        <w:t>月1</w:t>
      </w:r>
      <w:r w:rsidR="00BE1322" w:rsidRPr="00FD2C61">
        <w:rPr>
          <w:rFonts w:ascii="宋体" w:hAnsi="宋体"/>
          <w:bCs/>
          <w:szCs w:val="21"/>
        </w:rPr>
        <w:t>1</w:t>
      </w:r>
      <w:r w:rsidR="00BE1322" w:rsidRPr="00FD2C61">
        <w:rPr>
          <w:rFonts w:ascii="宋体" w:hAnsi="宋体" w:hint="eastAsia"/>
          <w:bCs/>
          <w:szCs w:val="21"/>
        </w:rPr>
        <w:t>日开展了测量管理体系进行管理评审，会议由企业总经理高铨志主持，管理者代表朱晓张主持，根据管理评审内容的要求，各部门汇报了相应的评审输入工作完成情况，管理者代表作了评审总结报告，评审结论肯定了建立的测量管理体系的充分性、有效性和适宜性，质量目标是适宜的，并形成了管理评审报告，管理评审输出六条事项，编制了《202</w:t>
      </w:r>
      <w:r w:rsidR="00BE1322" w:rsidRPr="00FD2C61">
        <w:rPr>
          <w:rFonts w:ascii="宋体" w:hAnsi="宋体"/>
          <w:bCs/>
          <w:szCs w:val="21"/>
        </w:rPr>
        <w:t>2</w:t>
      </w:r>
      <w:r w:rsidR="00BE1322" w:rsidRPr="00FD2C61">
        <w:rPr>
          <w:rFonts w:ascii="宋体" w:hAnsi="宋体" w:hint="eastAsia"/>
          <w:bCs/>
          <w:szCs w:val="21"/>
        </w:rPr>
        <w:t>年管理评审输出事项改善报告》，规定了责任部门、实施对策、效果确认，已于202</w:t>
      </w:r>
      <w:r w:rsidR="00BE1322">
        <w:rPr>
          <w:rFonts w:ascii="宋体" w:hAnsi="宋体"/>
          <w:bCs/>
          <w:szCs w:val="21"/>
        </w:rPr>
        <w:t>2</w:t>
      </w:r>
      <w:r w:rsidR="00BE1322" w:rsidRPr="00FD2C61">
        <w:rPr>
          <w:rFonts w:ascii="宋体" w:hAnsi="宋体" w:hint="eastAsia"/>
          <w:bCs/>
          <w:szCs w:val="21"/>
        </w:rPr>
        <w:t>年</w:t>
      </w:r>
      <w:r w:rsidR="00BE1322" w:rsidRPr="00FD2C61">
        <w:rPr>
          <w:rFonts w:ascii="宋体" w:hAnsi="宋体"/>
          <w:bCs/>
          <w:szCs w:val="21"/>
        </w:rPr>
        <w:t>07</w:t>
      </w:r>
      <w:r w:rsidR="00BE1322" w:rsidRPr="00FD2C61">
        <w:rPr>
          <w:rFonts w:ascii="宋体" w:hAnsi="宋体" w:hint="eastAsia"/>
          <w:bCs/>
          <w:szCs w:val="21"/>
        </w:rPr>
        <w:t>月底完成了整改，满足要求。</w:t>
      </w:r>
    </w:p>
    <w:p w14:paraId="3F8DB97D" w14:textId="77777777" w:rsidR="00BE1322" w:rsidRDefault="00BE1322" w:rsidP="00BE1322">
      <w:pPr>
        <w:spacing w:line="240" w:lineRule="exact"/>
        <w:rPr>
          <w:rFonts w:ascii="宋体" w:hAnsi="宋体"/>
          <w:bCs/>
          <w:szCs w:val="21"/>
        </w:rPr>
      </w:pPr>
    </w:p>
    <w:p w14:paraId="2783E86F" w14:textId="75FEF07D" w:rsidR="005175FA" w:rsidRPr="00D30EDF" w:rsidRDefault="005175FA" w:rsidP="005175FA">
      <w:pPr>
        <w:spacing w:line="380" w:lineRule="exact"/>
        <w:rPr>
          <w:rFonts w:ascii="宋体" w:hAnsi="宋体"/>
          <w:bCs/>
          <w:color w:val="FF0000"/>
          <w:szCs w:val="21"/>
        </w:rPr>
      </w:pPr>
      <w:r>
        <w:rPr>
          <w:rFonts w:asciiTheme="minorEastAsia" w:hAnsiTheme="minorEastAsia" w:cs="宋体" w:hint="eastAsia"/>
          <w:bCs/>
          <w:kern w:val="0"/>
          <w:szCs w:val="21"/>
        </w:rPr>
        <w:t>3.为持续改进而策划的活动的进展企业对识别的关键测量设备进行了持续的控制，在去年审核</w:t>
      </w:r>
      <w:r w:rsidRPr="00656E28">
        <w:rPr>
          <w:rFonts w:asciiTheme="minorEastAsia" w:hAnsiTheme="minorEastAsia" w:cs="宋体" w:hint="eastAsia"/>
          <w:bCs/>
          <w:kern w:val="0"/>
          <w:szCs w:val="21"/>
        </w:rPr>
        <w:t>以来的</w:t>
      </w:r>
      <w:r w:rsidRPr="00656E28">
        <w:rPr>
          <w:rFonts w:hint="eastAsia"/>
        </w:rPr>
        <w:t>一年内未</w:t>
      </w:r>
      <w:r w:rsidRPr="00BE1322">
        <w:rPr>
          <w:rFonts w:hint="eastAsia"/>
        </w:rPr>
        <w:t>有增新重要测量设备，</w:t>
      </w:r>
      <w:r w:rsidRPr="00BE1322">
        <w:rPr>
          <w:rFonts w:asciiTheme="minorEastAsia" w:hAnsiTheme="minorEastAsia" w:cs="宋体" w:hint="eastAsia"/>
          <w:bCs/>
          <w:kern w:val="0"/>
          <w:szCs w:val="21"/>
        </w:rPr>
        <w:t>检查了20</w:t>
      </w:r>
      <w:r w:rsidRPr="00BE1322">
        <w:rPr>
          <w:rFonts w:asciiTheme="minorEastAsia" w:hAnsiTheme="minorEastAsia" w:cs="宋体"/>
          <w:bCs/>
          <w:kern w:val="0"/>
          <w:szCs w:val="21"/>
        </w:rPr>
        <w:t>2</w:t>
      </w:r>
      <w:r w:rsidR="00BE1322" w:rsidRPr="00BE1322">
        <w:rPr>
          <w:rFonts w:asciiTheme="minorEastAsia" w:hAnsiTheme="minorEastAsia" w:cs="宋体"/>
          <w:bCs/>
          <w:kern w:val="0"/>
          <w:szCs w:val="21"/>
        </w:rPr>
        <w:t>2</w:t>
      </w:r>
      <w:r w:rsidRPr="00BE1322">
        <w:rPr>
          <w:rFonts w:asciiTheme="minorEastAsia" w:hAnsiTheme="minorEastAsia" w:cs="宋体" w:hint="eastAsia"/>
          <w:bCs/>
          <w:kern w:val="0"/>
          <w:szCs w:val="21"/>
        </w:rPr>
        <w:t>年《测量设备计量确认一览表》，《计量确认过程验证记录表》，抽查了PE 管材的直径测量过程，计量要求的导出正确，配备的测量设备，经校准并进行了计量验证，验证方法正确，详见《计量要求导出与计量验证记录表》； 检查了PE 管材的直径测量不确定度评定报告，测量不确定度评定方法正确、符合要求，见附件。</w:t>
      </w:r>
      <w:r w:rsidRPr="00BE1322">
        <w:rPr>
          <w:rFonts w:asciiTheme="minorEastAsia" w:hAnsiTheme="minorEastAsia" w:cs="宋体" w:hint="eastAsia"/>
          <w:kern w:val="0"/>
          <w:szCs w:val="21"/>
        </w:rPr>
        <w:t>测量设备的溯源：</w:t>
      </w:r>
      <w:r w:rsidRPr="00BE1322">
        <w:rPr>
          <w:rFonts w:ascii="宋体" w:eastAsia="宋体" w:hAnsi="宋体" w:hint="eastAsia"/>
          <w:bCs/>
          <w:szCs w:val="21"/>
        </w:rPr>
        <w:t>公司未建立计量标准，测量设备由品</w:t>
      </w:r>
      <w:r w:rsidRPr="0007587D">
        <w:rPr>
          <w:rFonts w:ascii="宋体" w:eastAsia="宋体" w:hAnsi="宋体" w:hint="eastAsia"/>
          <w:bCs/>
          <w:szCs w:val="21"/>
        </w:rPr>
        <w:t>管部负责溯源。公司测量设备全部委托</w:t>
      </w:r>
      <w:r w:rsidR="0007587D" w:rsidRPr="0007587D">
        <w:rPr>
          <w:rFonts w:ascii="宋体" w:eastAsia="宋体" w:hAnsi="宋体" w:hint="eastAsia"/>
          <w:bCs/>
          <w:szCs w:val="21"/>
        </w:rPr>
        <w:t>江苏华质检测技术有限公司和广东精衡检测科技有限公司</w:t>
      </w:r>
      <w:r w:rsidRPr="0007587D">
        <w:rPr>
          <w:rFonts w:ascii="宋体" w:eastAsia="宋体" w:hAnsi="宋体" w:hint="eastAsia"/>
          <w:bCs/>
          <w:szCs w:val="21"/>
        </w:rPr>
        <w:t>校准，</w:t>
      </w:r>
      <w:r w:rsidRPr="0007587D">
        <w:rPr>
          <w:rFonts w:hint="eastAsia"/>
          <w:szCs w:val="21"/>
        </w:rPr>
        <w:t>抽查</w:t>
      </w:r>
      <w:r w:rsidR="0007587D" w:rsidRPr="0007587D">
        <w:rPr>
          <w:szCs w:val="21"/>
        </w:rPr>
        <w:t>8</w:t>
      </w:r>
      <w:r w:rsidRPr="0007587D">
        <w:rPr>
          <w:rFonts w:hint="eastAsia"/>
          <w:szCs w:val="21"/>
        </w:rPr>
        <w:t>份测量设备校准证书，溯源性满足要求。详见《测量设备溯源检查表》</w:t>
      </w:r>
    </w:p>
    <w:p w14:paraId="0A78B22F" w14:textId="77777777" w:rsidR="005175FA" w:rsidRDefault="005175FA" w:rsidP="005175FA">
      <w:pPr>
        <w:widowControl/>
        <w:spacing w:line="240" w:lineRule="exact"/>
        <w:rPr>
          <w:color w:val="FF0000"/>
          <w:szCs w:val="21"/>
        </w:rPr>
      </w:pPr>
    </w:p>
    <w:p w14:paraId="53586FF8" w14:textId="77777777" w:rsidR="005175FA" w:rsidRDefault="005175FA" w:rsidP="005175FA">
      <w:pPr>
        <w:widowControl/>
        <w:spacing w:line="360" w:lineRule="exact"/>
        <w:rPr>
          <w:szCs w:val="21"/>
        </w:rPr>
      </w:pPr>
      <w:r>
        <w:rPr>
          <w:szCs w:val="21"/>
        </w:rPr>
        <w:t>4.</w:t>
      </w:r>
      <w:r>
        <w:rPr>
          <w:rFonts w:hint="eastAsia"/>
          <w:szCs w:val="21"/>
        </w:rPr>
        <w:t>能源管理情况：</w:t>
      </w:r>
    </w:p>
    <w:p w14:paraId="02CC4E18" w14:textId="3F202097" w:rsidR="005175FA" w:rsidRPr="0007587D" w:rsidRDefault="005175FA" w:rsidP="005175FA">
      <w:pPr>
        <w:spacing w:line="400" w:lineRule="exact"/>
        <w:ind w:firstLineChars="200" w:firstLine="420"/>
        <w:rPr>
          <w:rFonts w:ascii="宋体" w:eastAsia="宋体" w:hAnsi="宋体"/>
          <w:szCs w:val="21"/>
          <w:highlight w:val="yellow"/>
        </w:rPr>
      </w:pPr>
      <w:r w:rsidRPr="0007587D">
        <w:rPr>
          <w:rFonts w:ascii="宋体" w:hAnsi="宋体" w:hint="eastAsia"/>
          <w:szCs w:val="21"/>
        </w:rPr>
        <w:lastRenderedPageBreak/>
        <w:t>查：</w:t>
      </w:r>
      <w:r w:rsidR="0007587D" w:rsidRPr="0007587D">
        <w:rPr>
          <w:rFonts w:ascii="宋体" w:hAnsi="宋体" w:hint="eastAsia"/>
          <w:szCs w:val="21"/>
        </w:rPr>
        <w:t>企业主要耗能为电、水；每个月能源消耗由供电、供水部门提供数据，能源计量器具也是由品管部管控，生产部协助抄表提供数据； 2022年1月至11月，年消耗电115万千瓦时，年用水1.1万吨，总计折合 144吨标准煤，不属于重点用能单位</w:t>
      </w:r>
      <w:r w:rsidRPr="0007587D">
        <w:rPr>
          <w:rFonts w:ascii="宋体" w:hAnsi="宋体" w:hint="eastAsia"/>
          <w:szCs w:val="21"/>
        </w:rPr>
        <w:t>，</w:t>
      </w:r>
      <w:r w:rsidRPr="0007587D">
        <w:rPr>
          <w:rFonts w:ascii="宋体" w:eastAsia="宋体" w:hAnsi="宋体" w:hint="eastAsia"/>
          <w:bCs/>
          <w:szCs w:val="21"/>
        </w:rPr>
        <w:t>能源计量管理满足GB17167-2006标准要求。</w:t>
      </w:r>
    </w:p>
    <w:p w14:paraId="72DCAFC1" w14:textId="77777777" w:rsidR="005175FA" w:rsidRDefault="005175FA" w:rsidP="005175FA">
      <w:pPr>
        <w:widowControl/>
        <w:spacing w:line="240" w:lineRule="exact"/>
        <w:ind w:firstLineChars="100" w:firstLine="210"/>
        <w:rPr>
          <w:rFonts w:ascii="宋体" w:eastAsia="宋体" w:hAnsi="宋体"/>
          <w:bCs/>
          <w:color w:val="FF0000"/>
          <w:szCs w:val="21"/>
        </w:rPr>
      </w:pPr>
      <w:r>
        <w:rPr>
          <w:rFonts w:ascii="宋体" w:eastAsia="宋体" w:hAnsi="宋体" w:hint="eastAsia"/>
          <w:bCs/>
          <w:color w:val="FF0000"/>
          <w:szCs w:val="21"/>
        </w:rPr>
        <w:t xml:space="preserve"> </w:t>
      </w:r>
    </w:p>
    <w:p w14:paraId="174F726F" w14:textId="77777777" w:rsidR="005175FA" w:rsidRDefault="005175FA" w:rsidP="005175FA">
      <w:pPr>
        <w:spacing w:line="380" w:lineRule="exact"/>
        <w:rPr>
          <w:rFonts w:cs="宋体"/>
          <w:kern w:val="0"/>
        </w:rPr>
      </w:pPr>
      <w:r>
        <w:t>5.</w:t>
      </w:r>
      <w:r>
        <w:rPr>
          <w:rFonts w:hint="eastAsia"/>
        </w:rPr>
        <w:t>对认证审核时提出的不符合项的纠正措施情况有表述</w:t>
      </w:r>
      <w:r>
        <w:rPr>
          <w:rFonts w:cs="宋体" w:hint="eastAsia"/>
          <w:kern w:val="0"/>
        </w:rPr>
        <w:t>：</w:t>
      </w:r>
      <w:r>
        <w:rPr>
          <w:rFonts w:cs="宋体"/>
          <w:kern w:val="0"/>
        </w:rPr>
        <w:t> </w:t>
      </w:r>
    </w:p>
    <w:p w14:paraId="5DE5C558" w14:textId="77777777" w:rsidR="005175FA" w:rsidRDefault="005175FA" w:rsidP="005175FA">
      <w:pPr>
        <w:widowControl/>
        <w:spacing w:line="380" w:lineRule="exact"/>
        <w:ind w:firstLineChars="200" w:firstLine="420"/>
      </w:pPr>
      <w:r>
        <w:rPr>
          <w:rFonts w:hint="eastAsia"/>
        </w:rPr>
        <w:t>上年对企业审核未发现的不符合情况。</w:t>
      </w:r>
    </w:p>
    <w:p w14:paraId="52D0A393" w14:textId="77777777" w:rsidR="005175FA" w:rsidRDefault="005175FA" w:rsidP="005175FA">
      <w:pPr>
        <w:widowControl/>
        <w:spacing w:line="240" w:lineRule="exact"/>
        <w:ind w:firstLineChars="200" w:firstLine="420"/>
        <w:rPr>
          <w:color w:val="FF0000"/>
        </w:rPr>
      </w:pPr>
      <w:r>
        <w:rPr>
          <w:color w:val="FF0000"/>
        </w:rPr>
        <w:t xml:space="preserve"> </w:t>
      </w:r>
    </w:p>
    <w:p w14:paraId="292019BE" w14:textId="77777777" w:rsidR="005175FA" w:rsidRDefault="005175FA" w:rsidP="005175FA">
      <w:pPr>
        <w:widowControl/>
        <w:numPr>
          <w:ilvl w:val="0"/>
          <w:numId w:val="4"/>
        </w:numPr>
        <w:spacing w:line="380" w:lineRule="exact"/>
        <w:rPr>
          <w:rFonts w:asciiTheme="minorEastAsia" w:hAnsiTheme="minorEastAsia" w:cs="宋体"/>
          <w:bCs/>
          <w:kern w:val="0"/>
          <w:szCs w:val="21"/>
        </w:rPr>
      </w:pPr>
      <w:r>
        <w:rPr>
          <w:rFonts w:asciiTheme="minorEastAsia" w:hAnsiTheme="minorEastAsia" w:cs="宋体" w:hint="eastAsia"/>
          <w:kern w:val="0"/>
          <w:szCs w:val="21"/>
        </w:rPr>
        <w:t>对</w:t>
      </w:r>
      <w:r>
        <w:rPr>
          <w:rFonts w:asciiTheme="minorEastAsia" w:hAnsiTheme="minorEastAsia" w:hint="eastAsia"/>
          <w:bCs/>
          <w:szCs w:val="21"/>
        </w:rPr>
        <w:t>投诉的处理</w:t>
      </w:r>
      <w:r>
        <w:rPr>
          <w:rFonts w:asciiTheme="minorEastAsia" w:hAnsiTheme="minorEastAsia" w:cs="宋体" w:hint="eastAsia"/>
          <w:bCs/>
          <w:kern w:val="0"/>
          <w:szCs w:val="21"/>
        </w:rPr>
        <w:t>情况：</w:t>
      </w:r>
    </w:p>
    <w:p w14:paraId="4F88519C" w14:textId="77777777" w:rsidR="005175FA" w:rsidRDefault="005175FA" w:rsidP="005175FA">
      <w:pPr>
        <w:widowControl/>
        <w:spacing w:line="400" w:lineRule="exact"/>
        <w:ind w:firstLineChars="200" w:firstLine="420"/>
        <w:rPr>
          <w:rFonts w:asciiTheme="minorEastAsia" w:hAnsiTheme="minorEastAsia"/>
          <w:bCs/>
          <w:szCs w:val="21"/>
        </w:rPr>
      </w:pPr>
      <w:r>
        <w:rPr>
          <w:rFonts w:asciiTheme="minorEastAsia" w:hAnsiTheme="minorEastAsia" w:hint="eastAsia"/>
          <w:bCs/>
          <w:szCs w:val="21"/>
        </w:rPr>
        <w:t>公司目前尚未接到客户在产品质量、物料交接、能源、安全、现场管理等方面的投诉和纠纷。</w:t>
      </w:r>
    </w:p>
    <w:p w14:paraId="3BAFA15E" w14:textId="77777777" w:rsidR="005175FA" w:rsidRDefault="005175FA" w:rsidP="005175FA">
      <w:pPr>
        <w:widowControl/>
        <w:spacing w:line="240" w:lineRule="exact"/>
        <w:ind w:firstLineChars="200" w:firstLine="420"/>
        <w:rPr>
          <w:rFonts w:ascii="宋体" w:hAnsi="宋体" w:cs="宋体"/>
          <w:bCs/>
          <w:color w:val="FF0000"/>
          <w:kern w:val="0"/>
          <w:szCs w:val="21"/>
        </w:rPr>
      </w:pPr>
      <w:r>
        <w:rPr>
          <w:bCs/>
          <w:color w:val="FF0000"/>
          <w:szCs w:val="21"/>
        </w:rPr>
        <w:t xml:space="preserve"> </w:t>
      </w:r>
    </w:p>
    <w:p w14:paraId="5BCE68DD" w14:textId="77777777" w:rsidR="005175FA" w:rsidRPr="00BE1322" w:rsidRDefault="005175FA" w:rsidP="005175FA">
      <w:pPr>
        <w:widowControl/>
        <w:numPr>
          <w:ilvl w:val="0"/>
          <w:numId w:val="4"/>
        </w:numPr>
        <w:spacing w:line="380" w:lineRule="exact"/>
        <w:rPr>
          <w:rFonts w:asciiTheme="minorEastAsia" w:hAnsiTheme="minorEastAsia" w:cs="宋体"/>
          <w:bCs/>
          <w:kern w:val="0"/>
          <w:szCs w:val="21"/>
        </w:rPr>
      </w:pPr>
      <w:r w:rsidRPr="00BE1322">
        <w:rPr>
          <w:rFonts w:asciiTheme="minorEastAsia" w:hAnsiTheme="minorEastAsia" w:hint="eastAsia"/>
          <w:bCs/>
          <w:szCs w:val="21"/>
        </w:rPr>
        <w:t>测量管理体系在实现获证客户目标方面的有效性及持续的运作控制</w:t>
      </w:r>
      <w:r w:rsidRPr="00BE1322">
        <w:rPr>
          <w:rFonts w:asciiTheme="minorEastAsia" w:hAnsiTheme="minorEastAsia" w:cs="宋体" w:hint="eastAsia"/>
          <w:bCs/>
          <w:kern w:val="0"/>
          <w:szCs w:val="21"/>
        </w:rPr>
        <w:t>情况：</w:t>
      </w:r>
    </w:p>
    <w:p w14:paraId="1899DEB3" w14:textId="5AA51BC7" w:rsidR="005175FA" w:rsidRPr="00BE1322" w:rsidRDefault="00BE1322" w:rsidP="005175FA">
      <w:pPr>
        <w:widowControl/>
        <w:spacing w:line="400" w:lineRule="exact"/>
        <w:ind w:firstLineChars="200" w:firstLine="420"/>
        <w:rPr>
          <w:rFonts w:asciiTheme="minorEastAsia" w:hAnsiTheme="minorEastAsia"/>
          <w:bCs/>
          <w:szCs w:val="21"/>
        </w:rPr>
      </w:pPr>
      <w:r w:rsidRPr="00BE1322">
        <w:rPr>
          <w:rFonts w:asciiTheme="minorEastAsia" w:hAnsiTheme="minorEastAsia" w:hint="eastAsia"/>
          <w:bCs/>
          <w:szCs w:val="21"/>
        </w:rPr>
        <w:t xml:space="preserve">企业的计量工作七项质量目标 ，品管部每季度按规定要求对各部门质量目标的实施，进行统计考核分析，2022年已统计至3季度，全公司的质量目标，完成情况较好。符合GB/T 19022-2003标准(7.2、8.3.2条款除外)要求，适应性、有效性及对持续运作的控制。 </w:t>
      </w:r>
    </w:p>
    <w:p w14:paraId="62012888" w14:textId="77777777" w:rsidR="005175FA" w:rsidRPr="00536841" w:rsidRDefault="005175FA" w:rsidP="005175FA">
      <w:pPr>
        <w:widowControl/>
        <w:spacing w:line="240" w:lineRule="exact"/>
        <w:ind w:firstLineChars="200" w:firstLine="420"/>
        <w:rPr>
          <w:rFonts w:asciiTheme="minorEastAsia" w:hAnsiTheme="minorEastAsia" w:cs="宋体"/>
          <w:bCs/>
          <w:kern w:val="0"/>
          <w:szCs w:val="21"/>
        </w:rPr>
      </w:pPr>
    </w:p>
    <w:p w14:paraId="617CC963" w14:textId="77777777" w:rsidR="005175FA" w:rsidRDefault="005175FA" w:rsidP="005175FA">
      <w:pPr>
        <w:widowControl/>
        <w:numPr>
          <w:ilvl w:val="0"/>
          <w:numId w:val="4"/>
        </w:numPr>
        <w:spacing w:line="380" w:lineRule="exact"/>
        <w:rPr>
          <w:rFonts w:asciiTheme="minorEastAsia" w:hAnsiTheme="minorEastAsia"/>
          <w:bCs/>
          <w:szCs w:val="21"/>
        </w:rPr>
      </w:pPr>
      <w:r>
        <w:rPr>
          <w:rFonts w:asciiTheme="minorEastAsia" w:hAnsiTheme="minorEastAsia" w:hint="eastAsia"/>
          <w:bCs/>
          <w:szCs w:val="21"/>
        </w:rPr>
        <w:t>对企业组织任何变更的审核：</w:t>
      </w:r>
    </w:p>
    <w:p w14:paraId="0B46CEF5" w14:textId="5EF122AE" w:rsidR="005175FA" w:rsidRPr="00BE1322" w:rsidRDefault="005175FA" w:rsidP="005175FA">
      <w:pPr>
        <w:widowControl/>
        <w:spacing w:line="380" w:lineRule="exact"/>
        <w:ind w:firstLine="431"/>
        <w:rPr>
          <w:rFonts w:ascii="等线" w:eastAsia="宋体" w:hAnsi="等线" w:cs="Times New Roman"/>
          <w:bCs/>
          <w:szCs w:val="21"/>
        </w:rPr>
      </w:pPr>
      <w:r w:rsidRPr="00BE1322">
        <w:rPr>
          <w:rFonts w:ascii="等线" w:eastAsia="宋体" w:hAnsi="等线" w:cs="Times New Roman" w:hint="eastAsia"/>
          <w:bCs/>
          <w:szCs w:val="21"/>
        </w:rPr>
        <w:t xml:space="preserve"> </w:t>
      </w:r>
      <w:r w:rsidRPr="00BE1322">
        <w:rPr>
          <w:rFonts w:ascii="等线" w:eastAsia="宋体" w:hAnsi="等线" w:cs="Times New Roman" w:hint="eastAsia"/>
          <w:bCs/>
          <w:szCs w:val="21"/>
        </w:rPr>
        <w:t>企业的资质及组织机构</w:t>
      </w:r>
      <w:r w:rsidR="00BE1322" w:rsidRPr="00BE1322">
        <w:rPr>
          <w:rFonts w:ascii="等线" w:eastAsia="宋体" w:hAnsi="等线" w:cs="Times New Roman" w:hint="eastAsia"/>
          <w:bCs/>
          <w:szCs w:val="21"/>
        </w:rPr>
        <w:t>无任何</w:t>
      </w:r>
      <w:r w:rsidRPr="00BE1322">
        <w:rPr>
          <w:rFonts w:ascii="等线" w:eastAsia="宋体" w:hAnsi="等线" w:cs="Times New Roman" w:hint="eastAsia"/>
          <w:bCs/>
          <w:szCs w:val="21"/>
        </w:rPr>
        <w:t>变更。</w:t>
      </w:r>
    </w:p>
    <w:p w14:paraId="367E4760" w14:textId="77777777" w:rsidR="005175FA" w:rsidRPr="002A6531" w:rsidRDefault="005175FA" w:rsidP="005175FA">
      <w:pPr>
        <w:widowControl/>
        <w:spacing w:line="240" w:lineRule="exact"/>
        <w:ind w:firstLine="431"/>
        <w:rPr>
          <w:rFonts w:asciiTheme="minorEastAsia" w:hAnsiTheme="minorEastAsia"/>
          <w:bCs/>
          <w:color w:val="FF0000"/>
          <w:szCs w:val="21"/>
        </w:rPr>
      </w:pPr>
    </w:p>
    <w:p w14:paraId="2584F476" w14:textId="77777777" w:rsidR="005175FA" w:rsidRDefault="005175FA" w:rsidP="005175FA">
      <w:pPr>
        <w:widowControl/>
        <w:numPr>
          <w:ilvl w:val="0"/>
          <w:numId w:val="4"/>
        </w:numPr>
        <w:spacing w:line="380" w:lineRule="exact"/>
        <w:rPr>
          <w:rFonts w:asciiTheme="minorEastAsia" w:hAnsiTheme="minorEastAsia" w:cs="宋体"/>
          <w:bCs/>
          <w:kern w:val="0"/>
          <w:szCs w:val="21"/>
        </w:rPr>
      </w:pPr>
      <w:r>
        <w:rPr>
          <w:rFonts w:asciiTheme="minorEastAsia" w:hAnsiTheme="minorEastAsia" w:hint="eastAsia"/>
          <w:bCs/>
          <w:szCs w:val="21"/>
        </w:rPr>
        <w:t>标志的使用和（或）任何其他对认证资</w:t>
      </w:r>
      <w:r>
        <w:rPr>
          <w:rFonts w:hint="eastAsia"/>
          <w:bCs/>
        </w:rPr>
        <w:t>格引用</w:t>
      </w:r>
      <w:r>
        <w:rPr>
          <w:rFonts w:asciiTheme="minorEastAsia" w:hAnsiTheme="minorEastAsia" w:cs="宋体" w:hint="eastAsia"/>
          <w:bCs/>
          <w:kern w:val="0"/>
          <w:szCs w:val="21"/>
        </w:rPr>
        <w:t>的情况：</w:t>
      </w:r>
    </w:p>
    <w:p w14:paraId="78A30A63" w14:textId="77777777" w:rsidR="005175FA" w:rsidRDefault="005175FA" w:rsidP="005175FA">
      <w:pPr>
        <w:widowControl/>
        <w:spacing w:line="380" w:lineRule="exact"/>
        <w:ind w:firstLine="431"/>
        <w:rPr>
          <w:rFonts w:asciiTheme="minorEastAsia" w:hAnsiTheme="minorEastAsia" w:cs="宋体"/>
          <w:bCs/>
          <w:kern w:val="0"/>
          <w:szCs w:val="21"/>
        </w:rPr>
      </w:pPr>
      <w:r>
        <w:rPr>
          <w:rFonts w:asciiTheme="minorEastAsia" w:hAnsiTheme="minorEastAsia" w:cs="宋体" w:hint="eastAsia"/>
          <w:bCs/>
          <w:kern w:val="0"/>
          <w:szCs w:val="21"/>
        </w:rPr>
        <w:t>公司对标志的使用，符合相关标准和规定。公司测量管理体系认证证书主要用于企业形象广告宣传。</w:t>
      </w:r>
    </w:p>
    <w:p w14:paraId="21D268A9" w14:textId="77777777" w:rsidR="005175FA" w:rsidRDefault="005175FA" w:rsidP="005175FA">
      <w:pPr>
        <w:widowControl/>
        <w:spacing w:line="240" w:lineRule="exact"/>
        <w:ind w:firstLine="431"/>
        <w:rPr>
          <w:rFonts w:asciiTheme="minorEastAsia" w:hAnsiTheme="minorEastAsia" w:cs="宋体"/>
          <w:bCs/>
          <w:kern w:val="0"/>
          <w:szCs w:val="21"/>
        </w:rPr>
      </w:pPr>
    </w:p>
    <w:p w14:paraId="0CDEA8C8" w14:textId="21CC66DB" w:rsidR="00BE1322" w:rsidRPr="00BE1322" w:rsidRDefault="005175FA" w:rsidP="00BE1322">
      <w:pPr>
        <w:widowControl/>
        <w:spacing w:line="380" w:lineRule="exact"/>
        <w:rPr>
          <w:rFonts w:asciiTheme="minorEastAsia" w:hAnsiTheme="minorEastAsia" w:cs="宋体"/>
          <w:bCs/>
          <w:kern w:val="0"/>
          <w:szCs w:val="21"/>
        </w:rPr>
      </w:pPr>
      <w:r>
        <w:rPr>
          <w:rFonts w:asciiTheme="minorEastAsia" w:hAnsiTheme="minorEastAsia" w:cs="宋体" w:hint="eastAsia"/>
          <w:bCs/>
          <w:kern w:val="0"/>
          <w:szCs w:val="21"/>
        </w:rPr>
        <w:t>10.</w:t>
      </w:r>
      <w:r w:rsidR="00BE1322" w:rsidRPr="00BE1322">
        <w:rPr>
          <w:rFonts w:hint="eastAsia"/>
        </w:rPr>
        <w:t xml:space="preserve"> </w:t>
      </w:r>
      <w:r w:rsidR="00BE1322" w:rsidRPr="00BE1322">
        <w:rPr>
          <w:rFonts w:asciiTheme="minorEastAsia" w:hAnsiTheme="minorEastAsia" w:cs="宋体" w:hint="eastAsia"/>
          <w:bCs/>
          <w:kern w:val="0"/>
          <w:szCs w:val="21"/>
        </w:rPr>
        <w:t>本次审核共出具一般不符合项一项，未发现严重的或系统性的不符合情况。</w:t>
      </w:r>
    </w:p>
    <w:p w14:paraId="2005D611" w14:textId="7F87B92B" w:rsidR="005175FA" w:rsidRPr="0007587D" w:rsidRDefault="0007587D" w:rsidP="00BE1322">
      <w:pPr>
        <w:widowControl/>
        <w:spacing w:line="380" w:lineRule="exact"/>
        <w:ind w:firstLineChars="200" w:firstLine="420"/>
        <w:rPr>
          <w:rFonts w:asciiTheme="minorEastAsia" w:hAnsiTheme="minorEastAsia" w:cs="宋体"/>
          <w:bCs/>
          <w:kern w:val="0"/>
          <w:szCs w:val="21"/>
        </w:rPr>
      </w:pPr>
      <w:r w:rsidRPr="0007587D">
        <w:rPr>
          <w:rFonts w:asciiTheme="minorEastAsia" w:hAnsiTheme="minorEastAsia" w:cs="宋体" w:hint="eastAsia"/>
          <w:bCs/>
          <w:kern w:val="0"/>
          <w:szCs w:val="21"/>
        </w:rPr>
        <w:t>查品管部未将提供溯源的供方广东精衡检测科技有限公司列入《合格供方清单》进行统一管理，也无法提供相关资质证明，</w:t>
      </w:r>
      <w:r w:rsidR="00BE1322" w:rsidRPr="0007587D">
        <w:rPr>
          <w:rFonts w:asciiTheme="minorEastAsia" w:hAnsiTheme="minorEastAsia" w:cs="宋体" w:hint="eastAsia"/>
          <w:bCs/>
          <w:kern w:val="0"/>
          <w:szCs w:val="21"/>
        </w:rPr>
        <w:t>不符合GB/T 19022-2003标准中6.4条款的要求。</w:t>
      </w:r>
    </w:p>
    <w:p w14:paraId="1AF20645" w14:textId="77777777" w:rsidR="005175FA" w:rsidRDefault="005175FA" w:rsidP="005175FA">
      <w:pPr>
        <w:widowControl/>
        <w:spacing w:line="240" w:lineRule="exact"/>
        <w:ind w:firstLineChars="200" w:firstLine="420"/>
        <w:rPr>
          <w:rFonts w:ascii="宋体" w:cs="宋体"/>
          <w:color w:val="FF0000"/>
          <w:kern w:val="0"/>
          <w:szCs w:val="21"/>
        </w:rPr>
      </w:pPr>
    </w:p>
    <w:p w14:paraId="51E75277" w14:textId="77777777" w:rsidR="005175FA" w:rsidRDefault="005175FA" w:rsidP="005175FA">
      <w:pPr>
        <w:widowControl/>
        <w:spacing w:line="400" w:lineRule="exact"/>
        <w:rPr>
          <w:rFonts w:asciiTheme="minorEastAsia" w:hAnsiTheme="minorEastAsia" w:cs="宋体"/>
          <w:bCs/>
          <w:kern w:val="0"/>
          <w:szCs w:val="21"/>
        </w:rPr>
      </w:pPr>
      <w:r>
        <w:rPr>
          <w:rFonts w:asciiTheme="minorEastAsia" w:hAnsiTheme="minorEastAsia" w:cs="宋体" w:hint="eastAsia"/>
          <w:bCs/>
          <w:kern w:val="0"/>
          <w:szCs w:val="21"/>
        </w:rPr>
        <w:t>三、监督审核结论意见(含需要说明的事项):</w:t>
      </w:r>
    </w:p>
    <w:p w14:paraId="3253916C" w14:textId="0C0C6821" w:rsidR="005175FA" w:rsidRDefault="005175FA" w:rsidP="005175FA">
      <w:pPr>
        <w:widowControl/>
        <w:spacing w:line="400" w:lineRule="exact"/>
        <w:ind w:firstLineChars="200" w:firstLine="420"/>
        <w:rPr>
          <w:rFonts w:asciiTheme="minorEastAsia" w:hAnsiTheme="minorEastAsia" w:cs="宋体"/>
          <w:bCs/>
          <w:kern w:val="0"/>
          <w:szCs w:val="21"/>
        </w:rPr>
      </w:pPr>
      <w:r>
        <w:rPr>
          <w:rFonts w:asciiTheme="minorEastAsia" w:hAnsiTheme="minorEastAsia" w:cs="宋体" w:hint="eastAsia"/>
          <w:bCs/>
          <w:kern w:val="0"/>
          <w:szCs w:val="21"/>
        </w:rPr>
        <w:t>通过202</w:t>
      </w:r>
      <w:r w:rsidR="00D30EDF">
        <w:rPr>
          <w:rFonts w:asciiTheme="minorEastAsia" w:hAnsiTheme="minorEastAsia" w:cs="宋体"/>
          <w:bCs/>
          <w:kern w:val="0"/>
          <w:szCs w:val="21"/>
        </w:rPr>
        <w:t>2</w:t>
      </w:r>
      <w:r>
        <w:rPr>
          <w:rFonts w:asciiTheme="minorEastAsia" w:hAnsiTheme="minorEastAsia" w:cs="宋体" w:hint="eastAsia"/>
          <w:bCs/>
          <w:kern w:val="0"/>
          <w:szCs w:val="21"/>
        </w:rPr>
        <w:t>年12月0</w:t>
      </w:r>
      <w:r w:rsidR="00D30EDF">
        <w:rPr>
          <w:rFonts w:asciiTheme="minorEastAsia" w:hAnsiTheme="minorEastAsia" w:cs="宋体"/>
          <w:bCs/>
          <w:kern w:val="0"/>
          <w:szCs w:val="21"/>
        </w:rPr>
        <w:t>8</w:t>
      </w:r>
      <w:r>
        <w:rPr>
          <w:rFonts w:asciiTheme="minorEastAsia" w:hAnsiTheme="minorEastAsia" w:cs="宋体" w:hint="eastAsia"/>
          <w:bCs/>
          <w:kern w:val="0"/>
          <w:szCs w:val="21"/>
        </w:rPr>
        <w:t xml:space="preserve">日对三德管业（南通）有限公司监督审核. </w:t>
      </w:r>
      <w:r>
        <w:rPr>
          <w:rFonts w:asciiTheme="minorEastAsia" w:hAnsiTheme="minorEastAsia" w:hint="eastAsia"/>
          <w:bCs/>
          <w:szCs w:val="21"/>
        </w:rPr>
        <w:t>验证了公司在去年审核以来的一年内，测量管理体系运作情况，</w:t>
      </w:r>
      <w:r>
        <w:rPr>
          <w:rFonts w:ascii="宋体" w:hAnsi="宋体" w:hint="eastAsia"/>
          <w:szCs w:val="21"/>
        </w:rPr>
        <w:t>公司领导重视体系运行和管理，体系文件得到有效实施，企业管理规范，无新增重要测量设备，检查了重要测量过程的计量要求导出与计量验证记录，测量设备受控、监视方法正确有效，重要测量人员能力受控，测量设备、测量环境、测量软件、测量记录及外部供方管理等各项工作。综上所述，审核组认为</w:t>
      </w:r>
      <w:r>
        <w:rPr>
          <w:rFonts w:asciiTheme="minorEastAsia" w:hAnsiTheme="minorEastAsia" w:cs="宋体" w:hint="eastAsia"/>
          <w:bCs/>
          <w:kern w:val="0"/>
          <w:szCs w:val="21"/>
        </w:rPr>
        <w:t xml:space="preserve"> 三德管业（南通）有限公司测量管理体系，符合GB/T 19022-2003标准</w:t>
      </w:r>
      <w:r w:rsidRPr="0030420F">
        <w:rPr>
          <w:rFonts w:asciiTheme="minorEastAsia" w:hAnsiTheme="minorEastAsia" w:cs="宋体" w:hint="eastAsia"/>
          <w:bCs/>
          <w:kern w:val="0"/>
          <w:szCs w:val="21"/>
        </w:rPr>
        <w:t>(7.2、8.3.2条款除外)</w:t>
      </w:r>
      <w:r>
        <w:rPr>
          <w:rFonts w:asciiTheme="minorEastAsia" w:hAnsiTheme="minorEastAsia" w:cs="宋体" w:hint="eastAsia"/>
          <w:bCs/>
          <w:kern w:val="0"/>
          <w:szCs w:val="21"/>
        </w:rPr>
        <w:t>要求，对体系运行具有持续的有效性、符合性予以肯定。建议报请北京国标联合认证有限公司批准通过监督审核。</w:t>
      </w:r>
    </w:p>
    <w:p w14:paraId="3E2ECEAF" w14:textId="77777777" w:rsidR="00456656" w:rsidRPr="005175FA" w:rsidRDefault="00000000" w:rsidP="00456656">
      <w:pPr>
        <w:widowControl/>
        <w:spacing w:line="276" w:lineRule="auto"/>
        <w:rPr>
          <w:rFonts w:ascii="宋体" w:eastAsia="宋体" w:hAnsi="宋体" w:cs="宋体"/>
          <w:b/>
          <w:bCs/>
          <w:kern w:val="0"/>
          <w:szCs w:val="28"/>
        </w:rPr>
      </w:pPr>
    </w:p>
    <w:p w14:paraId="24BBF494" w14:textId="77777777" w:rsidR="009E48AF" w:rsidRDefault="00000000" w:rsidP="009E48AF">
      <w:pPr>
        <w:widowControl/>
        <w:spacing w:line="360" w:lineRule="auto"/>
        <w:jc w:val="left"/>
        <w:rPr>
          <w:rFonts w:ascii="宋体" w:hAnsi="宋体" w:cs="宋体"/>
          <w:kern w:val="0"/>
          <w:szCs w:val="21"/>
        </w:rPr>
      </w:pPr>
    </w:p>
    <w:p w14:paraId="59A2A5E9" w14:textId="68DA69F6" w:rsidR="009E48AF" w:rsidRPr="00804371" w:rsidRDefault="00000000" w:rsidP="009E48AF">
      <w:pPr>
        <w:widowControl/>
        <w:spacing w:line="360" w:lineRule="auto"/>
        <w:jc w:val="left"/>
        <w:rPr>
          <w:rFonts w:ascii="宋体" w:eastAsia="宋体" w:hAnsi="宋体" w:cs="宋体"/>
          <w:kern w:val="0"/>
          <w:szCs w:val="21"/>
        </w:rPr>
      </w:pPr>
      <w:r w:rsidRPr="00804371">
        <w:rPr>
          <w:rFonts w:ascii="宋体" w:eastAsia="宋体" w:hAnsi="宋体" w:cs="宋体"/>
          <w:kern w:val="0"/>
          <w:szCs w:val="21"/>
        </w:rPr>
        <w:t>审核组组长（签字）：</w:t>
      </w:r>
      <w:r w:rsidRPr="00804371">
        <w:rPr>
          <w:rFonts w:ascii="宋体" w:eastAsia="宋体" w:hAnsi="宋体" w:cs="宋体" w:hint="eastAsia"/>
          <w:kern w:val="0"/>
          <w:szCs w:val="21"/>
        </w:rPr>
        <w:t xml:space="preserve"> </w:t>
      </w:r>
      <w:r w:rsidR="005175FA">
        <w:rPr>
          <w:rFonts w:ascii="宋体" w:eastAsia="宋体" w:hAnsi="宋体" w:cs="宋体" w:hint="eastAsia"/>
          <w:kern w:val="0"/>
          <w:szCs w:val="21"/>
        </w:rPr>
        <w:t>吴素平</w:t>
      </w:r>
      <w:r w:rsidRPr="00804371">
        <w:rPr>
          <w:rFonts w:ascii="宋体" w:eastAsia="宋体" w:hAnsi="宋体" w:cs="宋体" w:hint="eastAsia"/>
          <w:kern w:val="0"/>
          <w:szCs w:val="21"/>
        </w:rPr>
        <w:t xml:space="preserve">                          </w:t>
      </w:r>
      <w:r w:rsidRPr="00804371">
        <w:rPr>
          <w:rFonts w:ascii="宋体" w:eastAsia="宋体" w:hAnsi="宋体" w:cs="宋体"/>
          <w:kern w:val="0"/>
          <w:szCs w:val="21"/>
        </w:rPr>
        <w:t>日</w:t>
      </w:r>
      <w:r>
        <w:rPr>
          <w:rFonts w:ascii="宋体" w:eastAsia="宋体" w:hAnsi="宋体" w:cs="宋体" w:hint="eastAsia"/>
          <w:kern w:val="0"/>
          <w:szCs w:val="21"/>
        </w:rPr>
        <w:t xml:space="preserve"> </w:t>
      </w:r>
      <w:r w:rsidRPr="00804371">
        <w:rPr>
          <w:rFonts w:ascii="宋体" w:eastAsia="宋体" w:hAnsi="宋体" w:cs="宋体"/>
          <w:kern w:val="0"/>
          <w:szCs w:val="21"/>
        </w:rPr>
        <w:t>期：</w:t>
      </w:r>
      <w:r w:rsidR="005175FA">
        <w:rPr>
          <w:rFonts w:ascii="宋体" w:eastAsia="宋体" w:hAnsi="宋体" w:cs="宋体" w:hint="eastAsia"/>
          <w:kern w:val="0"/>
          <w:szCs w:val="21"/>
        </w:rPr>
        <w:t>2</w:t>
      </w:r>
      <w:r w:rsidR="005175FA">
        <w:rPr>
          <w:rFonts w:ascii="宋体" w:eastAsia="宋体" w:hAnsi="宋体" w:cs="宋体"/>
          <w:kern w:val="0"/>
          <w:szCs w:val="21"/>
        </w:rPr>
        <w:t>022.12.08</w:t>
      </w:r>
    </w:p>
    <w:p w14:paraId="4FC3B4CF" w14:textId="77777777" w:rsidR="009E48AF" w:rsidRPr="00804371" w:rsidRDefault="00000000" w:rsidP="009E48AF">
      <w:pPr>
        <w:widowControl/>
        <w:spacing w:line="360" w:lineRule="auto"/>
        <w:jc w:val="left"/>
        <w:rPr>
          <w:rFonts w:ascii="宋体" w:eastAsia="宋体" w:hAnsi="宋体" w:cs="宋体"/>
          <w:kern w:val="0"/>
          <w:szCs w:val="21"/>
        </w:rPr>
      </w:pPr>
    </w:p>
    <w:p w14:paraId="21FC48E3" w14:textId="479D4B6F" w:rsidR="009E48AF" w:rsidRPr="00612817" w:rsidRDefault="00000000" w:rsidP="009E48AF">
      <w:pPr>
        <w:widowControl/>
        <w:spacing w:line="360" w:lineRule="auto"/>
        <w:jc w:val="left"/>
        <w:rPr>
          <w:rFonts w:ascii="宋体" w:eastAsia="宋体" w:hAnsi="宋体" w:cs="宋体"/>
          <w:color w:val="000000"/>
          <w:kern w:val="0"/>
          <w:szCs w:val="21"/>
        </w:rPr>
      </w:pPr>
      <w:r w:rsidRPr="00612817">
        <w:rPr>
          <w:rFonts w:ascii="宋体" w:eastAsia="宋体" w:hAnsi="宋体" w:cs="宋体"/>
          <w:color w:val="000000"/>
          <w:kern w:val="0"/>
          <w:szCs w:val="21"/>
        </w:rPr>
        <w:t>审核</w:t>
      </w:r>
      <w:r w:rsidRPr="00612817">
        <w:rPr>
          <w:rFonts w:ascii="宋体" w:eastAsia="宋体" w:hAnsi="宋体" w:cs="宋体" w:hint="eastAsia"/>
          <w:color w:val="000000"/>
          <w:kern w:val="0"/>
          <w:szCs w:val="21"/>
        </w:rPr>
        <w:t>组成员(</w:t>
      </w:r>
      <w:r w:rsidRPr="00612817">
        <w:rPr>
          <w:rFonts w:ascii="宋体" w:eastAsia="宋体" w:hAnsi="宋体" w:cs="宋体"/>
          <w:color w:val="000000"/>
          <w:kern w:val="0"/>
          <w:szCs w:val="21"/>
        </w:rPr>
        <w:t>签字</w:t>
      </w:r>
      <w:r w:rsidRPr="00612817">
        <w:rPr>
          <w:rFonts w:ascii="宋体" w:eastAsia="宋体" w:hAnsi="宋体" w:cs="宋体" w:hint="eastAsia"/>
          <w:color w:val="000000"/>
          <w:kern w:val="0"/>
          <w:szCs w:val="21"/>
        </w:rPr>
        <w:t>)</w:t>
      </w:r>
      <w:r w:rsidRPr="00612817">
        <w:rPr>
          <w:rFonts w:ascii="宋体" w:eastAsia="宋体" w:hAnsi="宋体" w:cs="宋体"/>
          <w:color w:val="000000"/>
          <w:kern w:val="0"/>
          <w:szCs w:val="21"/>
        </w:rPr>
        <w:t>：</w:t>
      </w:r>
      <w:r w:rsidRPr="00612817">
        <w:rPr>
          <w:rFonts w:ascii="宋体" w:eastAsia="宋体" w:hAnsi="宋体" w:cs="宋体" w:hint="eastAsia"/>
          <w:color w:val="000000"/>
          <w:kern w:val="0"/>
          <w:szCs w:val="21"/>
        </w:rPr>
        <w:t xml:space="preserve">  </w:t>
      </w:r>
      <w:r w:rsidR="005175FA">
        <w:rPr>
          <w:rFonts w:ascii="宋体" w:eastAsia="宋体" w:hAnsi="宋体" w:cs="宋体" w:hint="eastAsia"/>
          <w:color w:val="000000"/>
          <w:kern w:val="0"/>
          <w:szCs w:val="21"/>
        </w:rPr>
        <w:t>周庆明</w:t>
      </w:r>
      <w:r w:rsidRPr="00612817">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日</w:t>
      </w:r>
      <w:r>
        <w:rPr>
          <w:rFonts w:ascii="宋体" w:eastAsia="宋体" w:hAnsi="宋体" w:cs="宋体" w:hint="eastAsia"/>
          <w:color w:val="000000"/>
          <w:kern w:val="0"/>
          <w:szCs w:val="21"/>
        </w:rPr>
        <w:t xml:space="preserve"> </w:t>
      </w:r>
      <w:r w:rsidRPr="00612817">
        <w:rPr>
          <w:rFonts w:ascii="宋体" w:eastAsia="宋体" w:hAnsi="宋体" w:cs="宋体"/>
          <w:color w:val="000000"/>
          <w:kern w:val="0"/>
          <w:szCs w:val="21"/>
        </w:rPr>
        <w:t>期：</w:t>
      </w:r>
      <w:r w:rsidR="005175FA">
        <w:rPr>
          <w:rFonts w:ascii="宋体" w:eastAsia="宋体" w:hAnsi="宋体" w:cs="宋体" w:hint="eastAsia"/>
          <w:kern w:val="0"/>
          <w:szCs w:val="21"/>
        </w:rPr>
        <w:t>2</w:t>
      </w:r>
      <w:r w:rsidR="005175FA">
        <w:rPr>
          <w:rFonts w:ascii="宋体" w:eastAsia="宋体" w:hAnsi="宋体" w:cs="宋体"/>
          <w:kern w:val="0"/>
          <w:szCs w:val="21"/>
        </w:rPr>
        <w:t>022.12.08</w:t>
      </w:r>
      <w:r w:rsidRPr="00612817">
        <w:rPr>
          <w:rFonts w:ascii="宋体" w:eastAsia="宋体" w:hAnsi="宋体" w:cs="宋体" w:hint="eastAsia"/>
          <w:color w:val="000000"/>
          <w:kern w:val="0"/>
          <w:szCs w:val="21"/>
        </w:rPr>
        <w:t xml:space="preserve">  </w:t>
      </w:r>
    </w:p>
    <w:p w14:paraId="6684DE37" w14:textId="77777777" w:rsidR="004B033F" w:rsidRPr="009E48AF" w:rsidRDefault="00000000" w:rsidP="00456656">
      <w:pPr>
        <w:widowControl/>
        <w:spacing w:line="276" w:lineRule="auto"/>
        <w:ind w:right="945"/>
        <w:jc w:val="left"/>
        <w:rPr>
          <w:rFonts w:ascii="宋体" w:eastAsia="宋体" w:hAnsi="宋体" w:cs="宋体"/>
          <w:kern w:val="0"/>
          <w:szCs w:val="28"/>
        </w:rPr>
      </w:pPr>
    </w:p>
    <w:p w14:paraId="124DD533" w14:textId="77777777" w:rsidR="00863661" w:rsidRPr="004B033F" w:rsidRDefault="00000000">
      <w:pPr>
        <w:widowControl/>
        <w:spacing w:line="276" w:lineRule="auto"/>
        <w:ind w:right="1050"/>
        <w:rPr>
          <w:rFonts w:ascii="宋体" w:eastAsia="宋体" w:hAnsi="宋体" w:cs="宋体"/>
          <w:b/>
          <w:bCs/>
          <w:kern w:val="0"/>
          <w:szCs w:val="21"/>
        </w:rPr>
      </w:pPr>
    </w:p>
    <w:p w14:paraId="4EF8CA9C" w14:textId="77777777" w:rsidR="004B033F" w:rsidRDefault="00000000" w:rsidP="004B033F">
      <w:pPr>
        <w:widowControl/>
        <w:spacing w:line="360" w:lineRule="auto"/>
        <w:jc w:val="left"/>
        <w:rPr>
          <w:rFonts w:ascii="宋体" w:hAnsi="宋体" w:cs="宋体"/>
          <w:kern w:val="0"/>
          <w:szCs w:val="21"/>
        </w:rPr>
      </w:pPr>
      <w:r w:rsidRPr="00396249">
        <w:rPr>
          <w:rFonts w:ascii="宋体" w:hAnsi="宋体" w:cs="宋体" w:hint="eastAsia"/>
          <w:kern w:val="0"/>
          <w:szCs w:val="21"/>
        </w:rPr>
        <w:t>北京国标联合认证有限公司(盖章)                       日</w:t>
      </w:r>
      <w:r>
        <w:rPr>
          <w:rFonts w:ascii="宋体" w:hAnsi="宋体" w:cs="宋体" w:hint="eastAsia"/>
          <w:kern w:val="0"/>
          <w:szCs w:val="21"/>
        </w:rPr>
        <w:t xml:space="preserve"> </w:t>
      </w:r>
      <w:r w:rsidRPr="00396249">
        <w:rPr>
          <w:rFonts w:ascii="宋体" w:hAnsi="宋体" w:cs="宋体" w:hint="eastAsia"/>
          <w:kern w:val="0"/>
          <w:szCs w:val="21"/>
        </w:rPr>
        <w:t>期：</w:t>
      </w:r>
    </w:p>
    <w:p w14:paraId="3981AEA5" w14:textId="77777777" w:rsidR="00863661" w:rsidRPr="004B033F" w:rsidRDefault="00000000">
      <w:pPr>
        <w:widowControl/>
        <w:spacing w:line="276" w:lineRule="auto"/>
        <w:ind w:right="1050"/>
        <w:rPr>
          <w:rFonts w:ascii="宋体" w:eastAsia="宋体" w:hAnsi="宋体" w:cs="宋体"/>
          <w:kern w:val="0"/>
          <w:szCs w:val="28"/>
        </w:rPr>
      </w:pPr>
    </w:p>
    <w:sectPr w:rsidR="00863661" w:rsidRPr="004B033F" w:rsidSect="00863661">
      <w:headerReference w:type="default" r:id="rId9"/>
      <w:pgSz w:w="11906" w:h="16838"/>
      <w:pgMar w:top="1440" w:right="1800" w:bottom="1440" w:left="1800" w:header="397"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13B65AAE" w14:textId="77777777" w:rsidR="003C0E75" w:rsidRDefault="003C0E75">
      <w:r>
        <w:separator/>
      </w:r>
    </w:p>
  </w:endnote>
  <w:endnote w:type="continuationSeparator" w:id="0">
    <w:p w14:paraId="78C17ACE" w14:textId="77777777" w:rsidR="003C0E75" w:rsidRDefault="003C0E75">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黑体">
    <w:altName w:val="SimHei"/>
    <w:panose1 w:val="02010609060101010101"/>
    <w:charset w:val="86"/>
    <w:family w:val="modern"/>
    <w:pitch w:val="fixed"/>
    <w:sig w:usb0="800002BF" w:usb1="38CF7CFA" w:usb2="00000016" w:usb3="00000000" w:csb0="00040001" w:csb1="00000000"/>
  </w:font>
  <w:font w:name="MS PGothic">
    <w:panose1 w:val="020B0600070205080204"/>
    <w:charset w:val="80"/>
    <w:family w:val="swiss"/>
    <w:pitch w:val="variable"/>
    <w:sig w:usb0="E00002FF" w:usb1="6AC7FDFB" w:usb2="08000012" w:usb3="00000000" w:csb0="0002009F" w:csb1="00000000"/>
  </w:font>
  <w:font w:name="等线">
    <w:altName w:val="DengXian"/>
    <w:panose1 w:val="02010600030101010101"/>
    <w:charset w:val="86"/>
    <w:family w:val="auto"/>
    <w:pitch w:val="variable"/>
    <w:sig w:usb0="A00002BF" w:usb1="38CF7CFA" w:usb2="00000016" w:usb3="00000000" w:csb0="0004000F" w:csb1="00000000"/>
  </w:font>
  <w:font w:name="Cambria">
    <w:panose1 w:val="02040503050406030204"/>
    <w:charset w:val="00"/>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4396BB19" w14:textId="77777777" w:rsidR="003C0E75" w:rsidRDefault="003C0E75">
      <w:r>
        <w:separator/>
      </w:r>
    </w:p>
  </w:footnote>
  <w:footnote w:type="continuationSeparator" w:id="0">
    <w:p w14:paraId="43D36A0E" w14:textId="77777777" w:rsidR="003C0E75" w:rsidRDefault="003C0E75">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DAA1A38" w14:textId="77777777" w:rsidR="00863661" w:rsidRDefault="00000000">
    <w:pPr>
      <w:pStyle w:val="a5"/>
      <w:pBdr>
        <w:bottom w:val="nil"/>
      </w:pBdr>
      <w:spacing w:line="320" w:lineRule="exact"/>
      <w:ind w:leftChars="-41" w:left="-86" w:firstLineChars="400" w:firstLine="720"/>
      <w:jc w:val="left"/>
    </w:pPr>
    <w:bookmarkStart w:id="10" w:name="OLE_LINK1"/>
    <w:r>
      <w:rPr>
        <w:noProof/>
      </w:rPr>
      <w:drawing>
        <wp:anchor distT="0" distB="0" distL="114300" distR="114300" simplePos="0" relativeHeight="251662336" behindDoc="0" locked="0" layoutInCell="1" allowOverlap="1" wp14:anchorId="790CBAB5" wp14:editId="7863AE0F">
          <wp:simplePos x="0" y="0"/>
          <wp:positionH relativeFrom="column">
            <wp:posOffset>-319405</wp:posOffset>
          </wp:positionH>
          <wp:positionV relativeFrom="paragraph">
            <wp:posOffset>142875</wp:posOffset>
          </wp:positionV>
          <wp:extent cx="478155" cy="482600"/>
          <wp:effectExtent l="19050" t="0" r="0" b="0"/>
          <wp:wrapTopAndBottom/>
          <wp:docPr id="52" name="图片 0" descr="新LOGO.pn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新LOGO.png"/>
                  <pic:cNvPicPr/>
                </pic:nvPicPr>
                <pic:blipFill>
                  <a:blip r:embed="rId1"/>
                  <a:stretch>
                    <a:fillRect/>
                  </a:stretch>
                </pic:blipFill>
                <pic:spPr>
                  <a:xfrm>
                    <a:off x="0" y="0"/>
                    <a:ext cx="478155" cy="482600"/>
                  </a:xfrm>
                  <a:prstGeom prst="rect">
                    <a:avLst/>
                  </a:prstGeom>
                </pic:spPr>
              </pic:pic>
            </a:graphicData>
          </a:graphic>
        </wp:anchor>
      </w:drawing>
    </w:r>
    <w:r>
      <w:tab/>
    </w:r>
  </w:p>
  <w:p w14:paraId="21BCA59F" w14:textId="77777777" w:rsidR="00863661" w:rsidRDefault="00000000" w:rsidP="00CB61F2">
    <w:pPr>
      <w:pStyle w:val="a5"/>
      <w:pBdr>
        <w:bottom w:val="nil"/>
      </w:pBdr>
      <w:spacing w:line="320" w:lineRule="exact"/>
      <w:ind w:firstLineChars="150" w:firstLine="315"/>
      <w:jc w:val="left"/>
      <w:rPr>
        <w:rStyle w:val="CharChar1"/>
        <w:rFonts w:ascii="Times New Roman" w:hAnsi="Times New Roman" w:cs="Times New Roman" w:hint="default"/>
        <w:szCs w:val="21"/>
      </w:rPr>
    </w:pPr>
    <w:r>
      <w:rPr>
        <w:sz w:val="21"/>
        <w:szCs w:val="21"/>
      </w:rPr>
      <w:pict w14:anchorId="23195C7A">
        <v:shapetype id="_x0000_t202" coordsize="21600,21600" o:spt="202" path="m,l,21600r21600,l21600,xe">
          <v:stroke joinstyle="miter"/>
          <v:path gradientshapeok="t" o:connecttype="rect"/>
        </v:shapetype>
        <v:shape id="文本框 1" o:spid="_x0000_s3073" type="#_x0000_t202" style="position:absolute;left:0;text-align:left;margin-left:288.95pt;margin-top:15.6pt;width:173.9pt;height:20.6pt;z-index:251658240" stroked="f">
          <v:textbox>
            <w:txbxContent>
              <w:p w14:paraId="7EDF1C99" w14:textId="77777777" w:rsidR="00863661" w:rsidRDefault="00000000">
                <w:pPr>
                  <w:rPr>
                    <w:sz w:val="18"/>
                    <w:szCs w:val="18"/>
                  </w:rPr>
                </w:pPr>
                <w:r>
                  <w:rPr>
                    <w:rFonts w:ascii="Times New Roman" w:hAnsi="Times New Roman" w:cs="Times New Roman"/>
                    <w:szCs w:val="21"/>
                  </w:rPr>
                  <w:t>ISC-</w:t>
                </w:r>
                <w:r>
                  <w:rPr>
                    <w:rFonts w:ascii="Times New Roman" w:hAnsi="Times New Roman" w:cs="Times New Roman" w:hint="eastAsia"/>
                    <w:szCs w:val="21"/>
                  </w:rPr>
                  <w:t>A-II</w:t>
                </w:r>
                <w:r>
                  <w:rPr>
                    <w:rFonts w:ascii="Times New Roman" w:hAnsi="Times New Roman" w:cs="Times New Roman"/>
                    <w:szCs w:val="21"/>
                  </w:rPr>
                  <w:t>-1</w:t>
                </w:r>
                <w:r>
                  <w:rPr>
                    <w:rFonts w:ascii="Times New Roman" w:hAnsi="Times New Roman" w:cs="Times New Roman" w:hint="eastAsia"/>
                    <w:szCs w:val="21"/>
                  </w:rPr>
                  <w:t>2</w:t>
                </w:r>
                <w:r>
                  <w:rPr>
                    <w:rFonts w:hint="eastAsia"/>
                    <w:szCs w:val="21"/>
                  </w:rPr>
                  <w:t>监督审核报告</w:t>
                </w:r>
                <w:r>
                  <w:rPr>
                    <w:rFonts w:ascii="Times New Roman" w:hAnsi="Times New Roman" w:cs="Times New Roman"/>
                    <w:szCs w:val="21"/>
                  </w:rPr>
                  <w:t>（</w:t>
                </w:r>
                <w:r>
                  <w:rPr>
                    <w:rFonts w:ascii="Times New Roman" w:hAnsi="Times New Roman" w:cs="Times New Roman"/>
                    <w:szCs w:val="21"/>
                  </w:rPr>
                  <w:t>0</w:t>
                </w:r>
                <w:r>
                  <w:rPr>
                    <w:rFonts w:ascii="Times New Roman" w:hAnsi="Times New Roman" w:cs="Times New Roman" w:hint="eastAsia"/>
                    <w:szCs w:val="21"/>
                  </w:rPr>
                  <w:t>7</w:t>
                </w:r>
                <w:r>
                  <w:rPr>
                    <w:rFonts w:ascii="Times New Roman" w:hAnsi="Times New Roman" w:cs="Times New Roman"/>
                    <w:szCs w:val="21"/>
                  </w:rPr>
                  <w:t>版）</w:t>
                </w:r>
              </w:p>
            </w:txbxContent>
          </v:textbox>
        </v:shape>
      </w:pict>
    </w:r>
    <w:r>
      <w:rPr>
        <w:rStyle w:val="CharChar1"/>
        <w:rFonts w:ascii="Times New Roman" w:hAnsi="Times New Roman" w:cs="Times New Roman" w:hint="default"/>
        <w:szCs w:val="21"/>
      </w:rPr>
      <w:t>北京国标联合认证有限公司</w:t>
    </w:r>
  </w:p>
  <w:p w14:paraId="5D2A7EFB" w14:textId="77777777" w:rsidR="00863661" w:rsidRDefault="00000000" w:rsidP="00DD2ABC">
    <w:pPr>
      <w:pStyle w:val="a5"/>
      <w:pBdr>
        <w:bottom w:val="nil"/>
      </w:pBdr>
      <w:spacing w:line="320" w:lineRule="exact"/>
      <w:ind w:firstLineChars="197" w:firstLine="330"/>
      <w:jc w:val="left"/>
    </w:pPr>
    <w:r>
      <w:rPr>
        <w:rStyle w:val="CharChar1"/>
        <w:rFonts w:ascii="Times New Roman" w:hAnsi="Times New Roman" w:cs="Times New Roman" w:hint="default"/>
        <w:w w:val="80"/>
        <w:szCs w:val="21"/>
      </w:rPr>
      <w:t>Beijing International Standard united Certification Co.,Ltd.</w:t>
    </w:r>
  </w:p>
  <w:p w14:paraId="42564231" w14:textId="77777777" w:rsidR="00863661" w:rsidRDefault="00000000">
    <w:pPr>
      <w:rPr>
        <w:sz w:val="18"/>
        <w:szCs w:val="18"/>
      </w:rPr>
    </w:pPr>
    <w:r>
      <w:rPr>
        <w:sz w:val="18"/>
      </w:rPr>
      <w:pict w14:anchorId="1EFD84DF">
        <v:line id="直线 3" o:spid="_x0000_s3074" style="position:absolute;left:0;text-align:left;z-index:251659264" from="-23.7pt,2.35pt" to="436.9pt,3.05pt"/>
      </w:pict>
    </w:r>
    <w:bookmarkEnd w:id="10"/>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30D360AD"/>
    <w:multiLevelType w:val="singleLevel"/>
    <w:tmpl w:val="30D360AD"/>
    <w:lvl w:ilvl="0">
      <w:start w:val="6"/>
      <w:numFmt w:val="decimal"/>
      <w:lvlText w:val="%1."/>
      <w:lvlJc w:val="left"/>
      <w:pPr>
        <w:tabs>
          <w:tab w:val="left" w:pos="312"/>
        </w:tabs>
      </w:pPr>
    </w:lvl>
  </w:abstractNum>
  <w:abstractNum w:abstractNumId="1" w15:restartNumberingAfterBreak="0">
    <w:nsid w:val="58755C1F"/>
    <w:multiLevelType w:val="multilevel"/>
    <w:tmpl w:val="D6E6F566"/>
    <w:lvl w:ilvl="0">
      <w:start w:val="1"/>
      <w:numFmt w:val="decimal"/>
      <w:lvlText w:val="%1"/>
      <w:lvlJc w:val="left"/>
      <w:pPr>
        <w:ind w:left="405" w:hanging="405"/>
      </w:pPr>
      <w:rPr>
        <w:rFonts w:hint="default"/>
      </w:rPr>
    </w:lvl>
    <w:lvl w:ilvl="1">
      <w:start w:val="1"/>
      <w:numFmt w:val="decimal"/>
      <w:lvlText w:val="%1.%2"/>
      <w:lvlJc w:val="left"/>
      <w:pPr>
        <w:ind w:left="405" w:hanging="405"/>
      </w:pPr>
      <w:rPr>
        <w:rFonts w:hint="default"/>
      </w:rPr>
    </w:lvl>
    <w:lvl w:ilvl="2">
      <w:start w:val="1"/>
      <w:numFmt w:val="decimal"/>
      <w:lvlText w:val="%1.%2.%3"/>
      <w:lvlJc w:val="left"/>
      <w:pPr>
        <w:ind w:left="720" w:hanging="720"/>
      </w:pPr>
      <w:rPr>
        <w:rFonts w:hint="default"/>
      </w:rPr>
    </w:lvl>
    <w:lvl w:ilvl="3">
      <w:start w:val="1"/>
      <w:numFmt w:val="decimal"/>
      <w:lvlText w:val="%1.%2.%3.%4"/>
      <w:lvlJc w:val="left"/>
      <w:pPr>
        <w:ind w:left="1080" w:hanging="1080"/>
      </w:pPr>
      <w:rPr>
        <w:rFonts w:hint="default"/>
      </w:rPr>
    </w:lvl>
    <w:lvl w:ilvl="4">
      <w:start w:val="1"/>
      <w:numFmt w:val="decimal"/>
      <w:lvlText w:val="%1.%2.%3.%4.%5"/>
      <w:lvlJc w:val="left"/>
      <w:pPr>
        <w:ind w:left="1080" w:hanging="1080"/>
      </w:pPr>
      <w:rPr>
        <w:rFonts w:hint="default"/>
      </w:rPr>
    </w:lvl>
    <w:lvl w:ilvl="5">
      <w:start w:val="1"/>
      <w:numFmt w:val="decimal"/>
      <w:lvlText w:val="%1.%2.%3.%4.%5.%6"/>
      <w:lvlJc w:val="left"/>
      <w:pPr>
        <w:ind w:left="1440" w:hanging="1440"/>
      </w:pPr>
      <w:rPr>
        <w:rFonts w:hint="default"/>
      </w:rPr>
    </w:lvl>
    <w:lvl w:ilvl="6">
      <w:start w:val="1"/>
      <w:numFmt w:val="decimal"/>
      <w:lvlText w:val="%1.%2.%3.%4.%5.%6.%7"/>
      <w:lvlJc w:val="left"/>
      <w:pPr>
        <w:ind w:left="1440" w:hanging="1440"/>
      </w:pPr>
      <w:rPr>
        <w:rFonts w:hint="default"/>
      </w:rPr>
    </w:lvl>
    <w:lvl w:ilvl="7">
      <w:start w:val="1"/>
      <w:numFmt w:val="decimal"/>
      <w:lvlText w:val="%1.%2.%3.%4.%5.%6.%7.%8"/>
      <w:lvlJc w:val="left"/>
      <w:pPr>
        <w:ind w:left="1800" w:hanging="1800"/>
      </w:pPr>
      <w:rPr>
        <w:rFonts w:hint="default"/>
      </w:rPr>
    </w:lvl>
    <w:lvl w:ilvl="8">
      <w:start w:val="1"/>
      <w:numFmt w:val="decimal"/>
      <w:lvlText w:val="%1.%2.%3.%4.%5.%6.%7.%8.%9"/>
      <w:lvlJc w:val="left"/>
      <w:pPr>
        <w:ind w:left="1800" w:hanging="1800"/>
      </w:pPr>
      <w:rPr>
        <w:rFonts w:hint="default"/>
      </w:rPr>
    </w:lvl>
  </w:abstractNum>
  <w:abstractNum w:abstractNumId="2" w15:restartNumberingAfterBreak="0">
    <w:nsid w:val="58AAB0AA"/>
    <w:multiLevelType w:val="singleLevel"/>
    <w:tmpl w:val="58AAB0AA"/>
    <w:lvl w:ilvl="0">
      <w:start w:val="18"/>
      <w:numFmt w:val="decimal"/>
      <w:suff w:val="space"/>
      <w:lvlText w:val="%1."/>
      <w:lvlJc w:val="left"/>
    </w:lvl>
  </w:abstractNum>
  <w:num w:numId="1" w16cid:durableId="1454522169">
    <w:abstractNumId w:val="0"/>
  </w:num>
  <w:num w:numId="2" w16cid:durableId="1521116674">
    <w:abstractNumId w:val="1"/>
  </w:num>
  <w:num w:numId="3" w16cid:durableId="1223979503">
    <w:abstractNumId w:val="2"/>
  </w:num>
  <w:num w:numId="4" w16cid:durableId="168449428">
    <w:abstractNumId w:val="0"/>
    <w:lvlOverride w:ilvl="0">
      <w:startOverride w:val="6"/>
    </w:lvlOverride>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bordersDoNotSurroundHeader/>
  <w:bordersDoNotSurroundFooter/>
  <w:doNotTrackMoves/>
  <w:defaultTabStop w:val="420"/>
  <w:drawingGridHorizontalSpacing w:val="105"/>
  <w:drawingGridVerticalSpacing w:val="156"/>
  <w:displayHorizontalDrawingGridEvery w:val="0"/>
  <w:displayVerticalDrawingGridEvery w:val="2"/>
  <w:characterSpacingControl w:val="compressPunctuation"/>
  <w:hdrShapeDefaults>
    <o:shapedefaults v:ext="edit" spidmax="3075"/>
    <o:shapelayout v:ext="edit">
      <o:idmap v:ext="edit" data="1,3"/>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Setting w:name="useWord2013TrackBottomHyphenation" w:uri="http://schemas.microsoft.com/office/word" w:val="1"/>
  </w:compat>
  <w:rsids>
    <w:rsidRoot w:val="00F406EE"/>
    <w:rsid w:val="0007587D"/>
    <w:rsid w:val="00337210"/>
    <w:rsid w:val="003C0E75"/>
    <w:rsid w:val="00430223"/>
    <w:rsid w:val="004E227B"/>
    <w:rsid w:val="00505FC3"/>
    <w:rsid w:val="005175FA"/>
    <w:rsid w:val="00593F5C"/>
    <w:rsid w:val="006077B8"/>
    <w:rsid w:val="00865A66"/>
    <w:rsid w:val="00AF1474"/>
    <w:rsid w:val="00BE1322"/>
    <w:rsid w:val="00D30EDF"/>
    <w:rsid w:val="00E159D7"/>
    <w:rsid w:val="00F406EE"/>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075"/>
    <o:shapelayout v:ext="edit">
      <o:idmap v:ext="edit" data="2"/>
    </o:shapelayout>
  </w:shapeDefaults>
  <w:decimalSymbol w:val="."/>
  <w:listSeparator w:val=","/>
  <w14:docId w14:val="281AAE75"/>
  <w15:docId w15:val="{065E6DBD-0FFC-438F-AF38-FCB9B619012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unhideWhenUsed="1" w:qFormat="1"/>
    <w:lsdException w:name="footer" w:unhideWhenUsed="1" w:qFormat="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863661"/>
    <w:pPr>
      <w:widowControl w:val="0"/>
      <w:jc w:val="both"/>
    </w:pPr>
    <w:rPr>
      <w:kern w:val="2"/>
      <w:sz w:val="21"/>
      <w:szCs w:val="2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qFormat/>
    <w:rsid w:val="00863661"/>
    <w:pPr>
      <w:tabs>
        <w:tab w:val="center" w:pos="4153"/>
        <w:tab w:val="right" w:pos="8306"/>
      </w:tabs>
      <w:snapToGrid w:val="0"/>
      <w:jc w:val="left"/>
    </w:pPr>
    <w:rPr>
      <w:sz w:val="18"/>
      <w:szCs w:val="18"/>
    </w:rPr>
  </w:style>
  <w:style w:type="paragraph" w:styleId="a5">
    <w:name w:val="header"/>
    <w:basedOn w:val="a"/>
    <w:link w:val="a6"/>
    <w:uiPriority w:val="99"/>
    <w:unhideWhenUsed/>
    <w:qFormat/>
    <w:rsid w:val="00863661"/>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qFormat/>
    <w:rsid w:val="00863661"/>
    <w:rPr>
      <w:sz w:val="18"/>
      <w:szCs w:val="18"/>
    </w:rPr>
  </w:style>
  <w:style w:type="character" w:customStyle="1" w:styleId="a4">
    <w:name w:val="页脚 字符"/>
    <w:basedOn w:val="a0"/>
    <w:link w:val="a3"/>
    <w:uiPriority w:val="99"/>
    <w:qFormat/>
    <w:rsid w:val="00863661"/>
    <w:rPr>
      <w:sz w:val="18"/>
      <w:szCs w:val="18"/>
    </w:rPr>
  </w:style>
  <w:style w:type="character" w:customStyle="1" w:styleId="CharChar1">
    <w:name w:val="Char Char1"/>
    <w:qFormat/>
    <w:locked/>
    <w:rsid w:val="00863661"/>
    <w:rPr>
      <w:rFonts w:ascii="宋体" w:eastAsia="宋体" w:hAnsi="Courier New" w:hint="eastAsia"/>
      <w:kern w:val="2"/>
      <w:sz w:val="21"/>
      <w:lang w:val="en-US" w:eastAsia="zh-CN" w:bidi="ar-SA"/>
    </w:rPr>
  </w:style>
  <w:style w:type="character" w:customStyle="1" w:styleId="FontStyle99">
    <w:name w:val="Font Style99"/>
    <w:rsid w:val="00456656"/>
    <w:rPr>
      <w:rFonts w:ascii="黑体" w:eastAsia="黑体" w:cs="黑体"/>
      <w:sz w:val="20"/>
      <w:szCs w:val="20"/>
    </w:rPr>
  </w:style>
  <w:style w:type="character" w:customStyle="1" w:styleId="FontStyle137">
    <w:name w:val="Font Style137"/>
    <w:qFormat/>
    <w:rsid w:val="00456656"/>
    <w:rPr>
      <w:rFonts w:ascii="黑体" w:eastAsia="黑体" w:cs="黑体"/>
      <w:sz w:val="20"/>
      <w:szCs w:val="20"/>
    </w:rPr>
  </w:style>
  <w:style w:type="paragraph" w:styleId="a7">
    <w:name w:val="List Paragraph"/>
    <w:basedOn w:val="a"/>
    <w:uiPriority w:val="99"/>
    <w:rsid w:val="00456656"/>
    <w:pPr>
      <w:ind w:firstLineChars="200" w:firstLine="420"/>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theme" Target="theme/theme1.xml"/><Relationship Id="rId5" Type="http://schemas.openxmlformats.org/officeDocument/2006/relationships/webSettings" Target="webSettings.xml"/><Relationship Id="rId10" Type="http://schemas.openxmlformats.org/officeDocument/2006/relationships/fontTable" Target="fontTable.xml"/><Relationship Id="rId4" Type="http://schemas.openxmlformats.org/officeDocument/2006/relationships/settings" Target="settings.xml"/><Relationship Id="rId9" Type="http://schemas.openxmlformats.org/officeDocument/2006/relationships/header" Target="header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4097"/>
    <customShpInfo spid="_x0000_s4098"/>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Normal.dotm</Template>
  <TotalTime>28</TotalTime>
  <Pages>4</Pages>
  <Words>341</Words>
  <Characters>1950</Characters>
  <Application>Microsoft Office Word</Application>
  <DocSecurity>0</DocSecurity>
  <Lines>16</Lines>
  <Paragraphs>4</Paragraphs>
  <ScaleCrop>false</ScaleCrop>
  <Company/>
  <LinksUpToDate>false</LinksUpToDate>
  <CharactersWithSpaces>2287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alexander chang</dc:creator>
  <cp:lastModifiedBy>吴 素平</cp:lastModifiedBy>
  <cp:revision>65</cp:revision>
  <cp:lastPrinted>2017-09-01T06:24:00Z</cp:lastPrinted>
  <dcterms:created xsi:type="dcterms:W3CDTF">2015-10-10T03:59:00Z</dcterms:created>
  <dcterms:modified xsi:type="dcterms:W3CDTF">2022-12-09T00:41:00Z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2052-10.1.0.6206</vt:lpwstr>
  </property>
</Properties>
</file>