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陕西华骏机械制造有限责任公司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林媛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2022年11月28日 下午至2022年11月30日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