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4E8806" w14:textId="77777777" w:rsidR="00AD0154" w:rsidRDefault="00000000">
      <w:pPr>
        <w:spacing w:line="360" w:lineRule="auto"/>
        <w:ind w:right="105"/>
        <w:jc w:val="right"/>
        <w:rPr>
          <w:rFonts w:ascii="宋体" w:hAnsi="宋体"/>
          <w:szCs w:val="21"/>
        </w:rPr>
      </w:pPr>
      <w:bookmarkStart w:id="0" w:name="_Hlk117540786"/>
      <w:r>
        <w:rPr>
          <w:rFonts w:ascii="宋体" w:hAnsi="宋体"/>
          <w:szCs w:val="21"/>
        </w:rPr>
        <w:t>项目编号：</w:t>
      </w:r>
      <w:bookmarkStart w:id="1" w:name="合同编号"/>
      <w:r>
        <w:rPr>
          <w:rFonts w:ascii="宋体" w:hAnsi="宋体"/>
          <w:szCs w:val="21"/>
          <w:u w:val="single"/>
        </w:rPr>
        <w:t>1245</w:t>
      </w:r>
      <w:r>
        <w:rPr>
          <w:rFonts w:ascii="宋体" w:hAnsi="宋体" w:hint="eastAsia"/>
          <w:szCs w:val="21"/>
          <w:u w:val="single"/>
        </w:rPr>
        <w:t>-2022</w:t>
      </w:r>
      <w:bookmarkEnd w:id="1"/>
    </w:p>
    <w:p w14:paraId="53C4F356" w14:textId="77777777" w:rsidR="00AD0154"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45B81AEA" w14:textId="77777777" w:rsidR="00AD0154" w:rsidRDefault="00000000">
      <w:pPr>
        <w:spacing w:line="360" w:lineRule="auto"/>
        <w:rPr>
          <w:sz w:val="24"/>
          <w:szCs w:val="24"/>
        </w:rPr>
      </w:pPr>
      <w:r>
        <w:rPr>
          <w:rFonts w:hint="eastAsia"/>
          <w:color w:val="000000"/>
          <w:sz w:val="24"/>
          <w:szCs w:val="24"/>
        </w:rPr>
        <w:t>企业名称</w:t>
      </w:r>
      <w:r>
        <w:rPr>
          <w:rFonts w:hint="eastAsia"/>
          <w:color w:val="000000"/>
          <w:sz w:val="24"/>
          <w:szCs w:val="24"/>
        </w:rPr>
        <w:t>:</w:t>
      </w:r>
      <w:bookmarkStart w:id="2" w:name="组织名称"/>
      <w:r>
        <w:rPr>
          <w:rFonts w:hint="eastAsia"/>
          <w:sz w:val="24"/>
          <w:szCs w:val="24"/>
        </w:rPr>
        <w:t xml:space="preserve"> </w:t>
      </w:r>
      <w:bookmarkEnd w:id="2"/>
      <w:r>
        <w:rPr>
          <w:rFonts w:hint="eastAsia"/>
          <w:sz w:val="24"/>
          <w:szCs w:val="24"/>
          <w:u w:val="single"/>
        </w:rPr>
        <w:t xml:space="preserve"> </w:t>
      </w:r>
      <w:r>
        <w:rPr>
          <w:sz w:val="24"/>
          <w:szCs w:val="24"/>
          <w:u w:val="single"/>
        </w:rPr>
        <w:t xml:space="preserve">    </w:t>
      </w:r>
      <w:r>
        <w:rPr>
          <w:rFonts w:ascii="宋体" w:hAnsi="宋体" w:hint="eastAsia"/>
          <w:szCs w:val="21"/>
          <w:u w:val="single"/>
        </w:rPr>
        <w:t>四川量和科技开发有限公司</w:t>
      </w:r>
      <w:r>
        <w:rPr>
          <w:sz w:val="24"/>
          <w:szCs w:val="24"/>
          <w:u w:val="single"/>
        </w:rPr>
        <w:t xml:space="preserve">             </w:t>
      </w:r>
    </w:p>
    <w:p w14:paraId="42ED6BE8" w14:textId="77777777" w:rsidR="00AD0154" w:rsidRDefault="00000000">
      <w:pPr>
        <w:spacing w:line="360" w:lineRule="auto"/>
        <w:rPr>
          <w:color w:val="000000"/>
          <w:sz w:val="24"/>
          <w:szCs w:val="24"/>
        </w:rPr>
      </w:pPr>
      <w:r>
        <w:rPr>
          <w:color w:val="000000"/>
          <w:sz w:val="24"/>
          <w:szCs w:val="24"/>
        </w:rPr>
        <w:t>审核员：</w:t>
      </w:r>
      <w:r>
        <w:rPr>
          <w:color w:val="000000"/>
          <w:sz w:val="24"/>
          <w:szCs w:val="24"/>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u w:val="single"/>
        </w:rPr>
        <w:t>杨庆</w:t>
      </w:r>
      <w:r>
        <w:rPr>
          <w:color w:val="000000"/>
          <w:sz w:val="24"/>
          <w:szCs w:val="24"/>
          <w:u w:val="single"/>
        </w:rPr>
        <w:t xml:space="preserve">           </w:t>
      </w:r>
      <w:r>
        <w:rPr>
          <w:color w:val="000000"/>
          <w:sz w:val="24"/>
          <w:szCs w:val="24"/>
        </w:rPr>
        <w:t xml:space="preserve">                             </w:t>
      </w:r>
    </w:p>
    <w:p w14:paraId="29518883" w14:textId="77777777" w:rsidR="00AD0154" w:rsidRDefault="00000000">
      <w:pPr>
        <w:spacing w:line="360" w:lineRule="auto"/>
        <w:rPr>
          <w:color w:val="000000"/>
          <w:sz w:val="24"/>
          <w:szCs w:val="24"/>
        </w:rPr>
      </w:pPr>
      <w:r>
        <w:rPr>
          <w:color w:val="000000"/>
          <w:sz w:val="24"/>
          <w:szCs w:val="24"/>
        </w:rPr>
        <w:t>审核日期：</w:t>
      </w:r>
      <w:bookmarkStart w:id="3" w:name="审核日期"/>
      <w:r>
        <w:rPr>
          <w:sz w:val="24"/>
          <w:szCs w:val="24"/>
          <w:u w:val="single"/>
        </w:rPr>
        <w:t>2022</w:t>
      </w:r>
      <w:r>
        <w:rPr>
          <w:sz w:val="24"/>
          <w:szCs w:val="24"/>
          <w:u w:val="single"/>
        </w:rPr>
        <w:t>年</w:t>
      </w:r>
      <w:r>
        <w:rPr>
          <w:rFonts w:hint="eastAsia"/>
          <w:sz w:val="24"/>
          <w:szCs w:val="24"/>
          <w:u w:val="single"/>
        </w:rPr>
        <w:t>1</w:t>
      </w:r>
      <w:r>
        <w:rPr>
          <w:sz w:val="24"/>
          <w:szCs w:val="24"/>
          <w:u w:val="single"/>
        </w:rPr>
        <w:t>1</w:t>
      </w:r>
      <w:r>
        <w:rPr>
          <w:sz w:val="24"/>
          <w:szCs w:val="24"/>
          <w:u w:val="single"/>
        </w:rPr>
        <w:t>月</w:t>
      </w:r>
      <w:r>
        <w:rPr>
          <w:sz w:val="24"/>
          <w:szCs w:val="24"/>
          <w:u w:val="single"/>
        </w:rPr>
        <w:t>21</w:t>
      </w:r>
      <w:r>
        <w:rPr>
          <w:sz w:val="24"/>
          <w:szCs w:val="24"/>
          <w:u w:val="single"/>
        </w:rPr>
        <w:t>日上午至</w:t>
      </w:r>
      <w:r>
        <w:rPr>
          <w:sz w:val="24"/>
          <w:szCs w:val="24"/>
          <w:u w:val="single"/>
        </w:rPr>
        <w:t>2022</w:t>
      </w:r>
      <w:r>
        <w:rPr>
          <w:sz w:val="24"/>
          <w:szCs w:val="24"/>
          <w:u w:val="single"/>
        </w:rPr>
        <w:t>年</w:t>
      </w:r>
      <w:r>
        <w:rPr>
          <w:rFonts w:hint="eastAsia"/>
          <w:sz w:val="24"/>
          <w:szCs w:val="24"/>
          <w:u w:val="single"/>
        </w:rPr>
        <w:t>1</w:t>
      </w:r>
      <w:r>
        <w:rPr>
          <w:sz w:val="24"/>
          <w:szCs w:val="24"/>
          <w:u w:val="single"/>
        </w:rPr>
        <w:t>1</w:t>
      </w:r>
      <w:r>
        <w:rPr>
          <w:sz w:val="24"/>
          <w:szCs w:val="24"/>
          <w:u w:val="single"/>
        </w:rPr>
        <w:t>月</w:t>
      </w:r>
      <w:r>
        <w:rPr>
          <w:sz w:val="24"/>
          <w:szCs w:val="24"/>
          <w:u w:val="single"/>
        </w:rPr>
        <w:t>22</w:t>
      </w:r>
      <w:r>
        <w:rPr>
          <w:sz w:val="24"/>
          <w:szCs w:val="24"/>
          <w:u w:val="single"/>
        </w:rPr>
        <w:t>日</w:t>
      </w:r>
      <w:r>
        <w:rPr>
          <w:rFonts w:hint="eastAsia"/>
          <w:sz w:val="24"/>
          <w:szCs w:val="24"/>
          <w:u w:val="single"/>
        </w:rPr>
        <w:t>上午</w:t>
      </w:r>
      <w:bookmarkEnd w:id="3"/>
      <w:r>
        <w:rPr>
          <w:sz w:val="24"/>
          <w:szCs w:val="24"/>
        </w:rPr>
        <w:t xml:space="preserve"> </w:t>
      </w:r>
      <w:r>
        <w:rPr>
          <w:color w:val="000000"/>
          <w:sz w:val="24"/>
          <w:szCs w:val="24"/>
        </w:rPr>
        <w:t xml:space="preserve"> </w:t>
      </w:r>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2334"/>
        <w:gridCol w:w="1129"/>
        <w:gridCol w:w="4361"/>
        <w:gridCol w:w="1276"/>
        <w:gridCol w:w="1046"/>
      </w:tblGrid>
      <w:tr w:rsidR="00AD0154" w14:paraId="581BF7F2" w14:textId="77777777">
        <w:trPr>
          <w:trHeight w:val="90"/>
          <w:tblHeader/>
          <w:jc w:val="center"/>
        </w:trPr>
        <w:tc>
          <w:tcPr>
            <w:tcW w:w="475" w:type="dxa"/>
            <w:vAlign w:val="center"/>
          </w:tcPr>
          <w:bookmarkEnd w:id="0"/>
          <w:p w14:paraId="37EECC47" w14:textId="77777777" w:rsidR="00AD0154" w:rsidRDefault="00000000">
            <w:pPr>
              <w:spacing w:line="300" w:lineRule="auto"/>
              <w:jc w:val="center"/>
              <w:rPr>
                <w:szCs w:val="21"/>
              </w:rPr>
            </w:pPr>
            <w:r>
              <w:rPr>
                <w:szCs w:val="21"/>
              </w:rPr>
              <w:t>序号</w:t>
            </w:r>
          </w:p>
        </w:tc>
        <w:tc>
          <w:tcPr>
            <w:tcW w:w="2334" w:type="dxa"/>
            <w:vAlign w:val="center"/>
          </w:tcPr>
          <w:p w14:paraId="5F1F8C98" w14:textId="77777777" w:rsidR="00AD0154" w:rsidRDefault="00000000">
            <w:pPr>
              <w:spacing w:line="300" w:lineRule="auto"/>
              <w:jc w:val="center"/>
              <w:rPr>
                <w:szCs w:val="21"/>
              </w:rPr>
            </w:pPr>
            <w:r>
              <w:rPr>
                <w:szCs w:val="21"/>
              </w:rPr>
              <w:t>审核内容</w:t>
            </w:r>
          </w:p>
          <w:p w14:paraId="58618406" w14:textId="77777777" w:rsidR="00AD0154" w:rsidRDefault="00000000">
            <w:pPr>
              <w:spacing w:line="300" w:lineRule="auto"/>
              <w:jc w:val="center"/>
              <w:rPr>
                <w:szCs w:val="21"/>
              </w:rPr>
            </w:pPr>
            <w:r>
              <w:rPr>
                <w:szCs w:val="21"/>
              </w:rPr>
              <w:t>及抽样要求</w:t>
            </w:r>
          </w:p>
        </w:tc>
        <w:tc>
          <w:tcPr>
            <w:tcW w:w="1129" w:type="dxa"/>
            <w:vAlign w:val="center"/>
          </w:tcPr>
          <w:p w14:paraId="3012CE18" w14:textId="77777777" w:rsidR="00AD0154" w:rsidRDefault="00000000">
            <w:pPr>
              <w:spacing w:line="300" w:lineRule="auto"/>
              <w:jc w:val="center"/>
              <w:rPr>
                <w:szCs w:val="21"/>
              </w:rPr>
            </w:pPr>
            <w:r>
              <w:rPr>
                <w:szCs w:val="21"/>
              </w:rPr>
              <w:t>对应的</w:t>
            </w:r>
          </w:p>
          <w:p w14:paraId="5C79487B" w14:textId="77777777" w:rsidR="00AD0154" w:rsidRDefault="00000000">
            <w:pPr>
              <w:spacing w:line="300" w:lineRule="auto"/>
              <w:jc w:val="center"/>
              <w:rPr>
                <w:szCs w:val="21"/>
              </w:rPr>
            </w:pPr>
            <w:r>
              <w:rPr>
                <w:szCs w:val="21"/>
              </w:rPr>
              <w:t>标准条款</w:t>
            </w:r>
          </w:p>
        </w:tc>
        <w:tc>
          <w:tcPr>
            <w:tcW w:w="4361" w:type="dxa"/>
            <w:vAlign w:val="center"/>
          </w:tcPr>
          <w:p w14:paraId="33DE87C0" w14:textId="77777777" w:rsidR="00AD0154" w:rsidRDefault="00000000">
            <w:pPr>
              <w:spacing w:line="300" w:lineRule="auto"/>
              <w:jc w:val="center"/>
              <w:rPr>
                <w:szCs w:val="21"/>
              </w:rPr>
            </w:pPr>
            <w:r>
              <w:rPr>
                <w:szCs w:val="21"/>
              </w:rPr>
              <w:t>审核记录及说明</w:t>
            </w:r>
          </w:p>
        </w:tc>
        <w:tc>
          <w:tcPr>
            <w:tcW w:w="1276" w:type="dxa"/>
            <w:vAlign w:val="center"/>
          </w:tcPr>
          <w:p w14:paraId="7B0AAE42" w14:textId="77777777" w:rsidR="00AD0154" w:rsidRDefault="00000000">
            <w:pPr>
              <w:spacing w:line="300" w:lineRule="auto"/>
              <w:jc w:val="center"/>
              <w:rPr>
                <w:szCs w:val="21"/>
              </w:rPr>
            </w:pPr>
            <w:r>
              <w:rPr>
                <w:szCs w:val="21"/>
              </w:rPr>
              <w:t>审核</w:t>
            </w:r>
          </w:p>
          <w:p w14:paraId="63CC0E30" w14:textId="77777777" w:rsidR="00AD0154" w:rsidRDefault="00000000">
            <w:pPr>
              <w:spacing w:line="300" w:lineRule="auto"/>
              <w:jc w:val="center"/>
              <w:rPr>
                <w:szCs w:val="21"/>
              </w:rPr>
            </w:pPr>
            <w:r>
              <w:rPr>
                <w:szCs w:val="21"/>
              </w:rPr>
              <w:t>部门</w:t>
            </w:r>
          </w:p>
        </w:tc>
        <w:tc>
          <w:tcPr>
            <w:tcW w:w="1046" w:type="dxa"/>
            <w:vAlign w:val="center"/>
          </w:tcPr>
          <w:p w14:paraId="26493D27" w14:textId="77777777" w:rsidR="00AD0154" w:rsidRDefault="00000000">
            <w:pPr>
              <w:spacing w:line="300" w:lineRule="auto"/>
              <w:jc w:val="center"/>
              <w:rPr>
                <w:szCs w:val="21"/>
              </w:rPr>
            </w:pPr>
            <w:r>
              <w:rPr>
                <w:szCs w:val="21"/>
              </w:rPr>
              <w:t>是否列入</w:t>
            </w:r>
          </w:p>
          <w:p w14:paraId="62BBC25B" w14:textId="77777777" w:rsidR="00AD0154" w:rsidRDefault="00000000">
            <w:pPr>
              <w:spacing w:line="300" w:lineRule="auto"/>
              <w:jc w:val="center"/>
              <w:rPr>
                <w:szCs w:val="21"/>
              </w:rPr>
            </w:pPr>
            <w:r>
              <w:rPr>
                <w:szCs w:val="21"/>
              </w:rPr>
              <w:t>不符合项</w:t>
            </w:r>
          </w:p>
        </w:tc>
      </w:tr>
      <w:tr w:rsidR="00AD0154" w14:paraId="4A0A58DD" w14:textId="77777777">
        <w:trPr>
          <w:trHeight w:val="2962"/>
          <w:jc w:val="center"/>
        </w:trPr>
        <w:tc>
          <w:tcPr>
            <w:tcW w:w="475" w:type="dxa"/>
            <w:vAlign w:val="center"/>
          </w:tcPr>
          <w:p w14:paraId="4403E56B" w14:textId="77777777" w:rsidR="00AD0154" w:rsidRDefault="00000000">
            <w:pPr>
              <w:spacing w:line="300" w:lineRule="auto"/>
              <w:jc w:val="center"/>
              <w:rPr>
                <w:color w:val="000000" w:themeColor="text1"/>
                <w:szCs w:val="21"/>
              </w:rPr>
            </w:pPr>
            <w:r>
              <w:rPr>
                <w:color w:val="000000" w:themeColor="text1"/>
                <w:szCs w:val="21"/>
              </w:rPr>
              <w:t>1</w:t>
            </w:r>
          </w:p>
        </w:tc>
        <w:tc>
          <w:tcPr>
            <w:tcW w:w="2334" w:type="dxa"/>
            <w:vAlign w:val="center"/>
          </w:tcPr>
          <w:p w14:paraId="6484FFED" w14:textId="77777777" w:rsidR="00AD0154" w:rsidRDefault="00000000">
            <w:pPr>
              <w:spacing w:line="300" w:lineRule="auto"/>
              <w:rPr>
                <w:color w:val="000000" w:themeColor="text1"/>
                <w:szCs w:val="21"/>
              </w:rPr>
            </w:pPr>
            <w:r>
              <w:rPr>
                <w:color w:val="000000" w:themeColor="text1"/>
                <w:szCs w:val="21"/>
              </w:rPr>
              <w:t>是否清楚本部门计量职能？相关人员职责？</w:t>
            </w:r>
          </w:p>
        </w:tc>
        <w:tc>
          <w:tcPr>
            <w:tcW w:w="1129" w:type="dxa"/>
            <w:vAlign w:val="center"/>
          </w:tcPr>
          <w:p w14:paraId="5D5B20EE" w14:textId="77777777" w:rsidR="00AD0154" w:rsidRDefault="00000000">
            <w:pPr>
              <w:spacing w:line="300" w:lineRule="auto"/>
              <w:jc w:val="center"/>
              <w:rPr>
                <w:color w:val="000000" w:themeColor="text1"/>
                <w:szCs w:val="21"/>
              </w:rPr>
            </w:pPr>
            <w:r>
              <w:rPr>
                <w:color w:val="000000" w:themeColor="text1"/>
                <w:szCs w:val="21"/>
              </w:rPr>
              <w:t>5.1</w:t>
            </w:r>
          </w:p>
          <w:p w14:paraId="0C0B31A4" w14:textId="77777777" w:rsidR="00AD0154" w:rsidRDefault="00000000">
            <w:pPr>
              <w:spacing w:line="300" w:lineRule="auto"/>
              <w:jc w:val="center"/>
              <w:rPr>
                <w:color w:val="000000" w:themeColor="text1"/>
                <w:szCs w:val="21"/>
              </w:rPr>
            </w:pPr>
            <w:r>
              <w:rPr>
                <w:color w:val="000000" w:themeColor="text1"/>
                <w:szCs w:val="21"/>
              </w:rPr>
              <w:t>计量职能</w:t>
            </w:r>
          </w:p>
        </w:tc>
        <w:tc>
          <w:tcPr>
            <w:tcW w:w="4361" w:type="dxa"/>
            <w:vAlign w:val="center"/>
          </w:tcPr>
          <w:p w14:paraId="247C18A0" w14:textId="77777777" w:rsidR="00AD0154" w:rsidRDefault="00000000">
            <w:pPr>
              <w:spacing w:line="300" w:lineRule="auto"/>
              <w:ind w:firstLineChars="200" w:firstLine="420"/>
              <w:jc w:val="left"/>
              <w:rPr>
                <w:color w:val="000000" w:themeColor="text1"/>
                <w:szCs w:val="21"/>
              </w:rPr>
            </w:pPr>
            <w:r>
              <w:rPr>
                <w:color w:val="000000" w:themeColor="text1"/>
                <w:szCs w:val="21"/>
              </w:rPr>
              <w:t>企业编制了</w:t>
            </w:r>
            <w:r>
              <w:rPr>
                <w:bCs/>
                <w:color w:val="000000" w:themeColor="text1"/>
                <w:szCs w:val="21"/>
              </w:rPr>
              <w:t>《测量</w:t>
            </w:r>
            <w:r>
              <w:rPr>
                <w:color w:val="000000" w:themeColor="text1"/>
                <w:szCs w:val="21"/>
              </w:rPr>
              <w:t>管理体系质量手册》，明确了相关部门的计量职能以及相关人员的职责。</w:t>
            </w:r>
          </w:p>
          <w:p w14:paraId="47C986DE" w14:textId="44A467B0" w:rsidR="00AD0154" w:rsidRDefault="00000000">
            <w:pPr>
              <w:spacing w:line="300" w:lineRule="auto"/>
              <w:ind w:firstLineChars="200" w:firstLine="420"/>
              <w:jc w:val="left"/>
              <w:rPr>
                <w:bCs/>
                <w:color w:val="000000" w:themeColor="text1"/>
                <w:szCs w:val="21"/>
              </w:rPr>
            </w:pPr>
            <w:r>
              <w:rPr>
                <w:color w:val="000000" w:themeColor="text1"/>
                <w:szCs w:val="21"/>
              </w:rPr>
              <w:t>询问</w:t>
            </w:r>
            <w:r>
              <w:rPr>
                <w:rFonts w:hint="eastAsia"/>
                <w:color w:val="000000" w:themeColor="text1"/>
                <w:szCs w:val="21"/>
              </w:rPr>
              <w:t>技术部</w:t>
            </w:r>
            <w:r w:rsidR="00E17F82">
              <w:rPr>
                <w:rFonts w:hint="eastAsia"/>
                <w:color w:val="000000" w:themeColor="text1"/>
                <w:szCs w:val="21"/>
              </w:rPr>
              <w:t>于文杰</w:t>
            </w:r>
            <w:r>
              <w:rPr>
                <w:rFonts w:hint="eastAsia"/>
                <w:color w:val="000000" w:themeColor="text1"/>
                <w:szCs w:val="21"/>
              </w:rPr>
              <w:t>、市场部</w:t>
            </w:r>
            <w:r w:rsidR="00E17F82">
              <w:rPr>
                <w:rFonts w:hint="eastAsia"/>
                <w:color w:val="000000" w:themeColor="text1"/>
                <w:szCs w:val="21"/>
              </w:rPr>
              <w:t>罗辉</w:t>
            </w:r>
            <w:r>
              <w:rPr>
                <w:rFonts w:hint="eastAsia"/>
                <w:color w:val="000000" w:themeColor="text1"/>
                <w:szCs w:val="21"/>
              </w:rPr>
              <w:t>等</w:t>
            </w:r>
            <w:r>
              <w:rPr>
                <w:color w:val="000000" w:themeColor="text1"/>
                <w:szCs w:val="21"/>
              </w:rPr>
              <w:t>测量管理体系人员</w:t>
            </w:r>
            <w:r>
              <w:rPr>
                <w:rFonts w:hint="eastAsia"/>
                <w:color w:val="000000" w:themeColor="text1"/>
                <w:szCs w:val="21"/>
              </w:rPr>
              <w:t>，清楚对本部门及自己的计量职责</w:t>
            </w:r>
            <w:r>
              <w:rPr>
                <w:color w:val="000000" w:themeColor="text1"/>
                <w:szCs w:val="21"/>
              </w:rPr>
              <w:t>能和相关职责，均知道自己和本部门的主要职责。</w:t>
            </w:r>
          </w:p>
        </w:tc>
        <w:tc>
          <w:tcPr>
            <w:tcW w:w="1276" w:type="dxa"/>
            <w:vAlign w:val="center"/>
          </w:tcPr>
          <w:p w14:paraId="1947DD33" w14:textId="77777777" w:rsidR="00AD0154" w:rsidRDefault="00AD0154">
            <w:pPr>
              <w:spacing w:line="300" w:lineRule="auto"/>
              <w:rPr>
                <w:color w:val="000000" w:themeColor="text1"/>
                <w:szCs w:val="21"/>
              </w:rPr>
            </w:pPr>
          </w:p>
          <w:p w14:paraId="74FDAC3D" w14:textId="77777777" w:rsidR="00AD0154" w:rsidRDefault="00000000">
            <w:pPr>
              <w:spacing w:line="300" w:lineRule="auto"/>
              <w:jc w:val="center"/>
              <w:rPr>
                <w:color w:val="000000" w:themeColor="text1"/>
                <w:kern w:val="0"/>
                <w:szCs w:val="21"/>
              </w:rPr>
            </w:pPr>
            <w:r>
              <w:rPr>
                <w:rFonts w:hint="eastAsia"/>
                <w:color w:val="000000" w:themeColor="text1"/>
                <w:kern w:val="0"/>
                <w:szCs w:val="21"/>
              </w:rPr>
              <w:t>市场</w:t>
            </w:r>
            <w:r>
              <w:rPr>
                <w:color w:val="000000" w:themeColor="text1"/>
                <w:kern w:val="0"/>
                <w:szCs w:val="21"/>
              </w:rPr>
              <w:t>部</w:t>
            </w:r>
          </w:p>
          <w:p w14:paraId="42C5A1A3"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32D6BF42" w14:textId="77777777" w:rsidR="00AD0154" w:rsidRDefault="00AD0154">
            <w:pPr>
              <w:spacing w:line="300" w:lineRule="auto"/>
              <w:jc w:val="center"/>
              <w:rPr>
                <w:bCs/>
                <w:color w:val="000000" w:themeColor="text1"/>
                <w:szCs w:val="21"/>
              </w:rPr>
            </w:pPr>
          </w:p>
        </w:tc>
        <w:tc>
          <w:tcPr>
            <w:tcW w:w="1046" w:type="dxa"/>
            <w:vAlign w:val="center"/>
          </w:tcPr>
          <w:p w14:paraId="73742708"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0401BE1E" w14:textId="77777777">
        <w:trPr>
          <w:trHeight w:val="2962"/>
          <w:jc w:val="center"/>
        </w:trPr>
        <w:tc>
          <w:tcPr>
            <w:tcW w:w="475" w:type="dxa"/>
            <w:vAlign w:val="center"/>
          </w:tcPr>
          <w:p w14:paraId="09FFF2FA" w14:textId="77777777" w:rsidR="00AD0154" w:rsidRDefault="00000000">
            <w:pPr>
              <w:spacing w:line="300" w:lineRule="auto"/>
              <w:jc w:val="center"/>
              <w:rPr>
                <w:color w:val="000000" w:themeColor="text1"/>
                <w:szCs w:val="21"/>
              </w:rPr>
            </w:pPr>
            <w:r>
              <w:rPr>
                <w:color w:val="000000" w:themeColor="text1"/>
                <w:szCs w:val="21"/>
              </w:rPr>
              <w:t>2</w:t>
            </w:r>
          </w:p>
        </w:tc>
        <w:tc>
          <w:tcPr>
            <w:tcW w:w="2334" w:type="dxa"/>
            <w:vAlign w:val="center"/>
          </w:tcPr>
          <w:p w14:paraId="3B190862" w14:textId="77777777" w:rsidR="00AD0154" w:rsidRDefault="00000000">
            <w:pPr>
              <w:spacing w:line="300" w:lineRule="auto"/>
              <w:rPr>
                <w:color w:val="000000" w:themeColor="text1"/>
                <w:szCs w:val="21"/>
              </w:rPr>
            </w:pPr>
            <w:r>
              <w:rPr>
                <w:color w:val="000000" w:themeColor="text1"/>
                <w:szCs w:val="21"/>
              </w:rPr>
              <w:t>企业是否识别顾客的测量要求并转化为计量要求。</w:t>
            </w:r>
          </w:p>
          <w:p w14:paraId="4A636DD8" w14:textId="77777777" w:rsidR="00AD0154" w:rsidRDefault="00000000">
            <w:pPr>
              <w:spacing w:line="300" w:lineRule="auto"/>
              <w:rPr>
                <w:color w:val="000000" w:themeColor="text1"/>
                <w:szCs w:val="21"/>
              </w:rPr>
            </w:pPr>
            <w:r>
              <w:rPr>
                <w:color w:val="000000" w:themeColor="text1"/>
                <w:szCs w:val="21"/>
              </w:rPr>
              <w:t>了解并满足顾客的计量要求。</w:t>
            </w:r>
          </w:p>
          <w:p w14:paraId="6379D3EE" w14:textId="77777777" w:rsidR="00AD0154" w:rsidRDefault="00000000">
            <w:pPr>
              <w:spacing w:line="300" w:lineRule="auto"/>
              <w:rPr>
                <w:color w:val="000000" w:themeColor="text1"/>
                <w:szCs w:val="21"/>
              </w:rPr>
            </w:pPr>
            <w:r>
              <w:rPr>
                <w:color w:val="000000" w:themeColor="text1"/>
                <w:szCs w:val="21"/>
              </w:rPr>
              <w:t>是否提供满足顾客要求的证据。</w:t>
            </w:r>
          </w:p>
          <w:p w14:paraId="53C430D8" w14:textId="77777777" w:rsidR="00AD0154" w:rsidRDefault="00000000">
            <w:pPr>
              <w:spacing w:line="300" w:lineRule="auto"/>
              <w:rPr>
                <w:color w:val="000000" w:themeColor="text1"/>
                <w:szCs w:val="21"/>
              </w:rPr>
            </w:pPr>
            <w:r>
              <w:rPr>
                <w:color w:val="000000" w:themeColor="text1"/>
                <w:szCs w:val="21"/>
              </w:rPr>
              <w:t>企业在产品质量、物料交接、能源、安全、现场管理等方面是否有顾客投诉、纠纷、处理等状况。</w:t>
            </w:r>
          </w:p>
        </w:tc>
        <w:tc>
          <w:tcPr>
            <w:tcW w:w="1129" w:type="dxa"/>
            <w:vAlign w:val="center"/>
          </w:tcPr>
          <w:p w14:paraId="2892B113" w14:textId="77777777" w:rsidR="00AD0154" w:rsidRDefault="00000000">
            <w:pPr>
              <w:spacing w:line="300" w:lineRule="auto"/>
              <w:jc w:val="center"/>
              <w:rPr>
                <w:color w:val="000000" w:themeColor="text1"/>
              </w:rPr>
            </w:pPr>
            <w:r>
              <w:rPr>
                <w:color w:val="000000" w:themeColor="text1"/>
              </w:rPr>
              <w:t>5.2</w:t>
            </w:r>
            <w:r>
              <w:rPr>
                <w:color w:val="000000" w:themeColor="text1"/>
              </w:rPr>
              <w:t>顾客为关注焦点</w:t>
            </w:r>
          </w:p>
          <w:p w14:paraId="1EA0013E" w14:textId="77777777" w:rsidR="00AD0154" w:rsidRDefault="00AD0154">
            <w:pPr>
              <w:spacing w:line="300" w:lineRule="auto"/>
              <w:jc w:val="center"/>
              <w:rPr>
                <w:color w:val="000000" w:themeColor="text1"/>
                <w:szCs w:val="21"/>
              </w:rPr>
            </w:pPr>
          </w:p>
        </w:tc>
        <w:tc>
          <w:tcPr>
            <w:tcW w:w="4361" w:type="dxa"/>
            <w:vAlign w:val="center"/>
          </w:tcPr>
          <w:p w14:paraId="7B5C6B1B" w14:textId="77777777" w:rsidR="00AD0154" w:rsidRDefault="00000000">
            <w:pPr>
              <w:spacing w:line="300" w:lineRule="auto"/>
              <w:ind w:firstLineChars="200" w:firstLine="420"/>
              <w:jc w:val="left"/>
              <w:rPr>
                <w:color w:val="000000" w:themeColor="text1"/>
                <w:szCs w:val="21"/>
              </w:rPr>
            </w:pPr>
            <w:bookmarkStart w:id="4" w:name="_Hlk97477197"/>
            <w:r>
              <w:rPr>
                <w:rFonts w:hint="eastAsia"/>
                <w:color w:val="000000" w:themeColor="text1"/>
                <w:kern w:val="0"/>
                <w:szCs w:val="21"/>
              </w:rPr>
              <w:t>企业已识别出了主要产品的测量过程</w:t>
            </w:r>
            <w:r>
              <w:rPr>
                <w:rFonts w:hint="eastAsia"/>
                <w:color w:val="000000" w:themeColor="text1"/>
                <w:kern w:val="0"/>
                <w:szCs w:val="21"/>
              </w:rPr>
              <w:t>10</w:t>
            </w:r>
            <w:r>
              <w:rPr>
                <w:rFonts w:hint="eastAsia"/>
                <w:color w:val="000000" w:themeColor="text1"/>
                <w:kern w:val="0"/>
                <w:szCs w:val="21"/>
              </w:rPr>
              <w:t>个，“</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过程</w:t>
            </w:r>
            <w:r>
              <w:rPr>
                <w:rFonts w:hint="eastAsia"/>
                <w:color w:val="000000" w:themeColor="text1"/>
                <w:kern w:val="0"/>
                <w:szCs w:val="21"/>
              </w:rPr>
              <w:t>”</w:t>
            </w:r>
            <w:r>
              <w:rPr>
                <w:rFonts w:hint="eastAsia"/>
                <w:color w:val="000000" w:themeColor="text1"/>
                <w:kern w:val="0"/>
                <w:szCs w:val="21"/>
              </w:rPr>
              <w:t xml:space="preserve"> 1</w:t>
            </w:r>
            <w:r>
              <w:rPr>
                <w:rFonts w:hint="eastAsia"/>
                <w:color w:val="000000" w:themeColor="text1"/>
                <w:kern w:val="0"/>
                <w:szCs w:val="21"/>
              </w:rPr>
              <w:t>个关键测量过程，重要测量过程</w:t>
            </w:r>
            <w:r>
              <w:rPr>
                <w:rFonts w:hint="eastAsia"/>
                <w:color w:val="000000" w:themeColor="text1"/>
                <w:kern w:val="0"/>
                <w:szCs w:val="21"/>
              </w:rPr>
              <w:t>9</w:t>
            </w:r>
            <w:r>
              <w:rPr>
                <w:rFonts w:hint="eastAsia"/>
                <w:color w:val="000000" w:themeColor="text1"/>
                <w:kern w:val="0"/>
                <w:szCs w:val="21"/>
              </w:rPr>
              <w:t>个。对关键测量过程均已导出了计量要求。</w:t>
            </w:r>
            <w:bookmarkEnd w:id="4"/>
          </w:p>
          <w:p w14:paraId="2385E4DE" w14:textId="77777777" w:rsidR="00AD0154" w:rsidRDefault="00000000">
            <w:pPr>
              <w:spacing w:line="300" w:lineRule="auto"/>
              <w:ind w:firstLineChars="200" w:firstLine="420"/>
              <w:rPr>
                <w:color w:val="000000" w:themeColor="text1"/>
                <w:szCs w:val="21"/>
              </w:rPr>
            </w:pPr>
            <w:r>
              <w:rPr>
                <w:color w:val="000000" w:themeColor="text1"/>
                <w:szCs w:val="21"/>
              </w:rPr>
              <w:t>企业编制了《顾客满意管理程序》，已识别顾客的测量要求并导出顾客的计量要求。配备的测量设备经验证满足顾客的计量要求，通过对测量过程的控制和监视满足顾客要求。抽查</w:t>
            </w:r>
            <w:r>
              <w:rPr>
                <w:color w:val="000000" w:themeColor="text1"/>
                <w:kern w:val="0"/>
                <w:szCs w:val="21"/>
              </w:rPr>
              <w:t>“</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过程</w:t>
            </w:r>
            <w:r>
              <w:rPr>
                <w:color w:val="000000" w:themeColor="text1"/>
                <w:kern w:val="0"/>
                <w:szCs w:val="21"/>
              </w:rPr>
              <w:t>”</w:t>
            </w:r>
            <w:r>
              <w:rPr>
                <w:color w:val="000000" w:themeColor="text1"/>
                <w:szCs w:val="21"/>
              </w:rPr>
              <w:t>的《计量要求导出和计量验证记录》，符合要求。</w:t>
            </w:r>
          </w:p>
          <w:p w14:paraId="62A9EE71" w14:textId="77777777" w:rsidR="00AD0154" w:rsidRDefault="00000000">
            <w:pPr>
              <w:spacing w:line="300" w:lineRule="auto"/>
              <w:ind w:firstLineChars="200" w:firstLine="420"/>
              <w:rPr>
                <w:color w:val="000000" w:themeColor="text1"/>
                <w:szCs w:val="21"/>
              </w:rPr>
            </w:pPr>
            <w:r>
              <w:rPr>
                <w:color w:val="000000" w:themeColor="text1"/>
                <w:szCs w:val="21"/>
              </w:rPr>
              <w:t>企业通过顾客满意度调查来证明满足顾客的测量要求，符合要求。</w:t>
            </w:r>
          </w:p>
          <w:p w14:paraId="2C2D3E11" w14:textId="77777777" w:rsidR="00AD0154" w:rsidRDefault="00000000">
            <w:pPr>
              <w:spacing w:line="300" w:lineRule="auto"/>
              <w:ind w:firstLineChars="200" w:firstLine="420"/>
              <w:jc w:val="left"/>
              <w:rPr>
                <w:color w:val="000000" w:themeColor="text1"/>
                <w:szCs w:val="21"/>
              </w:rPr>
            </w:pPr>
            <w:r>
              <w:rPr>
                <w:color w:val="000000" w:themeColor="text1"/>
                <w:szCs w:val="21"/>
              </w:rPr>
              <w:t>企业在产品质量、物料交接、能源、安全、现场管理等方面未收到顾客投诉。符合要求。</w:t>
            </w:r>
          </w:p>
        </w:tc>
        <w:tc>
          <w:tcPr>
            <w:tcW w:w="1276" w:type="dxa"/>
            <w:vAlign w:val="center"/>
          </w:tcPr>
          <w:p w14:paraId="5EB2E3EC"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0FDEB518" w14:textId="77777777" w:rsidR="00AD0154" w:rsidRDefault="00000000">
            <w:pPr>
              <w:spacing w:line="300" w:lineRule="auto"/>
              <w:jc w:val="center"/>
              <w:rPr>
                <w:color w:val="000000" w:themeColor="text1"/>
                <w:kern w:val="0"/>
                <w:szCs w:val="21"/>
              </w:rPr>
            </w:pPr>
            <w:r>
              <w:rPr>
                <w:rFonts w:hint="eastAsia"/>
                <w:color w:val="000000" w:themeColor="text1"/>
                <w:kern w:val="0"/>
                <w:szCs w:val="21"/>
              </w:rPr>
              <w:t>市场部</w:t>
            </w:r>
          </w:p>
          <w:p w14:paraId="6DD623D2" w14:textId="77777777" w:rsidR="00AD0154" w:rsidRDefault="00AD0154">
            <w:pPr>
              <w:spacing w:line="300" w:lineRule="auto"/>
              <w:jc w:val="center"/>
              <w:rPr>
                <w:color w:val="000000" w:themeColor="text1"/>
                <w:szCs w:val="21"/>
              </w:rPr>
            </w:pPr>
          </w:p>
        </w:tc>
        <w:tc>
          <w:tcPr>
            <w:tcW w:w="1046" w:type="dxa"/>
            <w:vAlign w:val="center"/>
          </w:tcPr>
          <w:p w14:paraId="4B2921C7"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07B7BF65" w14:textId="77777777">
        <w:trPr>
          <w:trHeight w:val="1017"/>
          <w:jc w:val="center"/>
        </w:trPr>
        <w:tc>
          <w:tcPr>
            <w:tcW w:w="475" w:type="dxa"/>
            <w:vAlign w:val="center"/>
          </w:tcPr>
          <w:p w14:paraId="51E72AD0" w14:textId="77777777" w:rsidR="00AD0154" w:rsidRDefault="00000000">
            <w:pPr>
              <w:spacing w:line="300" w:lineRule="auto"/>
              <w:jc w:val="center"/>
              <w:rPr>
                <w:color w:val="000000" w:themeColor="text1"/>
                <w:szCs w:val="21"/>
              </w:rPr>
            </w:pPr>
            <w:r>
              <w:rPr>
                <w:color w:val="000000" w:themeColor="text1"/>
                <w:szCs w:val="21"/>
              </w:rPr>
              <w:t>3</w:t>
            </w:r>
          </w:p>
        </w:tc>
        <w:tc>
          <w:tcPr>
            <w:tcW w:w="2334" w:type="dxa"/>
            <w:vAlign w:val="center"/>
          </w:tcPr>
          <w:p w14:paraId="2C6243F5" w14:textId="77777777" w:rsidR="00AD0154" w:rsidRDefault="00000000">
            <w:pPr>
              <w:spacing w:line="300" w:lineRule="auto"/>
              <w:rPr>
                <w:color w:val="000000" w:themeColor="text1"/>
                <w:szCs w:val="21"/>
              </w:rPr>
            </w:pPr>
            <w:r>
              <w:rPr>
                <w:color w:val="000000" w:themeColor="text1"/>
                <w:szCs w:val="21"/>
              </w:rPr>
              <w:t>企业是否制定质量目标。是否分解到各部门。是否有具体指标，是否可测量？</w:t>
            </w:r>
          </w:p>
        </w:tc>
        <w:tc>
          <w:tcPr>
            <w:tcW w:w="1129" w:type="dxa"/>
            <w:vAlign w:val="center"/>
          </w:tcPr>
          <w:p w14:paraId="50D5D20A" w14:textId="77777777" w:rsidR="00AD0154" w:rsidRDefault="00000000">
            <w:pPr>
              <w:spacing w:line="300" w:lineRule="auto"/>
              <w:jc w:val="center"/>
              <w:rPr>
                <w:color w:val="000000" w:themeColor="text1"/>
                <w:szCs w:val="21"/>
              </w:rPr>
            </w:pPr>
            <w:r>
              <w:rPr>
                <w:color w:val="000000" w:themeColor="text1"/>
                <w:szCs w:val="21"/>
              </w:rPr>
              <w:t>5.3</w:t>
            </w:r>
            <w:r>
              <w:rPr>
                <w:color w:val="000000" w:themeColor="text1"/>
                <w:szCs w:val="21"/>
              </w:rPr>
              <w:t>质量目标</w:t>
            </w:r>
          </w:p>
        </w:tc>
        <w:tc>
          <w:tcPr>
            <w:tcW w:w="4361" w:type="dxa"/>
            <w:vAlign w:val="center"/>
          </w:tcPr>
          <w:p w14:paraId="35E7A0C6" w14:textId="77777777" w:rsidR="00AD0154" w:rsidRDefault="00000000">
            <w:pPr>
              <w:spacing w:line="300" w:lineRule="auto"/>
              <w:ind w:firstLineChars="200" w:firstLine="420"/>
              <w:rPr>
                <w:bCs/>
                <w:color w:val="000000" w:themeColor="text1"/>
                <w:szCs w:val="21"/>
              </w:rPr>
            </w:pPr>
            <w:r>
              <w:rPr>
                <w:bCs/>
                <w:color w:val="000000" w:themeColor="text1"/>
                <w:szCs w:val="21"/>
              </w:rPr>
              <w:t>企业建立了</w:t>
            </w:r>
            <w:r>
              <w:rPr>
                <w:color w:val="000000" w:themeColor="text1"/>
                <w:szCs w:val="21"/>
              </w:rPr>
              <w:t>《质量目标管理程序》，规定了对质量目标的管理控制要求。查《测量管理体系质量手册》中</w:t>
            </w:r>
            <w:r>
              <w:rPr>
                <w:bCs/>
                <w:color w:val="000000" w:themeColor="text1"/>
                <w:szCs w:val="21"/>
              </w:rPr>
              <w:t>规定了</w:t>
            </w:r>
            <w:r>
              <w:rPr>
                <w:rFonts w:hint="eastAsia"/>
                <w:bCs/>
                <w:color w:val="000000" w:themeColor="text1"/>
                <w:szCs w:val="21"/>
              </w:rPr>
              <w:t>6</w:t>
            </w:r>
            <w:r>
              <w:rPr>
                <w:bCs/>
                <w:color w:val="000000" w:themeColor="text1"/>
                <w:szCs w:val="21"/>
              </w:rPr>
              <w:t>项有具体指标，可测量查《</w:t>
            </w:r>
            <w:r>
              <w:rPr>
                <w:bCs/>
                <w:color w:val="000000" w:themeColor="text1"/>
                <w:szCs w:val="21"/>
              </w:rPr>
              <w:t>2022</w:t>
            </w:r>
            <w:r>
              <w:rPr>
                <w:bCs/>
                <w:color w:val="000000" w:themeColor="text1"/>
                <w:szCs w:val="21"/>
              </w:rPr>
              <w:t>年测量管理体系质量目标年度分解计划》</w:t>
            </w:r>
            <w:r>
              <w:rPr>
                <w:rFonts w:hint="eastAsia"/>
                <w:bCs/>
                <w:color w:val="000000" w:themeColor="text1"/>
                <w:szCs w:val="21"/>
              </w:rPr>
              <w:t>，质量目标</w:t>
            </w:r>
            <w:r>
              <w:rPr>
                <w:bCs/>
                <w:color w:val="000000" w:themeColor="text1"/>
                <w:szCs w:val="21"/>
              </w:rPr>
              <w:t>已分解到</w:t>
            </w:r>
            <w:r>
              <w:rPr>
                <w:rFonts w:hint="eastAsia"/>
                <w:bCs/>
                <w:color w:val="000000" w:themeColor="text1"/>
                <w:szCs w:val="21"/>
              </w:rPr>
              <w:t>质量部、技术</w:t>
            </w:r>
            <w:r>
              <w:rPr>
                <w:rFonts w:hint="eastAsia"/>
                <w:bCs/>
                <w:color w:val="000000" w:themeColor="text1"/>
                <w:szCs w:val="21"/>
              </w:rPr>
              <w:lastRenderedPageBreak/>
              <w:t>部。查</w:t>
            </w:r>
            <w:r>
              <w:rPr>
                <w:bCs/>
                <w:color w:val="000000" w:themeColor="text1"/>
                <w:szCs w:val="21"/>
              </w:rPr>
              <w:t>《</w:t>
            </w:r>
            <w:r>
              <w:rPr>
                <w:rFonts w:hint="eastAsia"/>
                <w:bCs/>
                <w:color w:val="000000" w:themeColor="text1"/>
                <w:szCs w:val="21"/>
              </w:rPr>
              <w:t>2022</w:t>
            </w:r>
            <w:r>
              <w:rPr>
                <w:rFonts w:hint="eastAsia"/>
                <w:bCs/>
                <w:color w:val="000000" w:themeColor="text1"/>
                <w:szCs w:val="21"/>
              </w:rPr>
              <w:t>年度</w:t>
            </w:r>
            <w:r>
              <w:rPr>
                <w:bCs/>
                <w:color w:val="000000" w:themeColor="text1"/>
                <w:szCs w:val="21"/>
              </w:rPr>
              <w:t>测量管理体系</w:t>
            </w:r>
            <w:r>
              <w:rPr>
                <w:rFonts w:hint="eastAsia"/>
                <w:bCs/>
                <w:color w:val="000000" w:themeColor="text1"/>
                <w:szCs w:val="21"/>
              </w:rPr>
              <w:t>质量</w:t>
            </w:r>
            <w:r>
              <w:rPr>
                <w:bCs/>
                <w:color w:val="000000" w:themeColor="text1"/>
                <w:szCs w:val="21"/>
              </w:rPr>
              <w:t>目标</w:t>
            </w:r>
            <w:r>
              <w:rPr>
                <w:rFonts w:hint="eastAsia"/>
                <w:bCs/>
                <w:color w:val="000000" w:themeColor="text1"/>
                <w:szCs w:val="21"/>
              </w:rPr>
              <w:t>完成报告</w:t>
            </w:r>
            <w:r>
              <w:rPr>
                <w:bCs/>
                <w:color w:val="000000" w:themeColor="text1"/>
                <w:szCs w:val="21"/>
              </w:rPr>
              <w:t>》</w:t>
            </w:r>
            <w:r>
              <w:rPr>
                <w:rFonts w:hint="eastAsia"/>
                <w:bCs/>
                <w:color w:val="000000" w:themeColor="text1"/>
                <w:szCs w:val="21"/>
              </w:rPr>
              <w:t>，各部门质量目标均</w:t>
            </w:r>
            <w:r>
              <w:rPr>
                <w:bCs/>
                <w:color w:val="000000" w:themeColor="text1"/>
                <w:szCs w:val="21"/>
              </w:rPr>
              <w:t>已完成。符合要求。</w:t>
            </w:r>
          </w:p>
        </w:tc>
        <w:tc>
          <w:tcPr>
            <w:tcW w:w="1276" w:type="dxa"/>
            <w:vAlign w:val="center"/>
          </w:tcPr>
          <w:p w14:paraId="120FAF4A" w14:textId="77777777" w:rsidR="00AD0154" w:rsidRDefault="00AD0154">
            <w:pPr>
              <w:spacing w:line="300" w:lineRule="auto"/>
              <w:jc w:val="center"/>
              <w:rPr>
                <w:color w:val="000000" w:themeColor="text1"/>
                <w:szCs w:val="21"/>
              </w:rPr>
            </w:pPr>
          </w:p>
          <w:p w14:paraId="7EC457CF"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4D69ADAA" w14:textId="77777777" w:rsidR="00AD0154" w:rsidRDefault="00AD0154">
            <w:pPr>
              <w:spacing w:line="300" w:lineRule="auto"/>
              <w:jc w:val="center"/>
              <w:rPr>
                <w:color w:val="000000" w:themeColor="text1"/>
                <w:szCs w:val="21"/>
              </w:rPr>
            </w:pPr>
          </w:p>
        </w:tc>
        <w:tc>
          <w:tcPr>
            <w:tcW w:w="1046" w:type="dxa"/>
            <w:vAlign w:val="center"/>
          </w:tcPr>
          <w:p w14:paraId="6A382A32"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5ECEE64F" w14:textId="77777777">
        <w:trPr>
          <w:trHeight w:val="799"/>
          <w:jc w:val="center"/>
        </w:trPr>
        <w:tc>
          <w:tcPr>
            <w:tcW w:w="475" w:type="dxa"/>
            <w:vAlign w:val="center"/>
          </w:tcPr>
          <w:p w14:paraId="2F364981" w14:textId="77777777" w:rsidR="00AD0154" w:rsidRDefault="00000000">
            <w:pPr>
              <w:spacing w:line="300" w:lineRule="auto"/>
              <w:jc w:val="center"/>
              <w:rPr>
                <w:color w:val="000000" w:themeColor="text1"/>
                <w:szCs w:val="21"/>
              </w:rPr>
            </w:pPr>
            <w:r>
              <w:rPr>
                <w:color w:val="000000" w:themeColor="text1"/>
                <w:szCs w:val="21"/>
              </w:rPr>
              <w:t>4</w:t>
            </w:r>
          </w:p>
        </w:tc>
        <w:tc>
          <w:tcPr>
            <w:tcW w:w="2334" w:type="dxa"/>
          </w:tcPr>
          <w:p w14:paraId="50AE9C19" w14:textId="77777777" w:rsidR="00AD0154" w:rsidRDefault="00000000">
            <w:pPr>
              <w:spacing w:line="300" w:lineRule="auto"/>
              <w:rPr>
                <w:color w:val="000000" w:themeColor="text1"/>
                <w:szCs w:val="21"/>
              </w:rPr>
            </w:pPr>
            <w:r>
              <w:rPr>
                <w:color w:val="000000" w:themeColor="text1"/>
                <w:szCs w:val="21"/>
              </w:rPr>
              <w:t>部门文件是否现行有效并受控？抽查</w:t>
            </w:r>
            <w:r>
              <w:rPr>
                <w:color w:val="000000" w:themeColor="text1"/>
                <w:szCs w:val="21"/>
              </w:rPr>
              <w:t>1-2</w:t>
            </w:r>
            <w:r>
              <w:rPr>
                <w:color w:val="000000" w:themeColor="text1"/>
                <w:szCs w:val="21"/>
              </w:rPr>
              <w:t>份管理和技术文件信息量、计量单位、受控情况。</w:t>
            </w:r>
          </w:p>
        </w:tc>
        <w:tc>
          <w:tcPr>
            <w:tcW w:w="1129" w:type="dxa"/>
            <w:vAlign w:val="center"/>
          </w:tcPr>
          <w:p w14:paraId="55A75ACD" w14:textId="77777777" w:rsidR="00AD0154" w:rsidRDefault="00000000">
            <w:pPr>
              <w:spacing w:line="300" w:lineRule="auto"/>
              <w:jc w:val="center"/>
              <w:rPr>
                <w:color w:val="000000" w:themeColor="text1"/>
                <w:szCs w:val="21"/>
              </w:rPr>
            </w:pPr>
            <w:r>
              <w:rPr>
                <w:color w:val="000000" w:themeColor="text1"/>
                <w:szCs w:val="21"/>
              </w:rPr>
              <w:t>6.2.1</w:t>
            </w:r>
          </w:p>
          <w:p w14:paraId="10533DA5" w14:textId="77777777" w:rsidR="00AD0154" w:rsidRDefault="00000000">
            <w:pPr>
              <w:spacing w:line="300" w:lineRule="auto"/>
              <w:jc w:val="center"/>
              <w:rPr>
                <w:color w:val="000000" w:themeColor="text1"/>
                <w:szCs w:val="21"/>
              </w:rPr>
            </w:pPr>
            <w:r>
              <w:rPr>
                <w:color w:val="000000" w:themeColor="text1"/>
                <w:szCs w:val="21"/>
              </w:rPr>
              <w:t>程序</w:t>
            </w:r>
          </w:p>
        </w:tc>
        <w:tc>
          <w:tcPr>
            <w:tcW w:w="4361" w:type="dxa"/>
          </w:tcPr>
          <w:p w14:paraId="6470AE3E" w14:textId="77777777" w:rsidR="00AD0154" w:rsidRDefault="00000000">
            <w:pPr>
              <w:spacing w:line="300" w:lineRule="auto"/>
              <w:ind w:firstLineChars="200" w:firstLine="420"/>
              <w:rPr>
                <w:color w:val="000000" w:themeColor="text1"/>
                <w:szCs w:val="21"/>
              </w:rPr>
            </w:pPr>
            <w:r>
              <w:rPr>
                <w:color w:val="000000" w:themeColor="text1"/>
                <w:szCs w:val="21"/>
              </w:rPr>
              <w:t>企业</w:t>
            </w:r>
            <w:r>
              <w:rPr>
                <w:color w:val="000000" w:themeColor="text1"/>
                <w:kern w:val="0"/>
                <w:szCs w:val="21"/>
              </w:rPr>
              <w:t>编制了</w:t>
            </w:r>
            <w:r>
              <w:rPr>
                <w:color w:val="000000" w:themeColor="text1"/>
                <w:szCs w:val="21"/>
              </w:rPr>
              <w:t>《文件管理程序》</w:t>
            </w:r>
            <w:r>
              <w:rPr>
                <w:color w:val="000000" w:themeColor="text1"/>
                <w:szCs w:val="21"/>
              </w:rPr>
              <w:t>,</w:t>
            </w:r>
            <w:r>
              <w:rPr>
                <w:color w:val="000000" w:themeColor="text1"/>
                <w:szCs w:val="21"/>
              </w:rPr>
              <w:t>规定了测量管理体系文件的控制要求。</w:t>
            </w:r>
          </w:p>
          <w:p w14:paraId="51D96F6B" w14:textId="77777777" w:rsidR="00AD0154" w:rsidRDefault="00000000">
            <w:pPr>
              <w:spacing w:line="300" w:lineRule="auto"/>
              <w:ind w:firstLineChars="200" w:firstLine="420"/>
              <w:rPr>
                <w:b/>
                <w:color w:val="000000" w:themeColor="text1"/>
                <w:szCs w:val="21"/>
              </w:rPr>
            </w:pPr>
            <w:r>
              <w:rPr>
                <w:color w:val="000000" w:themeColor="text1"/>
                <w:szCs w:val="21"/>
              </w:rPr>
              <w:t>查</w:t>
            </w:r>
            <w:r>
              <w:rPr>
                <w:rFonts w:hint="eastAsia"/>
                <w:color w:val="000000" w:themeColor="text1"/>
                <w:szCs w:val="21"/>
              </w:rPr>
              <w:t>技术部提供的《温度在线检测操作规范》、《压力变送器在线检测操作规范》</w:t>
            </w:r>
            <w:r>
              <w:rPr>
                <w:color w:val="000000" w:themeColor="text1"/>
                <w:szCs w:val="21"/>
              </w:rPr>
              <w:t>现行有效</w:t>
            </w:r>
            <w:r>
              <w:rPr>
                <w:rFonts w:hint="eastAsia"/>
                <w:color w:val="000000" w:themeColor="text1"/>
                <w:szCs w:val="21"/>
              </w:rPr>
              <w:t>，</w:t>
            </w:r>
            <w:r>
              <w:rPr>
                <w:color w:val="000000" w:themeColor="text1"/>
                <w:szCs w:val="21"/>
              </w:rPr>
              <w:t>受控</w:t>
            </w:r>
            <w:r>
              <w:rPr>
                <w:rFonts w:hint="eastAsia"/>
                <w:color w:val="000000" w:themeColor="text1"/>
                <w:szCs w:val="21"/>
              </w:rPr>
              <w:t>。</w:t>
            </w:r>
            <w:r>
              <w:rPr>
                <w:color w:val="000000" w:themeColor="text1"/>
                <w:szCs w:val="21"/>
              </w:rPr>
              <w:t>均能采用法定计量单位，满足要求</w:t>
            </w:r>
            <w:r>
              <w:rPr>
                <w:rFonts w:hint="eastAsia"/>
                <w:color w:val="000000" w:themeColor="text1"/>
                <w:szCs w:val="21"/>
              </w:rPr>
              <w:t>。</w:t>
            </w:r>
          </w:p>
        </w:tc>
        <w:tc>
          <w:tcPr>
            <w:tcW w:w="1276" w:type="dxa"/>
            <w:vAlign w:val="center"/>
          </w:tcPr>
          <w:p w14:paraId="1D942F1E"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58E0642B" w14:textId="77777777" w:rsidR="00AD0154" w:rsidRDefault="00AD0154">
            <w:pPr>
              <w:spacing w:line="300" w:lineRule="auto"/>
              <w:jc w:val="center"/>
              <w:rPr>
                <w:color w:val="000000" w:themeColor="text1"/>
                <w:szCs w:val="21"/>
              </w:rPr>
            </w:pPr>
          </w:p>
        </w:tc>
        <w:tc>
          <w:tcPr>
            <w:tcW w:w="1046" w:type="dxa"/>
            <w:vAlign w:val="center"/>
          </w:tcPr>
          <w:p w14:paraId="336FB065"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1B829B8B" w14:textId="77777777">
        <w:trPr>
          <w:trHeight w:val="1053"/>
          <w:jc w:val="center"/>
        </w:trPr>
        <w:tc>
          <w:tcPr>
            <w:tcW w:w="475" w:type="dxa"/>
            <w:vAlign w:val="center"/>
          </w:tcPr>
          <w:p w14:paraId="426659D0" w14:textId="77777777" w:rsidR="00AD0154" w:rsidRDefault="00000000">
            <w:pPr>
              <w:spacing w:line="300" w:lineRule="auto"/>
              <w:jc w:val="center"/>
              <w:rPr>
                <w:color w:val="000000" w:themeColor="text1"/>
                <w:szCs w:val="21"/>
              </w:rPr>
            </w:pPr>
            <w:r>
              <w:rPr>
                <w:color w:val="000000" w:themeColor="text1"/>
                <w:szCs w:val="21"/>
              </w:rPr>
              <w:t>5</w:t>
            </w:r>
          </w:p>
        </w:tc>
        <w:tc>
          <w:tcPr>
            <w:tcW w:w="2334" w:type="dxa"/>
          </w:tcPr>
          <w:p w14:paraId="6B9056BA" w14:textId="77777777" w:rsidR="00AD0154" w:rsidRDefault="00000000">
            <w:pPr>
              <w:spacing w:line="300" w:lineRule="auto"/>
              <w:rPr>
                <w:color w:val="000000" w:themeColor="text1"/>
                <w:szCs w:val="21"/>
              </w:rPr>
            </w:pPr>
            <w:r>
              <w:rPr>
                <w:color w:val="000000" w:themeColor="text1"/>
                <w:szCs w:val="21"/>
              </w:rPr>
              <w:t>企业是否建立软件管理程序文件？软件识别和确认？</w:t>
            </w:r>
          </w:p>
        </w:tc>
        <w:tc>
          <w:tcPr>
            <w:tcW w:w="1129" w:type="dxa"/>
            <w:vAlign w:val="center"/>
          </w:tcPr>
          <w:p w14:paraId="1B5C196E" w14:textId="77777777" w:rsidR="00AD0154" w:rsidRDefault="00000000">
            <w:pPr>
              <w:spacing w:line="312" w:lineRule="auto"/>
              <w:jc w:val="center"/>
              <w:rPr>
                <w:color w:val="000000" w:themeColor="text1"/>
                <w:szCs w:val="21"/>
              </w:rPr>
            </w:pPr>
            <w:r>
              <w:rPr>
                <w:color w:val="000000" w:themeColor="text1"/>
                <w:szCs w:val="21"/>
              </w:rPr>
              <w:t>6.2.2</w:t>
            </w:r>
          </w:p>
          <w:p w14:paraId="37484E2E" w14:textId="77777777" w:rsidR="00AD0154" w:rsidRDefault="00000000">
            <w:pPr>
              <w:spacing w:line="300" w:lineRule="auto"/>
              <w:jc w:val="center"/>
              <w:rPr>
                <w:color w:val="000000" w:themeColor="text1"/>
                <w:szCs w:val="21"/>
              </w:rPr>
            </w:pPr>
            <w:r>
              <w:rPr>
                <w:color w:val="000000" w:themeColor="text1"/>
                <w:szCs w:val="21"/>
              </w:rPr>
              <w:t>软件</w:t>
            </w:r>
          </w:p>
        </w:tc>
        <w:tc>
          <w:tcPr>
            <w:tcW w:w="4361" w:type="dxa"/>
            <w:vAlign w:val="center"/>
          </w:tcPr>
          <w:p w14:paraId="6BEBFD8B" w14:textId="77777777" w:rsidR="00AD0154" w:rsidRDefault="00000000">
            <w:pPr>
              <w:spacing w:line="312" w:lineRule="auto"/>
              <w:ind w:firstLineChars="200" w:firstLine="420"/>
              <w:rPr>
                <w:color w:val="000000" w:themeColor="text1"/>
                <w:kern w:val="0"/>
                <w:szCs w:val="21"/>
              </w:rPr>
            </w:pPr>
            <w:r>
              <w:rPr>
                <w:color w:val="000000" w:themeColor="text1"/>
                <w:szCs w:val="21"/>
              </w:rPr>
              <w:t>企业建立</w:t>
            </w:r>
            <w:r>
              <w:rPr>
                <w:color w:val="000000" w:themeColor="text1"/>
                <w:kern w:val="0"/>
                <w:szCs w:val="21"/>
              </w:rPr>
              <w:t>了</w:t>
            </w:r>
            <w:r>
              <w:rPr>
                <w:color w:val="000000" w:themeColor="text1"/>
                <w:szCs w:val="21"/>
              </w:rPr>
              <w:t xml:space="preserve"> LHKJ/CL-CL-CX07</w:t>
            </w:r>
            <w:r>
              <w:rPr>
                <w:color w:val="000000" w:themeColor="text1"/>
                <w:kern w:val="0"/>
                <w:szCs w:val="21"/>
              </w:rPr>
              <w:t>《软件管理程序》，规定了对软件的控制要求。</w:t>
            </w:r>
          </w:p>
          <w:p w14:paraId="576ABE99" w14:textId="77777777" w:rsidR="00AD0154" w:rsidRDefault="00000000">
            <w:pPr>
              <w:spacing w:line="300" w:lineRule="auto"/>
              <w:ind w:firstLine="420"/>
              <w:jc w:val="left"/>
              <w:rPr>
                <w:color w:val="000000" w:themeColor="text1"/>
                <w:kern w:val="0"/>
                <w:szCs w:val="21"/>
              </w:rPr>
            </w:pPr>
            <w:r>
              <w:rPr>
                <w:color w:val="000000" w:themeColor="text1"/>
                <w:kern w:val="0"/>
                <w:szCs w:val="21"/>
              </w:rPr>
              <w:t>企业暂无测量软件。</w:t>
            </w:r>
          </w:p>
        </w:tc>
        <w:tc>
          <w:tcPr>
            <w:tcW w:w="1276" w:type="dxa"/>
            <w:vAlign w:val="center"/>
          </w:tcPr>
          <w:p w14:paraId="351ECC39"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798D7BF9" w14:textId="77777777" w:rsidR="00AD0154" w:rsidRDefault="00AD0154">
            <w:pPr>
              <w:spacing w:line="300" w:lineRule="auto"/>
              <w:jc w:val="center"/>
              <w:rPr>
                <w:color w:val="000000" w:themeColor="text1"/>
                <w:szCs w:val="21"/>
              </w:rPr>
            </w:pPr>
          </w:p>
        </w:tc>
        <w:tc>
          <w:tcPr>
            <w:tcW w:w="1046" w:type="dxa"/>
            <w:vAlign w:val="center"/>
          </w:tcPr>
          <w:p w14:paraId="43D9F46C"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14B63F9A" w14:textId="77777777">
        <w:trPr>
          <w:trHeight w:val="90"/>
          <w:jc w:val="center"/>
        </w:trPr>
        <w:tc>
          <w:tcPr>
            <w:tcW w:w="475" w:type="dxa"/>
            <w:vAlign w:val="center"/>
          </w:tcPr>
          <w:p w14:paraId="7C95E1D5" w14:textId="77777777" w:rsidR="00AD0154" w:rsidRDefault="00000000">
            <w:pPr>
              <w:spacing w:line="300" w:lineRule="auto"/>
              <w:jc w:val="center"/>
              <w:rPr>
                <w:color w:val="000000" w:themeColor="text1"/>
                <w:szCs w:val="21"/>
              </w:rPr>
            </w:pPr>
            <w:r>
              <w:rPr>
                <w:color w:val="000000" w:themeColor="text1"/>
                <w:szCs w:val="21"/>
              </w:rPr>
              <w:t>6</w:t>
            </w:r>
          </w:p>
        </w:tc>
        <w:tc>
          <w:tcPr>
            <w:tcW w:w="2334" w:type="dxa"/>
          </w:tcPr>
          <w:p w14:paraId="1D05AD61" w14:textId="77777777" w:rsidR="00AD0154" w:rsidRDefault="00000000">
            <w:pPr>
              <w:spacing w:line="300" w:lineRule="auto"/>
              <w:rPr>
                <w:color w:val="000000" w:themeColor="text1"/>
                <w:szCs w:val="21"/>
              </w:rPr>
            </w:pPr>
            <w:r>
              <w:rPr>
                <w:color w:val="000000" w:themeColor="text1"/>
                <w:szCs w:val="21"/>
              </w:rPr>
              <w:t>企业是否编制了《测量记录管理程序》？核对</w:t>
            </w:r>
            <w:r>
              <w:rPr>
                <w:color w:val="000000" w:themeColor="text1"/>
                <w:szCs w:val="21"/>
              </w:rPr>
              <w:t>1-2</w:t>
            </w:r>
            <w:r>
              <w:rPr>
                <w:color w:val="000000" w:themeColor="text1"/>
                <w:szCs w:val="21"/>
              </w:rPr>
              <w:t>个记录信息量：有无编号？保存期限？等</w:t>
            </w:r>
          </w:p>
        </w:tc>
        <w:tc>
          <w:tcPr>
            <w:tcW w:w="1129" w:type="dxa"/>
            <w:vAlign w:val="center"/>
          </w:tcPr>
          <w:p w14:paraId="7DD92598" w14:textId="77777777" w:rsidR="00AD0154" w:rsidRDefault="00000000">
            <w:pPr>
              <w:spacing w:line="312" w:lineRule="auto"/>
              <w:jc w:val="center"/>
              <w:rPr>
                <w:color w:val="000000" w:themeColor="text1"/>
                <w:szCs w:val="21"/>
              </w:rPr>
            </w:pPr>
            <w:r>
              <w:rPr>
                <w:color w:val="000000" w:themeColor="text1"/>
                <w:szCs w:val="21"/>
              </w:rPr>
              <w:t>6.2.3</w:t>
            </w:r>
          </w:p>
          <w:p w14:paraId="0E8443BD" w14:textId="77777777" w:rsidR="00AD0154" w:rsidRDefault="00000000">
            <w:pPr>
              <w:spacing w:line="300" w:lineRule="auto"/>
              <w:jc w:val="center"/>
              <w:rPr>
                <w:color w:val="000000" w:themeColor="text1"/>
                <w:szCs w:val="21"/>
              </w:rPr>
            </w:pPr>
            <w:r>
              <w:rPr>
                <w:color w:val="000000" w:themeColor="text1"/>
                <w:szCs w:val="21"/>
              </w:rPr>
              <w:t>记录</w:t>
            </w:r>
          </w:p>
        </w:tc>
        <w:tc>
          <w:tcPr>
            <w:tcW w:w="4361" w:type="dxa"/>
            <w:vAlign w:val="center"/>
          </w:tcPr>
          <w:p w14:paraId="03276588" w14:textId="77777777" w:rsidR="00AD0154" w:rsidRDefault="00000000">
            <w:pPr>
              <w:spacing w:line="312" w:lineRule="auto"/>
              <w:ind w:firstLineChars="200" w:firstLine="420"/>
              <w:rPr>
                <w:color w:val="000000" w:themeColor="text1"/>
                <w:szCs w:val="21"/>
              </w:rPr>
            </w:pPr>
            <w:r>
              <w:rPr>
                <w:color w:val="000000" w:themeColor="text1"/>
                <w:szCs w:val="21"/>
              </w:rPr>
              <w:t>企业编制了</w:t>
            </w:r>
            <w:r>
              <w:rPr>
                <w:color w:val="000000" w:themeColor="text1"/>
                <w:szCs w:val="21"/>
              </w:rPr>
              <w:t xml:space="preserve"> LHKJ/CL-CL-CX08</w:t>
            </w:r>
            <w:r>
              <w:rPr>
                <w:color w:val="000000" w:themeColor="text1"/>
                <w:szCs w:val="21"/>
              </w:rPr>
              <w:t>《记录管理程序》</w:t>
            </w:r>
            <w:r>
              <w:rPr>
                <w:color w:val="000000" w:themeColor="text1"/>
                <w:szCs w:val="21"/>
              </w:rPr>
              <w:t>,</w:t>
            </w:r>
            <w:r>
              <w:rPr>
                <w:color w:val="000000" w:themeColor="text1"/>
                <w:szCs w:val="21"/>
              </w:rPr>
              <w:t>其中规定了对记录的控制要求。测量管理体系和管理类相关记录的保存期限为</w:t>
            </w:r>
            <w:r>
              <w:rPr>
                <w:color w:val="000000" w:themeColor="text1"/>
                <w:szCs w:val="21"/>
              </w:rPr>
              <w:t>5</w:t>
            </w:r>
            <w:r>
              <w:rPr>
                <w:color w:val="000000" w:themeColor="text1"/>
                <w:szCs w:val="21"/>
              </w:rPr>
              <w:t>年。</w:t>
            </w:r>
          </w:p>
          <w:p w14:paraId="196ECAE8" w14:textId="77777777" w:rsidR="00AD0154" w:rsidRDefault="00000000">
            <w:pPr>
              <w:spacing w:line="300" w:lineRule="auto"/>
              <w:ind w:firstLineChars="200" w:firstLine="420"/>
              <w:jc w:val="left"/>
              <w:rPr>
                <w:color w:val="000000" w:themeColor="text1"/>
                <w:szCs w:val="21"/>
              </w:rPr>
            </w:pPr>
            <w:r>
              <w:rPr>
                <w:color w:val="000000" w:themeColor="text1"/>
                <w:szCs w:val="21"/>
              </w:rPr>
              <w:t>查技术部</w:t>
            </w:r>
            <w:r>
              <w:rPr>
                <w:color w:val="000000" w:themeColor="text1"/>
                <w:szCs w:val="21"/>
              </w:rPr>
              <w:t>LHKJCL-JL-002</w:t>
            </w:r>
            <w:r>
              <w:rPr>
                <w:rFonts w:hint="eastAsia"/>
                <w:color w:val="000000" w:themeColor="text1"/>
                <w:szCs w:val="21"/>
              </w:rPr>
              <w:t>《质量文件控制台账》、</w:t>
            </w:r>
            <w:r>
              <w:rPr>
                <w:color w:val="000000" w:themeColor="text1"/>
                <w:szCs w:val="21"/>
              </w:rPr>
              <w:t>LHKJCL-JL-003</w:t>
            </w:r>
            <w:r>
              <w:rPr>
                <w:rFonts w:hint="eastAsia"/>
                <w:color w:val="000000" w:themeColor="text1"/>
                <w:szCs w:val="21"/>
              </w:rPr>
              <w:t>《质量文件使用发放管理档案》</w:t>
            </w:r>
            <w:r>
              <w:rPr>
                <w:color w:val="000000" w:themeColor="text1"/>
                <w:szCs w:val="21"/>
              </w:rPr>
              <w:t>，</w:t>
            </w:r>
            <w:r>
              <w:rPr>
                <w:rFonts w:hint="eastAsia"/>
                <w:color w:val="000000" w:themeColor="text1"/>
                <w:szCs w:val="21"/>
              </w:rPr>
              <w:t>有编号</w:t>
            </w:r>
            <w:r>
              <w:rPr>
                <w:color w:val="000000" w:themeColor="text1"/>
                <w:szCs w:val="21"/>
              </w:rPr>
              <w:t>。符合要求。</w:t>
            </w:r>
          </w:p>
        </w:tc>
        <w:tc>
          <w:tcPr>
            <w:tcW w:w="1276" w:type="dxa"/>
            <w:vAlign w:val="center"/>
          </w:tcPr>
          <w:p w14:paraId="4A6AD81C"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7FF192FE" w14:textId="77777777" w:rsidR="00AD0154" w:rsidRDefault="00AD0154">
            <w:pPr>
              <w:spacing w:line="300" w:lineRule="auto"/>
              <w:jc w:val="center"/>
              <w:rPr>
                <w:color w:val="000000" w:themeColor="text1"/>
                <w:kern w:val="0"/>
                <w:szCs w:val="21"/>
              </w:rPr>
            </w:pPr>
          </w:p>
          <w:p w14:paraId="71A11EE5" w14:textId="77777777" w:rsidR="00AD0154" w:rsidRDefault="00AD0154">
            <w:pPr>
              <w:spacing w:line="300" w:lineRule="auto"/>
              <w:jc w:val="center"/>
              <w:rPr>
                <w:color w:val="000000" w:themeColor="text1"/>
                <w:szCs w:val="21"/>
              </w:rPr>
            </w:pPr>
          </w:p>
          <w:p w14:paraId="4D2B2483" w14:textId="77777777" w:rsidR="00AD0154" w:rsidRDefault="00AD0154">
            <w:pPr>
              <w:spacing w:line="300" w:lineRule="auto"/>
              <w:jc w:val="center"/>
              <w:rPr>
                <w:color w:val="000000" w:themeColor="text1"/>
                <w:szCs w:val="21"/>
              </w:rPr>
            </w:pPr>
          </w:p>
        </w:tc>
        <w:tc>
          <w:tcPr>
            <w:tcW w:w="1046" w:type="dxa"/>
            <w:vAlign w:val="center"/>
          </w:tcPr>
          <w:p w14:paraId="0B249008"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1B0CA78B" w14:textId="77777777">
        <w:trPr>
          <w:trHeight w:val="282"/>
          <w:jc w:val="center"/>
        </w:trPr>
        <w:tc>
          <w:tcPr>
            <w:tcW w:w="475" w:type="dxa"/>
            <w:vAlign w:val="center"/>
          </w:tcPr>
          <w:p w14:paraId="2EB2AF5E" w14:textId="77777777" w:rsidR="00AD0154" w:rsidRDefault="00000000">
            <w:pPr>
              <w:spacing w:line="300" w:lineRule="auto"/>
              <w:jc w:val="center"/>
              <w:rPr>
                <w:color w:val="000000" w:themeColor="text1"/>
                <w:szCs w:val="21"/>
              </w:rPr>
            </w:pPr>
            <w:r>
              <w:rPr>
                <w:color w:val="000000" w:themeColor="text1"/>
                <w:szCs w:val="21"/>
              </w:rPr>
              <w:t>7</w:t>
            </w:r>
          </w:p>
        </w:tc>
        <w:tc>
          <w:tcPr>
            <w:tcW w:w="2334" w:type="dxa"/>
          </w:tcPr>
          <w:p w14:paraId="17FE7A60" w14:textId="77777777" w:rsidR="00AD0154" w:rsidRDefault="00000000">
            <w:pPr>
              <w:spacing w:line="300" w:lineRule="auto"/>
              <w:rPr>
                <w:color w:val="000000" w:themeColor="text1"/>
                <w:szCs w:val="21"/>
              </w:rPr>
            </w:pPr>
            <w:r>
              <w:rPr>
                <w:color w:val="000000" w:themeColor="text1"/>
                <w:kern w:val="0"/>
                <w:szCs w:val="21"/>
              </w:rPr>
              <w:t>是否有计量确认状态标识？</w:t>
            </w:r>
          </w:p>
        </w:tc>
        <w:tc>
          <w:tcPr>
            <w:tcW w:w="1129" w:type="dxa"/>
            <w:vAlign w:val="center"/>
          </w:tcPr>
          <w:p w14:paraId="18A96475" w14:textId="77777777" w:rsidR="00AD0154" w:rsidRDefault="00000000">
            <w:pPr>
              <w:spacing w:line="300" w:lineRule="auto"/>
              <w:jc w:val="center"/>
              <w:rPr>
                <w:color w:val="000000" w:themeColor="text1"/>
                <w:kern w:val="0"/>
                <w:szCs w:val="21"/>
              </w:rPr>
            </w:pPr>
            <w:r>
              <w:rPr>
                <w:color w:val="000000" w:themeColor="text1"/>
                <w:kern w:val="0"/>
                <w:szCs w:val="21"/>
              </w:rPr>
              <w:t>6.2.4</w:t>
            </w:r>
          </w:p>
          <w:p w14:paraId="357F9D18" w14:textId="77777777" w:rsidR="00AD0154" w:rsidRDefault="00000000">
            <w:pPr>
              <w:spacing w:line="300" w:lineRule="auto"/>
              <w:jc w:val="center"/>
              <w:rPr>
                <w:color w:val="000000" w:themeColor="text1"/>
                <w:szCs w:val="21"/>
              </w:rPr>
            </w:pPr>
            <w:r>
              <w:rPr>
                <w:color w:val="000000" w:themeColor="text1"/>
                <w:kern w:val="0"/>
                <w:szCs w:val="21"/>
              </w:rPr>
              <w:t>标识</w:t>
            </w:r>
          </w:p>
        </w:tc>
        <w:tc>
          <w:tcPr>
            <w:tcW w:w="4361" w:type="dxa"/>
            <w:vAlign w:val="center"/>
          </w:tcPr>
          <w:p w14:paraId="7BBA6B38" w14:textId="77777777" w:rsidR="00AD0154" w:rsidRDefault="00000000">
            <w:pPr>
              <w:widowControl/>
              <w:spacing w:line="300" w:lineRule="auto"/>
              <w:ind w:firstLineChars="200" w:firstLine="420"/>
              <w:rPr>
                <w:color w:val="000000" w:themeColor="text1"/>
                <w:szCs w:val="21"/>
              </w:rPr>
            </w:pPr>
            <w:r>
              <w:rPr>
                <w:color w:val="000000" w:themeColor="text1"/>
                <w:szCs w:val="21"/>
              </w:rPr>
              <w:t>企业编制了《标识管理程序》</w:t>
            </w:r>
            <w:r>
              <w:rPr>
                <w:color w:val="000000" w:themeColor="text1"/>
                <w:szCs w:val="21"/>
              </w:rPr>
              <w:t>,</w:t>
            </w:r>
            <w:r>
              <w:rPr>
                <w:color w:val="000000" w:themeColor="text1"/>
                <w:szCs w:val="21"/>
              </w:rPr>
              <w:t>并规定了对标识的控制要求。</w:t>
            </w:r>
          </w:p>
          <w:p w14:paraId="39B04AD1" w14:textId="77777777" w:rsidR="00AD0154" w:rsidRDefault="00000000">
            <w:pPr>
              <w:spacing w:line="300" w:lineRule="auto"/>
              <w:ind w:firstLineChars="200" w:firstLine="420"/>
              <w:jc w:val="left"/>
              <w:rPr>
                <w:b/>
                <w:color w:val="000000" w:themeColor="text1"/>
                <w:kern w:val="0"/>
                <w:szCs w:val="21"/>
              </w:rPr>
            </w:pPr>
            <w:r>
              <w:rPr>
                <w:rFonts w:hint="eastAsia"/>
                <w:color w:val="000000" w:themeColor="text1"/>
                <w:kern w:val="0"/>
                <w:szCs w:val="21"/>
              </w:rPr>
              <w:t>查</w:t>
            </w:r>
            <w:r>
              <w:rPr>
                <w:color w:val="000000" w:themeColor="text1"/>
                <w:kern w:val="0"/>
                <w:szCs w:val="21"/>
              </w:rPr>
              <w:t>出厂编号为</w:t>
            </w:r>
            <w:r>
              <w:rPr>
                <w:rFonts w:hint="eastAsia"/>
                <w:color w:val="000000" w:themeColor="text1"/>
                <w:szCs w:val="21"/>
              </w:rPr>
              <w:t>27311160016</w:t>
            </w:r>
            <w:r>
              <w:rPr>
                <w:rFonts w:hint="eastAsia"/>
                <w:color w:val="000000" w:themeColor="text1"/>
                <w:szCs w:val="21"/>
              </w:rPr>
              <w:t>的数字压力检测仪，</w:t>
            </w:r>
            <w:r>
              <w:rPr>
                <w:rFonts w:hint="eastAsia"/>
                <w:color w:val="000000" w:themeColor="text1"/>
                <w:kern w:val="0"/>
                <w:szCs w:val="21"/>
              </w:rPr>
              <w:t>校准</w:t>
            </w:r>
            <w:r>
              <w:rPr>
                <w:color w:val="000000" w:themeColor="text1"/>
                <w:kern w:val="0"/>
                <w:szCs w:val="21"/>
              </w:rPr>
              <w:t>日期为：</w:t>
            </w:r>
            <w:r>
              <w:rPr>
                <w:color w:val="000000" w:themeColor="text1"/>
                <w:kern w:val="0"/>
                <w:szCs w:val="21"/>
              </w:rPr>
              <w:t>202</w:t>
            </w:r>
            <w:r>
              <w:rPr>
                <w:rFonts w:hint="eastAsia"/>
                <w:color w:val="000000" w:themeColor="text1"/>
                <w:kern w:val="0"/>
                <w:szCs w:val="21"/>
              </w:rPr>
              <w:t>2</w:t>
            </w:r>
            <w:r>
              <w:rPr>
                <w:color w:val="000000" w:themeColor="text1"/>
                <w:kern w:val="0"/>
                <w:szCs w:val="21"/>
              </w:rPr>
              <w:t>年</w:t>
            </w:r>
            <w:r>
              <w:rPr>
                <w:rFonts w:hint="eastAsia"/>
                <w:color w:val="000000" w:themeColor="text1"/>
                <w:kern w:val="0"/>
                <w:szCs w:val="21"/>
              </w:rPr>
              <w:t>04</w:t>
            </w:r>
            <w:r>
              <w:rPr>
                <w:color w:val="000000" w:themeColor="text1"/>
                <w:kern w:val="0"/>
                <w:szCs w:val="21"/>
              </w:rPr>
              <w:t>月</w:t>
            </w:r>
            <w:r>
              <w:rPr>
                <w:rFonts w:hint="eastAsia"/>
                <w:color w:val="000000" w:themeColor="text1"/>
                <w:kern w:val="0"/>
                <w:szCs w:val="21"/>
              </w:rPr>
              <w:t>23</w:t>
            </w:r>
            <w:r>
              <w:rPr>
                <w:color w:val="000000" w:themeColor="text1"/>
                <w:kern w:val="0"/>
                <w:szCs w:val="21"/>
              </w:rPr>
              <w:t>日</w:t>
            </w:r>
            <w:r>
              <w:rPr>
                <w:rFonts w:hint="eastAsia"/>
                <w:bCs/>
                <w:color w:val="000000" w:themeColor="text1"/>
                <w:szCs w:val="21"/>
              </w:rPr>
              <w:t>。有</w:t>
            </w:r>
            <w:r>
              <w:rPr>
                <w:bCs/>
                <w:color w:val="000000" w:themeColor="text1"/>
                <w:szCs w:val="21"/>
              </w:rPr>
              <w:t>计量确认状态标识。</w:t>
            </w:r>
            <w:r>
              <w:rPr>
                <w:bCs/>
                <w:color w:val="000000" w:themeColor="text1"/>
                <w:kern w:val="0"/>
                <w:szCs w:val="21"/>
              </w:rPr>
              <w:t>符合要求。</w:t>
            </w:r>
          </w:p>
        </w:tc>
        <w:tc>
          <w:tcPr>
            <w:tcW w:w="1276" w:type="dxa"/>
            <w:vAlign w:val="center"/>
          </w:tcPr>
          <w:p w14:paraId="3B32F6FD" w14:textId="77777777" w:rsidR="00AD0154" w:rsidRDefault="00AD0154">
            <w:pPr>
              <w:spacing w:line="300" w:lineRule="auto"/>
              <w:jc w:val="center"/>
              <w:rPr>
                <w:color w:val="000000" w:themeColor="text1"/>
                <w:szCs w:val="21"/>
              </w:rPr>
            </w:pPr>
          </w:p>
          <w:p w14:paraId="2D3A1131"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27B25101" w14:textId="77777777" w:rsidR="00AD0154" w:rsidRDefault="00AD0154">
            <w:pPr>
              <w:spacing w:line="300" w:lineRule="auto"/>
              <w:jc w:val="center"/>
              <w:rPr>
                <w:color w:val="000000" w:themeColor="text1"/>
                <w:szCs w:val="21"/>
              </w:rPr>
            </w:pPr>
          </w:p>
        </w:tc>
        <w:tc>
          <w:tcPr>
            <w:tcW w:w="1046" w:type="dxa"/>
            <w:vAlign w:val="center"/>
          </w:tcPr>
          <w:p w14:paraId="7EDA62C9" w14:textId="77777777" w:rsidR="00AD0154" w:rsidRDefault="00000000">
            <w:pPr>
              <w:spacing w:line="300" w:lineRule="auto"/>
              <w:jc w:val="center"/>
              <w:rPr>
                <w:color w:val="000000" w:themeColor="text1"/>
                <w:szCs w:val="21"/>
              </w:rPr>
            </w:pPr>
            <w:r>
              <w:rPr>
                <w:rFonts w:hint="eastAsia"/>
                <w:color w:val="000000" w:themeColor="text1"/>
                <w:szCs w:val="21"/>
              </w:rPr>
              <w:t>否</w:t>
            </w:r>
          </w:p>
        </w:tc>
      </w:tr>
      <w:tr w:rsidR="00AD0154" w14:paraId="0D3F230D" w14:textId="77777777">
        <w:trPr>
          <w:trHeight w:val="799"/>
          <w:jc w:val="center"/>
        </w:trPr>
        <w:tc>
          <w:tcPr>
            <w:tcW w:w="475" w:type="dxa"/>
            <w:vAlign w:val="center"/>
          </w:tcPr>
          <w:p w14:paraId="4F842FF9" w14:textId="77777777" w:rsidR="00AD0154" w:rsidRDefault="00000000">
            <w:pPr>
              <w:spacing w:line="300" w:lineRule="auto"/>
              <w:jc w:val="center"/>
              <w:rPr>
                <w:color w:val="000000" w:themeColor="text1"/>
                <w:szCs w:val="21"/>
              </w:rPr>
            </w:pPr>
            <w:r>
              <w:rPr>
                <w:color w:val="000000" w:themeColor="text1"/>
                <w:szCs w:val="21"/>
              </w:rPr>
              <w:t>8</w:t>
            </w:r>
          </w:p>
        </w:tc>
        <w:tc>
          <w:tcPr>
            <w:tcW w:w="2334" w:type="dxa"/>
          </w:tcPr>
          <w:p w14:paraId="1D31514E" w14:textId="77777777" w:rsidR="00AD0154" w:rsidRDefault="00000000">
            <w:pPr>
              <w:pStyle w:val="a5"/>
              <w:spacing w:line="300" w:lineRule="auto"/>
              <w:rPr>
                <w:rFonts w:ascii="Times New Roman" w:hAnsi="Times New Roman"/>
                <w:color w:val="000000" w:themeColor="text1"/>
              </w:rPr>
            </w:pPr>
            <w:r>
              <w:rPr>
                <w:rFonts w:ascii="Times New Roman" w:hAnsi="Times New Roman"/>
                <w:color w:val="000000" w:themeColor="text1"/>
              </w:rPr>
              <w:t>企业是否建立测量设备管理程序？企业规定哪些测量设备纳入测量管理体系？企业对测量设备的维护管理要求？</w:t>
            </w:r>
            <w:r>
              <w:rPr>
                <w:color w:val="000000" w:themeColor="text1"/>
                <w:kern w:val="0"/>
              </w:rPr>
              <w:t>使用环境条件是否满足要求</w:t>
            </w:r>
          </w:p>
        </w:tc>
        <w:tc>
          <w:tcPr>
            <w:tcW w:w="1129" w:type="dxa"/>
            <w:vAlign w:val="center"/>
          </w:tcPr>
          <w:p w14:paraId="0808DBC1" w14:textId="77777777" w:rsidR="00AD0154" w:rsidRDefault="00000000">
            <w:pPr>
              <w:spacing w:line="300" w:lineRule="auto"/>
              <w:jc w:val="center"/>
              <w:rPr>
                <w:color w:val="000000" w:themeColor="text1"/>
                <w:szCs w:val="21"/>
              </w:rPr>
            </w:pPr>
            <w:r>
              <w:rPr>
                <w:color w:val="000000" w:themeColor="text1"/>
                <w:szCs w:val="21"/>
              </w:rPr>
              <w:t>6.3.1</w:t>
            </w:r>
          </w:p>
          <w:p w14:paraId="56E33A5A" w14:textId="77777777" w:rsidR="00AD0154" w:rsidRDefault="00000000">
            <w:pPr>
              <w:spacing w:line="300" w:lineRule="auto"/>
              <w:jc w:val="center"/>
              <w:rPr>
                <w:color w:val="000000" w:themeColor="text1"/>
                <w:kern w:val="0"/>
                <w:szCs w:val="21"/>
              </w:rPr>
            </w:pPr>
            <w:r>
              <w:rPr>
                <w:color w:val="000000" w:themeColor="text1"/>
                <w:szCs w:val="21"/>
              </w:rPr>
              <w:t>测量设备</w:t>
            </w:r>
            <w:r>
              <w:rPr>
                <w:color w:val="000000" w:themeColor="text1"/>
                <w:kern w:val="0"/>
                <w:szCs w:val="21"/>
              </w:rPr>
              <w:t>6.3.2</w:t>
            </w:r>
          </w:p>
          <w:p w14:paraId="66427439" w14:textId="77777777" w:rsidR="00AD0154" w:rsidRDefault="00000000">
            <w:pPr>
              <w:spacing w:line="300" w:lineRule="auto"/>
              <w:jc w:val="center"/>
              <w:rPr>
                <w:color w:val="000000" w:themeColor="text1"/>
                <w:szCs w:val="21"/>
              </w:rPr>
            </w:pPr>
            <w:r>
              <w:rPr>
                <w:color w:val="000000" w:themeColor="text1"/>
                <w:kern w:val="0"/>
                <w:szCs w:val="21"/>
              </w:rPr>
              <w:t>环境</w:t>
            </w:r>
          </w:p>
        </w:tc>
        <w:tc>
          <w:tcPr>
            <w:tcW w:w="4361" w:type="dxa"/>
            <w:vAlign w:val="center"/>
          </w:tcPr>
          <w:p w14:paraId="1E718D45" w14:textId="77777777" w:rsidR="00AD0154" w:rsidRDefault="00000000">
            <w:pPr>
              <w:spacing w:line="300" w:lineRule="auto"/>
              <w:ind w:firstLineChars="200" w:firstLine="420"/>
              <w:rPr>
                <w:color w:val="000000" w:themeColor="text1"/>
                <w:szCs w:val="21"/>
              </w:rPr>
            </w:pPr>
            <w:r>
              <w:rPr>
                <w:color w:val="000000" w:themeColor="text1"/>
                <w:szCs w:val="21"/>
              </w:rPr>
              <w:t>企业编制了《测量设备管理程序》、《计量确认管理程序》，规定了测量设备的维护管理要求及溯源和受控要求。</w:t>
            </w:r>
            <w:r>
              <w:rPr>
                <w:color w:val="000000" w:themeColor="text1"/>
                <w:szCs w:val="21"/>
                <w:shd w:val="clear" w:color="auto" w:fill="FFFFFF"/>
              </w:rPr>
              <w:t>查《</w:t>
            </w:r>
            <w:r>
              <w:rPr>
                <w:rFonts w:hint="eastAsia"/>
                <w:color w:val="000000" w:themeColor="text1"/>
                <w:szCs w:val="21"/>
                <w:shd w:val="clear" w:color="auto" w:fill="FFFFFF"/>
              </w:rPr>
              <w:t>测量</w:t>
            </w:r>
            <w:r>
              <w:rPr>
                <w:color w:val="000000" w:themeColor="text1"/>
                <w:szCs w:val="21"/>
                <w:shd w:val="clear" w:color="auto" w:fill="FFFFFF"/>
              </w:rPr>
              <w:t>设备台账</w:t>
            </w:r>
            <w:r>
              <w:rPr>
                <w:color w:val="000000" w:themeColor="text1"/>
                <w:szCs w:val="21"/>
              </w:rPr>
              <w:t>》，</w:t>
            </w:r>
            <w:r>
              <w:rPr>
                <w:color w:val="000000" w:themeColor="text1"/>
                <w:szCs w:val="21"/>
                <w:shd w:val="clear" w:color="auto" w:fill="FFFFFF"/>
              </w:rPr>
              <w:t>测量设备</w:t>
            </w:r>
            <w:r>
              <w:rPr>
                <w:rFonts w:hint="eastAsia"/>
                <w:color w:val="000000" w:themeColor="text1"/>
                <w:szCs w:val="21"/>
                <w:shd w:val="clear" w:color="auto" w:fill="FFFFFF"/>
              </w:rPr>
              <w:t>均</w:t>
            </w:r>
            <w:r>
              <w:rPr>
                <w:color w:val="000000" w:themeColor="text1"/>
                <w:szCs w:val="21"/>
                <w:shd w:val="clear" w:color="auto" w:fill="FFFFFF"/>
              </w:rPr>
              <w:t>纳入了测量管理体系管理，</w:t>
            </w:r>
            <w:r>
              <w:rPr>
                <w:rFonts w:hint="eastAsia"/>
                <w:color w:val="000000" w:themeColor="text1"/>
                <w:szCs w:val="21"/>
                <w:shd w:val="clear" w:color="auto" w:fill="FFFFFF"/>
              </w:rPr>
              <w:t>符合</w:t>
            </w:r>
            <w:r>
              <w:rPr>
                <w:color w:val="000000" w:themeColor="text1"/>
                <w:szCs w:val="21"/>
              </w:rPr>
              <w:t>测量设备的管理和溯源符合要求。</w:t>
            </w:r>
          </w:p>
          <w:p w14:paraId="05454C63" w14:textId="77777777" w:rsidR="00AD0154" w:rsidRDefault="00000000">
            <w:pPr>
              <w:spacing w:line="300" w:lineRule="auto"/>
              <w:ind w:firstLineChars="200" w:firstLine="420"/>
              <w:rPr>
                <w:color w:val="000000" w:themeColor="text1"/>
                <w:kern w:val="0"/>
                <w:szCs w:val="21"/>
              </w:rPr>
            </w:pPr>
            <w:r>
              <w:rPr>
                <w:color w:val="000000" w:themeColor="text1"/>
                <w:szCs w:val="21"/>
              </w:rPr>
              <w:t>查</w:t>
            </w:r>
            <w:r>
              <w:rPr>
                <w:color w:val="000000" w:themeColor="text1"/>
                <w:kern w:val="0"/>
                <w:szCs w:val="21"/>
              </w:rPr>
              <w:t>出厂编号为</w:t>
            </w:r>
            <w:r>
              <w:rPr>
                <w:rFonts w:hint="eastAsia"/>
                <w:color w:val="000000" w:themeColor="text1"/>
                <w:szCs w:val="21"/>
              </w:rPr>
              <w:t>31611040007</w:t>
            </w:r>
            <w:r>
              <w:rPr>
                <w:color w:val="000000" w:themeColor="text1"/>
                <w:szCs w:val="21"/>
              </w:rPr>
              <w:t>的</w:t>
            </w:r>
            <w:r>
              <w:rPr>
                <w:rFonts w:hint="eastAsia"/>
                <w:color w:val="000000" w:themeColor="text1"/>
                <w:szCs w:val="21"/>
              </w:rPr>
              <w:t>多功能温度校验仪，</w:t>
            </w:r>
            <w:r>
              <w:rPr>
                <w:rFonts w:hint="eastAsia"/>
                <w:color w:val="000000" w:themeColor="text1"/>
                <w:kern w:val="0"/>
                <w:szCs w:val="21"/>
              </w:rPr>
              <w:t>校准</w:t>
            </w:r>
            <w:r>
              <w:rPr>
                <w:color w:val="000000" w:themeColor="text1"/>
                <w:kern w:val="0"/>
                <w:szCs w:val="21"/>
              </w:rPr>
              <w:t>日期为：</w:t>
            </w:r>
            <w:r>
              <w:rPr>
                <w:color w:val="000000" w:themeColor="text1"/>
                <w:kern w:val="0"/>
                <w:szCs w:val="21"/>
              </w:rPr>
              <w:t>202</w:t>
            </w:r>
            <w:r>
              <w:rPr>
                <w:rFonts w:hint="eastAsia"/>
                <w:color w:val="000000" w:themeColor="text1"/>
                <w:kern w:val="0"/>
                <w:szCs w:val="21"/>
              </w:rPr>
              <w:t>2</w:t>
            </w:r>
            <w:r>
              <w:rPr>
                <w:color w:val="000000" w:themeColor="text1"/>
                <w:kern w:val="0"/>
                <w:szCs w:val="21"/>
              </w:rPr>
              <w:t>年</w:t>
            </w:r>
            <w:r>
              <w:rPr>
                <w:rFonts w:hint="eastAsia"/>
                <w:color w:val="000000" w:themeColor="text1"/>
                <w:kern w:val="0"/>
                <w:szCs w:val="21"/>
              </w:rPr>
              <w:t>04</w:t>
            </w:r>
            <w:r>
              <w:rPr>
                <w:color w:val="000000" w:themeColor="text1"/>
                <w:kern w:val="0"/>
                <w:szCs w:val="21"/>
              </w:rPr>
              <w:t>月</w:t>
            </w:r>
            <w:r>
              <w:rPr>
                <w:rFonts w:hint="eastAsia"/>
                <w:color w:val="000000" w:themeColor="text1"/>
                <w:kern w:val="0"/>
                <w:szCs w:val="21"/>
              </w:rPr>
              <w:t>22</w:t>
            </w:r>
            <w:r>
              <w:rPr>
                <w:color w:val="000000" w:themeColor="text1"/>
                <w:kern w:val="0"/>
                <w:szCs w:val="21"/>
              </w:rPr>
              <w:t>日</w:t>
            </w:r>
            <w:r>
              <w:rPr>
                <w:rFonts w:hint="eastAsia"/>
                <w:color w:val="000000" w:themeColor="text1"/>
                <w:kern w:val="0"/>
                <w:szCs w:val="21"/>
              </w:rPr>
              <w:t>，校准机构为</w:t>
            </w:r>
            <w:r>
              <w:rPr>
                <w:color w:val="000000" w:themeColor="text1"/>
                <w:szCs w:val="21"/>
              </w:rPr>
              <w:t xml:space="preserve"> “</w:t>
            </w:r>
            <w:r>
              <w:rPr>
                <w:rFonts w:hint="eastAsia"/>
                <w:color w:val="000000" w:themeColor="text1"/>
                <w:szCs w:val="21"/>
              </w:rPr>
              <w:t>中国测试技术研究院”。</w:t>
            </w:r>
          </w:p>
          <w:p w14:paraId="4E902DE8" w14:textId="77777777" w:rsidR="00AD0154" w:rsidRDefault="00000000">
            <w:pPr>
              <w:spacing w:line="300" w:lineRule="auto"/>
              <w:ind w:firstLineChars="200" w:firstLine="420"/>
              <w:rPr>
                <w:color w:val="000000" w:themeColor="text1"/>
                <w:kern w:val="0"/>
                <w:szCs w:val="21"/>
              </w:rPr>
            </w:pPr>
            <w:r>
              <w:rPr>
                <w:rFonts w:hint="eastAsia"/>
                <w:color w:val="000000" w:themeColor="text1"/>
                <w:kern w:val="0"/>
                <w:szCs w:val="21"/>
              </w:rPr>
              <w:t>查</w:t>
            </w:r>
            <w:r>
              <w:rPr>
                <w:color w:val="000000" w:themeColor="text1"/>
                <w:kern w:val="0"/>
                <w:szCs w:val="21"/>
              </w:rPr>
              <w:t>出厂编号为</w:t>
            </w:r>
            <w:r>
              <w:rPr>
                <w:rFonts w:hint="eastAsia"/>
                <w:color w:val="000000" w:themeColor="text1"/>
                <w:szCs w:val="21"/>
              </w:rPr>
              <w:t>27311160016</w:t>
            </w:r>
            <w:r>
              <w:rPr>
                <w:rFonts w:hint="eastAsia"/>
                <w:color w:val="000000" w:themeColor="text1"/>
                <w:szCs w:val="21"/>
              </w:rPr>
              <w:t>的数字压力检测仪，</w:t>
            </w:r>
            <w:r>
              <w:rPr>
                <w:rFonts w:hint="eastAsia"/>
                <w:color w:val="000000" w:themeColor="text1"/>
                <w:kern w:val="0"/>
                <w:szCs w:val="21"/>
              </w:rPr>
              <w:t>校准</w:t>
            </w:r>
            <w:r>
              <w:rPr>
                <w:color w:val="000000" w:themeColor="text1"/>
                <w:kern w:val="0"/>
                <w:szCs w:val="21"/>
              </w:rPr>
              <w:t>日期为：</w:t>
            </w:r>
            <w:r>
              <w:rPr>
                <w:color w:val="000000" w:themeColor="text1"/>
                <w:kern w:val="0"/>
                <w:szCs w:val="21"/>
              </w:rPr>
              <w:t>202</w:t>
            </w:r>
            <w:r>
              <w:rPr>
                <w:rFonts w:hint="eastAsia"/>
                <w:color w:val="000000" w:themeColor="text1"/>
                <w:kern w:val="0"/>
                <w:szCs w:val="21"/>
              </w:rPr>
              <w:t>2</w:t>
            </w:r>
            <w:r>
              <w:rPr>
                <w:color w:val="000000" w:themeColor="text1"/>
                <w:kern w:val="0"/>
                <w:szCs w:val="21"/>
              </w:rPr>
              <w:t>年</w:t>
            </w:r>
            <w:r>
              <w:rPr>
                <w:rFonts w:hint="eastAsia"/>
                <w:color w:val="000000" w:themeColor="text1"/>
                <w:kern w:val="0"/>
                <w:szCs w:val="21"/>
              </w:rPr>
              <w:t>04</w:t>
            </w:r>
            <w:r>
              <w:rPr>
                <w:color w:val="000000" w:themeColor="text1"/>
                <w:kern w:val="0"/>
                <w:szCs w:val="21"/>
              </w:rPr>
              <w:t>月</w:t>
            </w:r>
            <w:r>
              <w:rPr>
                <w:rFonts w:hint="eastAsia"/>
                <w:color w:val="000000" w:themeColor="text1"/>
                <w:kern w:val="0"/>
                <w:szCs w:val="21"/>
              </w:rPr>
              <w:t>23</w:t>
            </w:r>
            <w:r>
              <w:rPr>
                <w:color w:val="000000" w:themeColor="text1"/>
                <w:kern w:val="0"/>
                <w:szCs w:val="21"/>
              </w:rPr>
              <w:t>日</w:t>
            </w:r>
            <w:r>
              <w:rPr>
                <w:rFonts w:hint="eastAsia"/>
                <w:color w:val="000000" w:themeColor="text1"/>
                <w:kern w:val="0"/>
                <w:szCs w:val="21"/>
              </w:rPr>
              <w:t>，校</w:t>
            </w:r>
            <w:r>
              <w:rPr>
                <w:rFonts w:hint="eastAsia"/>
                <w:color w:val="000000" w:themeColor="text1"/>
                <w:kern w:val="0"/>
                <w:szCs w:val="21"/>
              </w:rPr>
              <w:lastRenderedPageBreak/>
              <w:t>准机构为“</w:t>
            </w:r>
            <w:r>
              <w:rPr>
                <w:rFonts w:hint="eastAsia"/>
                <w:color w:val="000000" w:themeColor="text1"/>
                <w:szCs w:val="21"/>
              </w:rPr>
              <w:t>四川省油气化工产业计量测试中心”。</w:t>
            </w:r>
            <w:r>
              <w:rPr>
                <w:color w:val="000000" w:themeColor="text1"/>
                <w:kern w:val="0"/>
                <w:szCs w:val="21"/>
              </w:rPr>
              <w:t>与</w:t>
            </w:r>
            <w:r>
              <w:rPr>
                <w:color w:val="000000" w:themeColor="text1"/>
                <w:szCs w:val="21"/>
                <w:shd w:val="clear" w:color="auto" w:fill="FFFFFF"/>
              </w:rPr>
              <w:t>《测量设备台账</w:t>
            </w:r>
            <w:r>
              <w:rPr>
                <w:color w:val="000000" w:themeColor="text1"/>
                <w:szCs w:val="21"/>
              </w:rPr>
              <w:t>》中信息相符</w:t>
            </w:r>
            <w:r>
              <w:rPr>
                <w:color w:val="000000" w:themeColor="text1"/>
                <w:kern w:val="0"/>
                <w:szCs w:val="21"/>
              </w:rPr>
              <w:t>,</w:t>
            </w:r>
            <w:r>
              <w:rPr>
                <w:color w:val="000000" w:themeColor="text1"/>
                <w:kern w:val="0"/>
                <w:szCs w:val="21"/>
              </w:rPr>
              <w:t>符合要求。详见《测量设备溯源抽查表》。</w:t>
            </w:r>
          </w:p>
          <w:p w14:paraId="0C3E031D" w14:textId="77777777" w:rsidR="00AD0154" w:rsidRDefault="00000000">
            <w:pPr>
              <w:spacing w:line="300" w:lineRule="auto"/>
              <w:ind w:firstLineChars="200" w:firstLine="420"/>
              <w:rPr>
                <w:b/>
                <w:bCs/>
                <w:color w:val="000000" w:themeColor="text1"/>
                <w:szCs w:val="21"/>
              </w:rPr>
            </w:pPr>
            <w:r>
              <w:rPr>
                <w:color w:val="000000" w:themeColor="text1"/>
                <w:kern w:val="0"/>
                <w:szCs w:val="21"/>
              </w:rPr>
              <w:t>企业编制了</w:t>
            </w:r>
            <w:r>
              <w:rPr>
                <w:color w:val="000000" w:themeColor="text1"/>
                <w:szCs w:val="21"/>
              </w:rPr>
              <w:t>《</w:t>
            </w:r>
            <w:r>
              <w:rPr>
                <w:bCs/>
                <w:color w:val="000000" w:themeColor="text1"/>
                <w:szCs w:val="21"/>
              </w:rPr>
              <w:t>环境管理程序》，规定了对环境的控制要求。</w:t>
            </w:r>
            <w:r>
              <w:rPr>
                <w:rFonts w:hint="eastAsia"/>
                <w:bCs/>
                <w:color w:val="000000" w:themeColor="text1"/>
                <w:szCs w:val="21"/>
              </w:rPr>
              <w:t>查检测的</w:t>
            </w:r>
            <w:r>
              <w:rPr>
                <w:bCs/>
                <w:color w:val="000000" w:themeColor="text1"/>
                <w:szCs w:val="21"/>
              </w:rPr>
              <w:t>环境条件满足要求。</w:t>
            </w:r>
          </w:p>
        </w:tc>
        <w:tc>
          <w:tcPr>
            <w:tcW w:w="1276" w:type="dxa"/>
            <w:vAlign w:val="center"/>
          </w:tcPr>
          <w:p w14:paraId="420A1D3E" w14:textId="77777777" w:rsidR="00AD0154" w:rsidRDefault="00000000">
            <w:pPr>
              <w:spacing w:line="300" w:lineRule="auto"/>
              <w:jc w:val="center"/>
              <w:rPr>
                <w:color w:val="000000" w:themeColor="text1"/>
                <w:kern w:val="0"/>
                <w:szCs w:val="21"/>
              </w:rPr>
            </w:pPr>
            <w:r>
              <w:rPr>
                <w:color w:val="000000" w:themeColor="text1"/>
                <w:kern w:val="0"/>
                <w:szCs w:val="21"/>
              </w:rPr>
              <w:lastRenderedPageBreak/>
              <w:t>技术部</w:t>
            </w:r>
          </w:p>
          <w:p w14:paraId="1910A5B9" w14:textId="77777777" w:rsidR="00AD0154" w:rsidRDefault="00AD0154">
            <w:pPr>
              <w:spacing w:line="300" w:lineRule="auto"/>
              <w:jc w:val="center"/>
              <w:rPr>
                <w:color w:val="000000" w:themeColor="text1"/>
                <w:szCs w:val="21"/>
              </w:rPr>
            </w:pPr>
          </w:p>
        </w:tc>
        <w:tc>
          <w:tcPr>
            <w:tcW w:w="1046" w:type="dxa"/>
            <w:vAlign w:val="center"/>
          </w:tcPr>
          <w:p w14:paraId="2EB267A6" w14:textId="77777777" w:rsidR="00AD0154" w:rsidRDefault="00000000">
            <w:pPr>
              <w:spacing w:line="300" w:lineRule="auto"/>
              <w:jc w:val="center"/>
              <w:rPr>
                <w:color w:val="000000" w:themeColor="text1"/>
                <w:szCs w:val="21"/>
              </w:rPr>
            </w:pPr>
            <w:r>
              <w:rPr>
                <w:rFonts w:hint="eastAsia"/>
                <w:color w:val="000000" w:themeColor="text1"/>
                <w:szCs w:val="21"/>
              </w:rPr>
              <w:t>否</w:t>
            </w:r>
          </w:p>
        </w:tc>
      </w:tr>
      <w:tr w:rsidR="00AD0154" w14:paraId="78ABBDC6" w14:textId="77777777">
        <w:trPr>
          <w:trHeight w:val="90"/>
          <w:jc w:val="center"/>
        </w:trPr>
        <w:tc>
          <w:tcPr>
            <w:tcW w:w="475" w:type="dxa"/>
            <w:vAlign w:val="center"/>
          </w:tcPr>
          <w:p w14:paraId="4A3051BC" w14:textId="77777777" w:rsidR="00AD0154" w:rsidRDefault="00000000">
            <w:pPr>
              <w:spacing w:line="300" w:lineRule="auto"/>
              <w:jc w:val="center"/>
              <w:rPr>
                <w:color w:val="000000" w:themeColor="text1"/>
                <w:kern w:val="0"/>
                <w:szCs w:val="21"/>
              </w:rPr>
            </w:pPr>
            <w:r>
              <w:rPr>
                <w:rFonts w:hint="eastAsia"/>
                <w:color w:val="000000" w:themeColor="text1"/>
                <w:kern w:val="0"/>
                <w:szCs w:val="21"/>
              </w:rPr>
              <w:t>9</w:t>
            </w:r>
          </w:p>
        </w:tc>
        <w:tc>
          <w:tcPr>
            <w:tcW w:w="2334" w:type="dxa"/>
          </w:tcPr>
          <w:p w14:paraId="3ABC72FD" w14:textId="77777777" w:rsidR="00AD0154" w:rsidRDefault="00000000">
            <w:pPr>
              <w:pStyle w:val="a5"/>
              <w:spacing w:line="300" w:lineRule="auto"/>
              <w:rPr>
                <w:rFonts w:ascii="Times New Roman" w:hAnsi="Times New Roman"/>
                <w:color w:val="000000" w:themeColor="text1"/>
              </w:rPr>
            </w:pPr>
            <w:r>
              <w:rPr>
                <w:rFonts w:ascii="Times New Roman" w:hAnsi="Times New Roman"/>
                <w:color w:val="000000" w:themeColor="text1"/>
              </w:rPr>
              <w:t>企业是否编制《测量过程设计和实现控制程序》是否识别顾客、组织和法律法规的要求确定计量要求？对测量过程是否识别过程要素和控制限？</w:t>
            </w:r>
          </w:p>
          <w:p w14:paraId="6A9417A5" w14:textId="77777777" w:rsidR="00AD0154" w:rsidRDefault="00000000">
            <w:pPr>
              <w:pStyle w:val="a5"/>
              <w:spacing w:line="300" w:lineRule="auto"/>
              <w:rPr>
                <w:rFonts w:ascii="Times New Roman" w:hAnsi="Times New Roman"/>
                <w:color w:val="000000" w:themeColor="text1"/>
                <w:kern w:val="0"/>
              </w:rPr>
            </w:pPr>
            <w:r>
              <w:rPr>
                <w:rFonts w:ascii="Times New Roman" w:hAnsi="Times New Roman"/>
                <w:color w:val="000000" w:themeColor="text1"/>
              </w:rPr>
              <w:t>测量过程是否分类管理？</w:t>
            </w:r>
          </w:p>
        </w:tc>
        <w:tc>
          <w:tcPr>
            <w:tcW w:w="1129" w:type="dxa"/>
            <w:vAlign w:val="center"/>
          </w:tcPr>
          <w:p w14:paraId="4E5BF693" w14:textId="77777777" w:rsidR="00AD0154" w:rsidRDefault="00000000">
            <w:pPr>
              <w:spacing w:line="300" w:lineRule="auto"/>
              <w:jc w:val="center"/>
              <w:rPr>
                <w:color w:val="000000" w:themeColor="text1"/>
                <w:szCs w:val="21"/>
              </w:rPr>
            </w:pPr>
            <w:r>
              <w:rPr>
                <w:color w:val="000000" w:themeColor="text1"/>
                <w:szCs w:val="21"/>
              </w:rPr>
              <w:t>7.1.1</w:t>
            </w:r>
          </w:p>
          <w:p w14:paraId="390F32E1" w14:textId="77777777" w:rsidR="00AD0154" w:rsidRDefault="00000000">
            <w:pPr>
              <w:spacing w:line="300" w:lineRule="auto"/>
              <w:jc w:val="center"/>
              <w:rPr>
                <w:color w:val="000000" w:themeColor="text1"/>
                <w:szCs w:val="21"/>
              </w:rPr>
            </w:pPr>
            <w:r>
              <w:rPr>
                <w:color w:val="000000" w:themeColor="text1"/>
                <w:szCs w:val="21"/>
              </w:rPr>
              <w:t>计量确认</w:t>
            </w:r>
          </w:p>
          <w:p w14:paraId="171FB489" w14:textId="77777777" w:rsidR="00AD0154" w:rsidRDefault="00000000">
            <w:pPr>
              <w:spacing w:line="300" w:lineRule="auto"/>
              <w:jc w:val="center"/>
              <w:rPr>
                <w:color w:val="000000" w:themeColor="text1"/>
                <w:szCs w:val="21"/>
              </w:rPr>
            </w:pPr>
            <w:r>
              <w:rPr>
                <w:rFonts w:hint="eastAsia"/>
                <w:color w:val="000000" w:themeColor="text1"/>
                <w:szCs w:val="21"/>
              </w:rPr>
              <w:t>7.1.4</w:t>
            </w:r>
          </w:p>
          <w:p w14:paraId="365DBA98" w14:textId="77777777" w:rsidR="00AD0154" w:rsidRDefault="00000000">
            <w:pPr>
              <w:spacing w:line="300" w:lineRule="auto"/>
              <w:jc w:val="center"/>
              <w:rPr>
                <w:color w:val="000000" w:themeColor="text1"/>
                <w:szCs w:val="21"/>
              </w:rPr>
            </w:pPr>
            <w:r>
              <w:rPr>
                <w:rFonts w:hint="eastAsia"/>
                <w:color w:val="000000" w:themeColor="text1"/>
                <w:szCs w:val="21"/>
              </w:rPr>
              <w:t>计量确认过程记录</w:t>
            </w:r>
          </w:p>
        </w:tc>
        <w:tc>
          <w:tcPr>
            <w:tcW w:w="4361" w:type="dxa"/>
            <w:vAlign w:val="center"/>
          </w:tcPr>
          <w:p w14:paraId="44CC365B" w14:textId="77777777" w:rsidR="00AD0154" w:rsidRDefault="00000000">
            <w:pPr>
              <w:spacing w:line="300" w:lineRule="auto"/>
              <w:ind w:firstLineChars="200" w:firstLine="420"/>
              <w:jc w:val="left"/>
              <w:rPr>
                <w:color w:val="000000" w:themeColor="text1"/>
                <w:szCs w:val="21"/>
              </w:rPr>
            </w:pPr>
            <w:r>
              <w:rPr>
                <w:color w:val="000000" w:themeColor="text1"/>
                <w:szCs w:val="21"/>
              </w:rPr>
              <w:t>企业编制了</w:t>
            </w:r>
            <w:r>
              <w:rPr>
                <w:bCs/>
                <w:color w:val="000000" w:themeColor="text1"/>
                <w:szCs w:val="21"/>
              </w:rPr>
              <w:t>《测量过程设计和实现管理程序》</w:t>
            </w:r>
            <w:r>
              <w:rPr>
                <w:rFonts w:hint="eastAsia"/>
                <w:bCs/>
                <w:color w:val="000000" w:themeColor="text1"/>
                <w:szCs w:val="21"/>
              </w:rPr>
              <w:t>，</w:t>
            </w:r>
            <w:r>
              <w:rPr>
                <w:color w:val="000000" w:themeColor="text1"/>
                <w:szCs w:val="21"/>
              </w:rPr>
              <w:t>《测量过程及控制一览表》、《计量确认明细表》、《计量确认过程验证记录表》，识别</w:t>
            </w:r>
            <w:r>
              <w:rPr>
                <w:rFonts w:hint="eastAsia"/>
                <w:color w:val="000000" w:themeColor="text1"/>
                <w:szCs w:val="21"/>
              </w:rPr>
              <w:t>了</w:t>
            </w:r>
            <w:r>
              <w:rPr>
                <w:color w:val="000000" w:themeColor="text1"/>
                <w:szCs w:val="21"/>
              </w:rPr>
              <w:t>顾客、组织和法律法规的要求</w:t>
            </w:r>
            <w:r>
              <w:rPr>
                <w:rFonts w:hint="eastAsia"/>
                <w:color w:val="000000" w:themeColor="text1"/>
                <w:szCs w:val="21"/>
              </w:rPr>
              <w:t>，</w:t>
            </w:r>
            <w:r>
              <w:rPr>
                <w:color w:val="000000" w:themeColor="text1"/>
                <w:szCs w:val="21"/>
              </w:rPr>
              <w:t>对测量过程</w:t>
            </w:r>
            <w:r>
              <w:rPr>
                <w:rFonts w:hint="eastAsia"/>
                <w:color w:val="000000" w:themeColor="text1"/>
                <w:szCs w:val="21"/>
              </w:rPr>
              <w:t>按照关键、重要、一般实施</w:t>
            </w:r>
            <w:r>
              <w:rPr>
                <w:color w:val="000000" w:themeColor="text1"/>
                <w:szCs w:val="21"/>
              </w:rPr>
              <w:t>管理</w:t>
            </w:r>
            <w:r>
              <w:rPr>
                <w:rFonts w:hint="eastAsia"/>
                <w:color w:val="000000" w:themeColor="text1"/>
                <w:szCs w:val="21"/>
              </w:rPr>
              <w:t>，</w:t>
            </w:r>
            <w:r>
              <w:rPr>
                <w:color w:val="000000" w:themeColor="text1"/>
                <w:szCs w:val="21"/>
              </w:rPr>
              <w:t>确定了计量要求，识别了测量过程要素和控制线。</w:t>
            </w:r>
            <w:r>
              <w:rPr>
                <w:rFonts w:hint="eastAsia"/>
                <w:color w:val="000000" w:themeColor="text1"/>
                <w:szCs w:val="21"/>
              </w:rPr>
              <w:t>符合要求。</w:t>
            </w:r>
          </w:p>
          <w:p w14:paraId="694E126E" w14:textId="77777777" w:rsidR="00AD0154" w:rsidRDefault="00000000">
            <w:pPr>
              <w:spacing w:line="300" w:lineRule="auto"/>
              <w:ind w:firstLineChars="200" w:firstLine="420"/>
              <w:rPr>
                <w:color w:val="000000" w:themeColor="text1"/>
                <w:szCs w:val="21"/>
              </w:rPr>
            </w:pPr>
            <w:r>
              <w:rPr>
                <w:rFonts w:hint="eastAsia"/>
                <w:color w:val="000000" w:themeColor="text1"/>
                <w:szCs w:val="21"/>
              </w:rPr>
              <w:t>查“</w:t>
            </w:r>
            <w:r>
              <w:rPr>
                <w:color w:val="000000" w:themeColor="text1"/>
                <w:szCs w:val="21"/>
              </w:rPr>
              <w:t>流量计耐压强度测量过程</w:t>
            </w:r>
            <w:r>
              <w:rPr>
                <w:rFonts w:hint="eastAsia"/>
                <w:color w:val="000000" w:themeColor="text1"/>
                <w:szCs w:val="21"/>
              </w:rPr>
              <w:t>”的计量确认过及验证记录，验证结为符合要求。</w:t>
            </w:r>
          </w:p>
        </w:tc>
        <w:tc>
          <w:tcPr>
            <w:tcW w:w="1276" w:type="dxa"/>
            <w:vAlign w:val="center"/>
          </w:tcPr>
          <w:p w14:paraId="7325E9D6"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1088BBD1" w14:textId="77777777" w:rsidR="00AD0154" w:rsidRDefault="00AD0154">
            <w:pPr>
              <w:spacing w:line="300" w:lineRule="auto"/>
              <w:jc w:val="center"/>
              <w:rPr>
                <w:color w:val="000000" w:themeColor="text1"/>
                <w:szCs w:val="21"/>
              </w:rPr>
            </w:pPr>
          </w:p>
        </w:tc>
        <w:tc>
          <w:tcPr>
            <w:tcW w:w="1046" w:type="dxa"/>
            <w:vAlign w:val="center"/>
          </w:tcPr>
          <w:p w14:paraId="689A0B2D" w14:textId="77777777" w:rsidR="00AD0154" w:rsidRDefault="00000000">
            <w:pPr>
              <w:spacing w:line="300" w:lineRule="auto"/>
              <w:jc w:val="center"/>
              <w:rPr>
                <w:color w:val="000000" w:themeColor="text1"/>
                <w:kern w:val="0"/>
                <w:szCs w:val="21"/>
              </w:rPr>
            </w:pPr>
            <w:r>
              <w:rPr>
                <w:rFonts w:hint="eastAsia"/>
                <w:color w:val="000000" w:themeColor="text1"/>
                <w:szCs w:val="21"/>
              </w:rPr>
              <w:t>否</w:t>
            </w:r>
          </w:p>
        </w:tc>
      </w:tr>
      <w:tr w:rsidR="00AD0154" w14:paraId="166055C8" w14:textId="77777777">
        <w:trPr>
          <w:trHeight w:val="90"/>
          <w:jc w:val="center"/>
        </w:trPr>
        <w:tc>
          <w:tcPr>
            <w:tcW w:w="475" w:type="dxa"/>
            <w:vAlign w:val="center"/>
          </w:tcPr>
          <w:p w14:paraId="6F9C3B81" w14:textId="77777777" w:rsidR="00AD0154" w:rsidRDefault="00000000">
            <w:pPr>
              <w:spacing w:line="300" w:lineRule="auto"/>
              <w:jc w:val="center"/>
              <w:rPr>
                <w:color w:val="000000" w:themeColor="text1"/>
                <w:kern w:val="0"/>
                <w:szCs w:val="21"/>
              </w:rPr>
            </w:pPr>
            <w:r>
              <w:rPr>
                <w:color w:val="000000" w:themeColor="text1"/>
                <w:kern w:val="0"/>
                <w:szCs w:val="21"/>
              </w:rPr>
              <w:t>1</w:t>
            </w:r>
            <w:r>
              <w:rPr>
                <w:rFonts w:hint="eastAsia"/>
                <w:color w:val="000000" w:themeColor="text1"/>
                <w:kern w:val="0"/>
                <w:szCs w:val="21"/>
              </w:rPr>
              <w:t>0</w:t>
            </w:r>
          </w:p>
        </w:tc>
        <w:tc>
          <w:tcPr>
            <w:tcW w:w="2334" w:type="dxa"/>
          </w:tcPr>
          <w:p w14:paraId="57A3B754" w14:textId="77777777" w:rsidR="00AD0154" w:rsidRDefault="00000000">
            <w:pPr>
              <w:pStyle w:val="a5"/>
              <w:spacing w:line="300" w:lineRule="auto"/>
              <w:rPr>
                <w:rFonts w:ascii="Times New Roman" w:hAnsi="Times New Roman"/>
                <w:color w:val="000000" w:themeColor="text1"/>
              </w:rPr>
            </w:pPr>
            <w:r>
              <w:rPr>
                <w:rFonts w:ascii="Times New Roman" w:hAnsi="Times New Roman"/>
                <w:color w:val="000000" w:themeColor="text1"/>
              </w:rPr>
              <w:t>企业是否建立计量确认间隔调整规定的程序文件？每次对不合格测量设备进行维修、调整和修改时是否评审确认间隔？</w:t>
            </w:r>
          </w:p>
        </w:tc>
        <w:tc>
          <w:tcPr>
            <w:tcW w:w="1129" w:type="dxa"/>
            <w:vAlign w:val="center"/>
          </w:tcPr>
          <w:p w14:paraId="3EBCE7E9" w14:textId="77777777" w:rsidR="00AD0154" w:rsidRDefault="00000000">
            <w:pPr>
              <w:spacing w:line="300" w:lineRule="auto"/>
              <w:jc w:val="center"/>
              <w:rPr>
                <w:color w:val="000000" w:themeColor="text1"/>
                <w:szCs w:val="21"/>
              </w:rPr>
            </w:pPr>
            <w:r>
              <w:rPr>
                <w:color w:val="000000" w:themeColor="text1"/>
                <w:szCs w:val="21"/>
              </w:rPr>
              <w:t>7.1.2</w:t>
            </w:r>
          </w:p>
          <w:p w14:paraId="701999AD" w14:textId="77777777" w:rsidR="00AD0154" w:rsidRDefault="00000000">
            <w:pPr>
              <w:spacing w:line="300" w:lineRule="auto"/>
              <w:jc w:val="center"/>
              <w:rPr>
                <w:color w:val="000000" w:themeColor="text1"/>
                <w:szCs w:val="21"/>
              </w:rPr>
            </w:pPr>
            <w:r>
              <w:rPr>
                <w:color w:val="000000" w:themeColor="text1"/>
                <w:szCs w:val="21"/>
              </w:rPr>
              <w:t>计量确认间隔</w:t>
            </w:r>
          </w:p>
        </w:tc>
        <w:tc>
          <w:tcPr>
            <w:tcW w:w="4361" w:type="dxa"/>
          </w:tcPr>
          <w:p w14:paraId="21297F5B" w14:textId="77777777" w:rsidR="00AD0154" w:rsidRDefault="00000000">
            <w:pPr>
              <w:spacing w:line="300" w:lineRule="auto"/>
              <w:ind w:firstLineChars="200" w:firstLine="420"/>
              <w:jc w:val="left"/>
              <w:rPr>
                <w:color w:val="000000" w:themeColor="text1"/>
                <w:szCs w:val="21"/>
              </w:rPr>
            </w:pPr>
            <w:r>
              <w:rPr>
                <w:color w:val="000000" w:themeColor="text1"/>
                <w:szCs w:val="21"/>
              </w:rPr>
              <w:t>企业建立了</w:t>
            </w:r>
            <w:r>
              <w:rPr>
                <w:color w:val="000000" w:themeColor="text1"/>
                <w:kern w:val="0"/>
                <w:szCs w:val="21"/>
              </w:rPr>
              <w:t>《计量确认间隔管理程序》，其中规定了</w:t>
            </w:r>
            <w:r>
              <w:rPr>
                <w:color w:val="000000" w:themeColor="text1"/>
                <w:szCs w:val="21"/>
              </w:rPr>
              <w:t>测量设备检定</w:t>
            </w:r>
            <w:r>
              <w:rPr>
                <w:color w:val="000000" w:themeColor="text1"/>
                <w:szCs w:val="21"/>
              </w:rPr>
              <w:t>/</w:t>
            </w:r>
            <w:r>
              <w:rPr>
                <w:color w:val="000000" w:themeColor="text1"/>
                <w:szCs w:val="21"/>
              </w:rPr>
              <w:t>校准周期间隔的评定、调整方法及确认原则。</w:t>
            </w:r>
          </w:p>
          <w:p w14:paraId="50078320" w14:textId="77777777" w:rsidR="00AD0154" w:rsidRDefault="00000000">
            <w:pPr>
              <w:spacing w:line="300" w:lineRule="auto"/>
              <w:ind w:firstLineChars="200" w:firstLine="420"/>
              <w:jc w:val="left"/>
              <w:rPr>
                <w:color w:val="000000" w:themeColor="text1"/>
                <w:kern w:val="0"/>
                <w:szCs w:val="21"/>
              </w:rPr>
            </w:pPr>
            <w:r>
              <w:rPr>
                <w:color w:val="000000" w:themeColor="text1"/>
                <w:szCs w:val="21"/>
              </w:rPr>
              <w:t>企业暂无需要调整间隔的测量设备。</w:t>
            </w:r>
            <w:r>
              <w:rPr>
                <w:color w:val="000000" w:themeColor="text1"/>
                <w:szCs w:val="21"/>
              </w:rPr>
              <w:t xml:space="preserve"> </w:t>
            </w:r>
          </w:p>
        </w:tc>
        <w:tc>
          <w:tcPr>
            <w:tcW w:w="1276" w:type="dxa"/>
            <w:vAlign w:val="center"/>
          </w:tcPr>
          <w:p w14:paraId="4B3E3DE3"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2DD91072" w14:textId="77777777" w:rsidR="00AD0154" w:rsidRDefault="00AD0154">
            <w:pPr>
              <w:spacing w:line="300" w:lineRule="auto"/>
              <w:jc w:val="center"/>
              <w:rPr>
                <w:color w:val="000000" w:themeColor="text1"/>
                <w:szCs w:val="21"/>
              </w:rPr>
            </w:pPr>
          </w:p>
        </w:tc>
        <w:tc>
          <w:tcPr>
            <w:tcW w:w="1046" w:type="dxa"/>
            <w:vAlign w:val="center"/>
          </w:tcPr>
          <w:p w14:paraId="7B58BD3A"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173BB3A8" w14:textId="77777777">
        <w:trPr>
          <w:trHeight w:val="2416"/>
          <w:jc w:val="center"/>
        </w:trPr>
        <w:tc>
          <w:tcPr>
            <w:tcW w:w="475" w:type="dxa"/>
            <w:vAlign w:val="center"/>
          </w:tcPr>
          <w:p w14:paraId="08C788F1" w14:textId="77777777" w:rsidR="00AD0154" w:rsidRDefault="00000000">
            <w:pPr>
              <w:spacing w:line="300" w:lineRule="auto"/>
              <w:jc w:val="center"/>
              <w:rPr>
                <w:color w:val="000000" w:themeColor="text1"/>
                <w:kern w:val="0"/>
                <w:szCs w:val="21"/>
              </w:rPr>
            </w:pPr>
            <w:r>
              <w:rPr>
                <w:color w:val="000000" w:themeColor="text1"/>
                <w:kern w:val="0"/>
                <w:szCs w:val="21"/>
              </w:rPr>
              <w:t>1</w:t>
            </w:r>
            <w:r>
              <w:rPr>
                <w:rFonts w:hint="eastAsia"/>
                <w:color w:val="000000" w:themeColor="text1"/>
                <w:kern w:val="0"/>
                <w:szCs w:val="21"/>
              </w:rPr>
              <w:t>1</w:t>
            </w:r>
          </w:p>
        </w:tc>
        <w:tc>
          <w:tcPr>
            <w:tcW w:w="2334" w:type="dxa"/>
          </w:tcPr>
          <w:p w14:paraId="69DD2A43" w14:textId="77777777" w:rsidR="00AD0154" w:rsidRDefault="00000000">
            <w:pPr>
              <w:pStyle w:val="a5"/>
              <w:spacing w:line="300" w:lineRule="auto"/>
              <w:rPr>
                <w:rFonts w:ascii="Times New Roman" w:hAnsi="Times New Roman"/>
                <w:color w:val="000000" w:themeColor="text1"/>
              </w:rPr>
            </w:pPr>
            <w:r>
              <w:rPr>
                <w:rFonts w:ascii="Times New Roman" w:hAnsi="Times New Roman"/>
                <w:color w:val="000000" w:themeColor="text1"/>
              </w:rPr>
              <w:t>计量确认程序文件是否包括已确认的测量设备当封印或保护装置被发现损坏、破损、转移或丢失时所采取的措施？</w:t>
            </w:r>
          </w:p>
        </w:tc>
        <w:tc>
          <w:tcPr>
            <w:tcW w:w="1129" w:type="dxa"/>
            <w:vAlign w:val="center"/>
          </w:tcPr>
          <w:p w14:paraId="64AB4CB1" w14:textId="77777777" w:rsidR="00AD0154" w:rsidRDefault="00000000">
            <w:pPr>
              <w:spacing w:line="300" w:lineRule="auto"/>
              <w:jc w:val="center"/>
              <w:rPr>
                <w:color w:val="000000" w:themeColor="text1"/>
                <w:szCs w:val="21"/>
              </w:rPr>
            </w:pPr>
            <w:r>
              <w:rPr>
                <w:color w:val="000000" w:themeColor="text1"/>
                <w:szCs w:val="21"/>
              </w:rPr>
              <w:t>7.1.3</w:t>
            </w:r>
          </w:p>
          <w:p w14:paraId="1AAA01E9" w14:textId="77777777" w:rsidR="00AD0154" w:rsidRDefault="00000000">
            <w:pPr>
              <w:spacing w:line="300" w:lineRule="auto"/>
              <w:jc w:val="center"/>
              <w:rPr>
                <w:color w:val="000000" w:themeColor="text1"/>
                <w:szCs w:val="21"/>
              </w:rPr>
            </w:pPr>
            <w:r>
              <w:rPr>
                <w:color w:val="000000" w:themeColor="text1"/>
                <w:szCs w:val="21"/>
              </w:rPr>
              <w:t>设备调整控制</w:t>
            </w:r>
          </w:p>
        </w:tc>
        <w:tc>
          <w:tcPr>
            <w:tcW w:w="4361" w:type="dxa"/>
          </w:tcPr>
          <w:p w14:paraId="071818CC" w14:textId="77777777" w:rsidR="00AD0154" w:rsidRDefault="00000000">
            <w:pPr>
              <w:spacing w:line="300" w:lineRule="auto"/>
              <w:ind w:firstLineChars="200" w:firstLine="420"/>
              <w:jc w:val="left"/>
              <w:rPr>
                <w:color w:val="000000" w:themeColor="text1"/>
                <w:szCs w:val="21"/>
              </w:rPr>
            </w:pPr>
            <w:r>
              <w:rPr>
                <w:color w:val="000000" w:themeColor="text1"/>
                <w:szCs w:val="21"/>
              </w:rPr>
              <w:t>企业编制了《测量设备管理程序》、</w:t>
            </w:r>
            <w:r>
              <w:rPr>
                <w:color w:val="000000" w:themeColor="text1"/>
                <w:kern w:val="0"/>
                <w:szCs w:val="21"/>
              </w:rPr>
              <w:t>《计量确认管理程序》</w:t>
            </w:r>
            <w:r>
              <w:rPr>
                <w:rFonts w:hint="eastAsia"/>
                <w:color w:val="000000" w:themeColor="text1"/>
                <w:kern w:val="0"/>
                <w:szCs w:val="21"/>
              </w:rPr>
              <w:t>、</w:t>
            </w:r>
            <w:r>
              <w:rPr>
                <w:color w:val="000000" w:themeColor="text1"/>
                <w:szCs w:val="21"/>
              </w:rPr>
              <w:t>《计量确认间隔管理程序》，对测量设备的调整与控制做出了规定，符合标准的要求。</w:t>
            </w:r>
          </w:p>
          <w:p w14:paraId="427BF2B8" w14:textId="77777777" w:rsidR="00AD0154" w:rsidRDefault="00000000">
            <w:pPr>
              <w:spacing w:line="300" w:lineRule="auto"/>
              <w:ind w:firstLineChars="200" w:firstLine="420"/>
              <w:jc w:val="left"/>
              <w:rPr>
                <w:color w:val="000000" w:themeColor="text1"/>
                <w:szCs w:val="21"/>
              </w:rPr>
            </w:pPr>
            <w:r>
              <w:rPr>
                <w:color w:val="000000" w:themeColor="text1"/>
                <w:szCs w:val="21"/>
              </w:rPr>
              <w:t>企业暂无具有保护装置或需封印处理的测量设备。</w:t>
            </w:r>
          </w:p>
        </w:tc>
        <w:tc>
          <w:tcPr>
            <w:tcW w:w="1276" w:type="dxa"/>
            <w:vAlign w:val="center"/>
          </w:tcPr>
          <w:p w14:paraId="281B67EB"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3E6E6B80" w14:textId="77777777" w:rsidR="00AD0154" w:rsidRDefault="00AD0154">
            <w:pPr>
              <w:spacing w:line="300" w:lineRule="auto"/>
              <w:jc w:val="center"/>
              <w:rPr>
                <w:color w:val="000000" w:themeColor="text1"/>
                <w:szCs w:val="21"/>
              </w:rPr>
            </w:pPr>
          </w:p>
        </w:tc>
        <w:tc>
          <w:tcPr>
            <w:tcW w:w="1046" w:type="dxa"/>
            <w:vAlign w:val="center"/>
          </w:tcPr>
          <w:p w14:paraId="2D1EF221"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02D7AD6E" w14:textId="77777777">
        <w:trPr>
          <w:trHeight w:val="90"/>
          <w:jc w:val="center"/>
        </w:trPr>
        <w:tc>
          <w:tcPr>
            <w:tcW w:w="475" w:type="dxa"/>
            <w:vAlign w:val="center"/>
          </w:tcPr>
          <w:p w14:paraId="6867FB70" w14:textId="77777777" w:rsidR="00AD0154" w:rsidRDefault="00000000">
            <w:pPr>
              <w:spacing w:line="300" w:lineRule="auto"/>
              <w:jc w:val="center"/>
              <w:rPr>
                <w:color w:val="000000" w:themeColor="text1"/>
                <w:szCs w:val="21"/>
              </w:rPr>
            </w:pPr>
            <w:r>
              <w:rPr>
                <w:color w:val="000000" w:themeColor="text1"/>
                <w:szCs w:val="21"/>
              </w:rPr>
              <w:t>1</w:t>
            </w:r>
            <w:r>
              <w:rPr>
                <w:rFonts w:hint="eastAsia"/>
                <w:color w:val="000000" w:themeColor="text1"/>
                <w:szCs w:val="21"/>
              </w:rPr>
              <w:t>2</w:t>
            </w:r>
          </w:p>
        </w:tc>
        <w:tc>
          <w:tcPr>
            <w:tcW w:w="2334" w:type="dxa"/>
          </w:tcPr>
          <w:p w14:paraId="7825D57F" w14:textId="77777777" w:rsidR="00AD0154" w:rsidRDefault="00000000">
            <w:pPr>
              <w:spacing w:line="300" w:lineRule="auto"/>
              <w:rPr>
                <w:color w:val="000000" w:themeColor="text1"/>
                <w:szCs w:val="21"/>
              </w:rPr>
            </w:pPr>
            <w:r>
              <w:rPr>
                <w:color w:val="000000" w:themeColor="text1"/>
                <w:szCs w:val="21"/>
              </w:rPr>
              <w:t>部门测量要求是否都经识别？关键测量过程是否导出计量要求？测量设备验证方法是否正确？部门对验证不合格测量设备如何处理？抽</w:t>
            </w:r>
            <w:r>
              <w:rPr>
                <w:color w:val="000000" w:themeColor="text1"/>
                <w:szCs w:val="21"/>
              </w:rPr>
              <w:lastRenderedPageBreak/>
              <w:t>查</w:t>
            </w:r>
            <w:r>
              <w:rPr>
                <w:color w:val="000000" w:themeColor="text1"/>
                <w:szCs w:val="21"/>
              </w:rPr>
              <w:t>1-2</w:t>
            </w:r>
            <w:r>
              <w:rPr>
                <w:color w:val="000000" w:themeColor="text1"/>
                <w:szCs w:val="21"/>
              </w:rPr>
              <w:t>个关键过程测量要求识别情况、验证方法是否正确。</w:t>
            </w:r>
          </w:p>
        </w:tc>
        <w:tc>
          <w:tcPr>
            <w:tcW w:w="1129" w:type="dxa"/>
            <w:vAlign w:val="center"/>
          </w:tcPr>
          <w:p w14:paraId="5E7C52DC" w14:textId="77777777" w:rsidR="00AD0154" w:rsidRDefault="00AD0154">
            <w:pPr>
              <w:spacing w:line="300" w:lineRule="auto"/>
              <w:jc w:val="center"/>
              <w:rPr>
                <w:color w:val="000000" w:themeColor="text1"/>
                <w:szCs w:val="21"/>
              </w:rPr>
            </w:pPr>
          </w:p>
          <w:p w14:paraId="6283A726" w14:textId="77777777" w:rsidR="00AD0154" w:rsidRDefault="00AD0154">
            <w:pPr>
              <w:spacing w:line="300" w:lineRule="auto"/>
              <w:jc w:val="center"/>
              <w:rPr>
                <w:color w:val="000000" w:themeColor="text1"/>
                <w:szCs w:val="21"/>
              </w:rPr>
            </w:pPr>
          </w:p>
          <w:p w14:paraId="6FB045DA" w14:textId="77777777" w:rsidR="00AD0154" w:rsidRDefault="00000000">
            <w:pPr>
              <w:spacing w:line="300" w:lineRule="auto"/>
              <w:jc w:val="center"/>
              <w:rPr>
                <w:color w:val="000000" w:themeColor="text1"/>
                <w:szCs w:val="21"/>
              </w:rPr>
            </w:pPr>
            <w:r>
              <w:rPr>
                <w:color w:val="000000" w:themeColor="text1"/>
                <w:szCs w:val="21"/>
              </w:rPr>
              <w:t>7.2</w:t>
            </w:r>
          </w:p>
          <w:p w14:paraId="5874AF5C" w14:textId="77777777" w:rsidR="00AD0154" w:rsidRDefault="00000000">
            <w:pPr>
              <w:spacing w:line="300" w:lineRule="auto"/>
              <w:jc w:val="center"/>
              <w:rPr>
                <w:color w:val="000000" w:themeColor="text1"/>
                <w:szCs w:val="21"/>
              </w:rPr>
            </w:pPr>
            <w:r>
              <w:rPr>
                <w:color w:val="000000" w:themeColor="text1"/>
                <w:szCs w:val="21"/>
              </w:rPr>
              <w:t>测量过程</w:t>
            </w:r>
          </w:p>
          <w:p w14:paraId="0F783D4F" w14:textId="77777777" w:rsidR="00AD0154" w:rsidRDefault="00AD0154">
            <w:pPr>
              <w:spacing w:line="300" w:lineRule="auto"/>
              <w:jc w:val="center"/>
              <w:rPr>
                <w:color w:val="000000" w:themeColor="text1"/>
                <w:szCs w:val="21"/>
              </w:rPr>
            </w:pPr>
          </w:p>
        </w:tc>
        <w:tc>
          <w:tcPr>
            <w:tcW w:w="4361" w:type="dxa"/>
            <w:vAlign w:val="center"/>
          </w:tcPr>
          <w:p w14:paraId="12D4ADDC" w14:textId="77777777" w:rsidR="00AD0154" w:rsidRDefault="00000000">
            <w:pPr>
              <w:spacing w:line="300" w:lineRule="auto"/>
              <w:ind w:firstLineChars="200" w:firstLine="420"/>
              <w:rPr>
                <w:color w:val="000000" w:themeColor="text1"/>
                <w:kern w:val="0"/>
                <w:szCs w:val="21"/>
              </w:rPr>
            </w:pPr>
            <w:r>
              <w:rPr>
                <w:color w:val="000000" w:themeColor="text1"/>
                <w:szCs w:val="21"/>
              </w:rPr>
              <w:t>企业编制了《计量确认管理程序》。查《测量过程及控制一览表》，</w:t>
            </w:r>
            <w:r>
              <w:rPr>
                <w:rFonts w:hint="eastAsia"/>
                <w:color w:val="000000" w:themeColor="text1"/>
                <w:kern w:val="0"/>
                <w:szCs w:val="21"/>
              </w:rPr>
              <w:t>企业已识别出了主要产品的测量过程</w:t>
            </w:r>
            <w:r>
              <w:rPr>
                <w:rFonts w:hint="eastAsia"/>
                <w:color w:val="000000" w:themeColor="text1"/>
                <w:kern w:val="0"/>
                <w:szCs w:val="21"/>
              </w:rPr>
              <w:t>10</w:t>
            </w:r>
            <w:r>
              <w:rPr>
                <w:rFonts w:hint="eastAsia"/>
                <w:color w:val="000000" w:themeColor="text1"/>
                <w:kern w:val="0"/>
                <w:szCs w:val="21"/>
              </w:rPr>
              <w:t>个，“</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过程</w:t>
            </w:r>
            <w:r>
              <w:rPr>
                <w:rFonts w:hint="eastAsia"/>
                <w:color w:val="000000" w:themeColor="text1"/>
                <w:kern w:val="0"/>
                <w:szCs w:val="21"/>
              </w:rPr>
              <w:t>”</w:t>
            </w:r>
            <w:r>
              <w:rPr>
                <w:rFonts w:hint="eastAsia"/>
                <w:color w:val="000000" w:themeColor="text1"/>
                <w:kern w:val="0"/>
                <w:szCs w:val="21"/>
              </w:rPr>
              <w:t xml:space="preserve"> 1</w:t>
            </w:r>
            <w:r>
              <w:rPr>
                <w:rFonts w:hint="eastAsia"/>
                <w:color w:val="000000" w:themeColor="text1"/>
                <w:kern w:val="0"/>
                <w:szCs w:val="21"/>
              </w:rPr>
              <w:t>个关键测量过程，重要测量过程</w:t>
            </w:r>
            <w:r>
              <w:rPr>
                <w:rFonts w:hint="eastAsia"/>
                <w:color w:val="000000" w:themeColor="text1"/>
                <w:kern w:val="0"/>
                <w:szCs w:val="21"/>
              </w:rPr>
              <w:t>9</w:t>
            </w:r>
            <w:r>
              <w:rPr>
                <w:rFonts w:hint="eastAsia"/>
                <w:color w:val="000000" w:themeColor="text1"/>
                <w:kern w:val="0"/>
                <w:szCs w:val="21"/>
              </w:rPr>
              <w:t>个。对关键测量过程均已导出了计量要求。</w:t>
            </w:r>
          </w:p>
          <w:p w14:paraId="041E8035" w14:textId="77777777" w:rsidR="00AD0154" w:rsidRDefault="00000000">
            <w:pPr>
              <w:spacing w:line="300" w:lineRule="auto"/>
              <w:ind w:firstLineChars="200" w:firstLine="420"/>
              <w:rPr>
                <w:color w:val="000000" w:themeColor="text1"/>
                <w:szCs w:val="21"/>
              </w:rPr>
            </w:pPr>
            <w:r>
              <w:rPr>
                <w:color w:val="000000" w:themeColor="text1"/>
                <w:szCs w:val="21"/>
              </w:rPr>
              <w:t>查关键测量过程</w:t>
            </w:r>
            <w:r>
              <w:rPr>
                <w:color w:val="000000" w:themeColor="text1"/>
                <w:kern w:val="0"/>
                <w:szCs w:val="21"/>
              </w:rPr>
              <w:t>“</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w:t>
            </w:r>
            <w:r>
              <w:rPr>
                <w:snapToGrid w:val="0"/>
                <w:color w:val="000000" w:themeColor="text1"/>
                <w:kern w:val="0"/>
                <w:szCs w:val="21"/>
              </w:rPr>
              <w:lastRenderedPageBreak/>
              <w:t>程</w:t>
            </w:r>
            <w:r>
              <w:rPr>
                <w:color w:val="000000" w:themeColor="text1"/>
                <w:kern w:val="0"/>
                <w:szCs w:val="21"/>
              </w:rPr>
              <w:t>”</w:t>
            </w:r>
            <w:r>
              <w:rPr>
                <w:color w:val="000000" w:themeColor="text1"/>
                <w:kern w:val="0"/>
                <w:szCs w:val="21"/>
              </w:rPr>
              <w:t>的</w:t>
            </w:r>
            <w:r>
              <w:rPr>
                <w:color w:val="000000" w:themeColor="text1"/>
                <w:szCs w:val="21"/>
              </w:rPr>
              <w:t>《计量要求导出和验证记录表》，</w:t>
            </w:r>
            <w:r>
              <w:rPr>
                <w:snapToGrid w:val="0"/>
                <w:color w:val="000000" w:themeColor="text1"/>
                <w:kern w:val="0"/>
                <w:szCs w:val="21"/>
              </w:rPr>
              <w:t>测</w:t>
            </w:r>
            <w:r>
              <w:rPr>
                <w:color w:val="000000" w:themeColor="text1"/>
                <w:szCs w:val="21"/>
              </w:rPr>
              <w:t>量要求的识别与计量要求的导出符合要求</w:t>
            </w:r>
            <w:r>
              <w:rPr>
                <w:rFonts w:hint="eastAsia"/>
                <w:color w:val="000000" w:themeColor="text1"/>
                <w:szCs w:val="21"/>
              </w:rPr>
              <w:t>，</w:t>
            </w:r>
            <w:r>
              <w:rPr>
                <w:color w:val="000000" w:themeColor="text1"/>
                <w:szCs w:val="21"/>
              </w:rPr>
              <w:t>计量确认过程验证</w:t>
            </w:r>
            <w:r>
              <w:rPr>
                <w:bCs/>
                <w:color w:val="000000" w:themeColor="text1"/>
                <w:szCs w:val="21"/>
              </w:rPr>
              <w:t>方法正确</w:t>
            </w:r>
            <w:r>
              <w:rPr>
                <w:color w:val="000000" w:themeColor="text1"/>
                <w:szCs w:val="21"/>
              </w:rPr>
              <w:t>。</w:t>
            </w:r>
          </w:p>
          <w:p w14:paraId="212915F9" w14:textId="77777777" w:rsidR="00AD0154" w:rsidRDefault="00000000">
            <w:pPr>
              <w:spacing w:line="300" w:lineRule="auto"/>
              <w:rPr>
                <w:color w:val="000000" w:themeColor="text1"/>
                <w:szCs w:val="21"/>
              </w:rPr>
            </w:pPr>
            <w:r>
              <w:rPr>
                <w:rFonts w:hint="eastAsia"/>
                <w:color w:val="000000" w:themeColor="text1"/>
                <w:szCs w:val="21"/>
              </w:rPr>
              <w:t xml:space="preserve">   </w:t>
            </w:r>
            <w:r>
              <w:rPr>
                <w:color w:val="000000" w:themeColor="text1"/>
                <w:szCs w:val="21"/>
              </w:rPr>
              <w:t>查《测量设备计量确认明细表》一份，已对测量设备进行了</w:t>
            </w:r>
            <w:r>
              <w:rPr>
                <w:rFonts w:hint="eastAsia"/>
                <w:color w:val="000000" w:themeColor="text1"/>
                <w:szCs w:val="21"/>
              </w:rPr>
              <w:t>计量</w:t>
            </w:r>
            <w:r>
              <w:rPr>
                <w:color w:val="000000" w:themeColor="text1"/>
                <w:szCs w:val="21"/>
              </w:rPr>
              <w:t>确认</w:t>
            </w:r>
            <w:r>
              <w:rPr>
                <w:rFonts w:hint="eastAsia"/>
                <w:color w:val="000000" w:themeColor="text1"/>
                <w:szCs w:val="21"/>
              </w:rPr>
              <w:t>。查</w:t>
            </w:r>
            <w:r>
              <w:rPr>
                <w:color w:val="000000" w:themeColor="text1"/>
                <w:szCs w:val="21"/>
              </w:rPr>
              <w:t>关键测量过程名称为</w:t>
            </w:r>
            <w:r>
              <w:rPr>
                <w:color w:val="000000" w:themeColor="text1"/>
                <w:szCs w:val="21"/>
              </w:rPr>
              <w:t xml:space="preserve"> “</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过程</w:t>
            </w:r>
            <w:r>
              <w:rPr>
                <w:color w:val="000000" w:themeColor="text1"/>
                <w:szCs w:val="21"/>
              </w:rPr>
              <w:t>”</w:t>
            </w:r>
            <w:r>
              <w:rPr>
                <w:color w:val="000000" w:themeColor="text1"/>
                <w:szCs w:val="21"/>
              </w:rPr>
              <w:t>，</w:t>
            </w:r>
            <w:r>
              <w:rPr>
                <w:rFonts w:hint="eastAsia"/>
                <w:color w:val="000000" w:themeColor="text1"/>
                <w:szCs w:val="21"/>
              </w:rPr>
              <w:t>使用的</w:t>
            </w:r>
            <w:r>
              <w:rPr>
                <w:color w:val="000000" w:themeColor="text1"/>
                <w:szCs w:val="21"/>
              </w:rPr>
              <w:t>测量设备为</w:t>
            </w:r>
            <w:r>
              <w:rPr>
                <w:color w:val="000000" w:themeColor="text1"/>
                <w:szCs w:val="21"/>
              </w:rPr>
              <w:t>“</w:t>
            </w:r>
            <w:r>
              <w:rPr>
                <w:rFonts w:hint="eastAsia"/>
                <w:color w:val="000000" w:themeColor="text1"/>
                <w:szCs w:val="21"/>
              </w:rPr>
              <w:t>压力表</w:t>
            </w:r>
            <w:r>
              <w:rPr>
                <w:color w:val="000000" w:themeColor="text1"/>
                <w:szCs w:val="21"/>
              </w:rPr>
              <w:t>”</w:t>
            </w:r>
            <w:r>
              <w:rPr>
                <w:rFonts w:hint="eastAsia"/>
                <w:color w:val="000000" w:themeColor="text1"/>
                <w:szCs w:val="21"/>
              </w:rPr>
              <w:t>，</w:t>
            </w:r>
            <w:r>
              <w:rPr>
                <w:color w:val="000000" w:themeColor="text1"/>
                <w:szCs w:val="21"/>
              </w:rPr>
              <w:t>已对关键测量设备和被测参数要求进行了计量验证，验证结果符合要求。</w:t>
            </w:r>
          </w:p>
          <w:p w14:paraId="403CA515" w14:textId="77777777" w:rsidR="00AD0154" w:rsidRDefault="00000000">
            <w:pPr>
              <w:spacing w:line="300" w:lineRule="auto"/>
              <w:ind w:firstLineChars="200" w:firstLine="420"/>
              <w:jc w:val="left"/>
              <w:rPr>
                <w:b/>
                <w:bCs/>
                <w:color w:val="000000" w:themeColor="text1"/>
                <w:szCs w:val="21"/>
              </w:rPr>
            </w:pPr>
            <w:r>
              <w:rPr>
                <w:color w:val="000000" w:themeColor="text1"/>
                <w:szCs w:val="21"/>
              </w:rPr>
              <w:t>抽查</w:t>
            </w:r>
            <w:r>
              <w:rPr>
                <w:color w:val="000000" w:themeColor="text1"/>
                <w:kern w:val="0"/>
                <w:szCs w:val="21"/>
              </w:rPr>
              <w:t>“</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过程</w:t>
            </w:r>
            <w:r>
              <w:rPr>
                <w:color w:val="000000" w:themeColor="text1"/>
                <w:szCs w:val="21"/>
              </w:rPr>
              <w:t>控制规范</w:t>
            </w:r>
            <w:r>
              <w:rPr>
                <w:rFonts w:hint="eastAsia"/>
                <w:color w:val="000000" w:themeColor="text1"/>
                <w:szCs w:val="21"/>
              </w:rPr>
              <w:t>”</w:t>
            </w:r>
            <w:r>
              <w:rPr>
                <w:color w:val="000000" w:themeColor="text1"/>
                <w:szCs w:val="21"/>
              </w:rPr>
              <w:t>1</w:t>
            </w:r>
            <w:r>
              <w:rPr>
                <w:color w:val="000000" w:themeColor="text1"/>
                <w:szCs w:val="21"/>
              </w:rPr>
              <w:t>份，规定了对关键测量过程中测量人员、测量方法、测量设备、核查方法和监视方法的控制要求。满足测量过程管理要求。</w:t>
            </w:r>
          </w:p>
        </w:tc>
        <w:tc>
          <w:tcPr>
            <w:tcW w:w="1276" w:type="dxa"/>
            <w:vAlign w:val="center"/>
          </w:tcPr>
          <w:p w14:paraId="7195F63C" w14:textId="77777777" w:rsidR="00AD0154" w:rsidRDefault="00000000">
            <w:pPr>
              <w:spacing w:line="300" w:lineRule="auto"/>
              <w:jc w:val="center"/>
              <w:rPr>
                <w:color w:val="000000" w:themeColor="text1"/>
                <w:kern w:val="0"/>
                <w:szCs w:val="21"/>
              </w:rPr>
            </w:pPr>
            <w:r>
              <w:rPr>
                <w:color w:val="000000" w:themeColor="text1"/>
                <w:kern w:val="0"/>
                <w:szCs w:val="21"/>
              </w:rPr>
              <w:lastRenderedPageBreak/>
              <w:t>技术部</w:t>
            </w:r>
          </w:p>
          <w:p w14:paraId="2114534F" w14:textId="77777777" w:rsidR="00AD0154" w:rsidRDefault="00AD0154">
            <w:pPr>
              <w:spacing w:line="300" w:lineRule="auto"/>
              <w:jc w:val="center"/>
              <w:rPr>
                <w:color w:val="000000" w:themeColor="text1"/>
                <w:szCs w:val="21"/>
              </w:rPr>
            </w:pPr>
          </w:p>
        </w:tc>
        <w:tc>
          <w:tcPr>
            <w:tcW w:w="1046" w:type="dxa"/>
            <w:vAlign w:val="center"/>
          </w:tcPr>
          <w:p w14:paraId="23CCCCC0" w14:textId="77777777" w:rsidR="00AD0154" w:rsidRDefault="00000000">
            <w:pPr>
              <w:spacing w:line="300" w:lineRule="auto"/>
              <w:jc w:val="center"/>
              <w:rPr>
                <w:b/>
                <w:bCs/>
                <w:color w:val="000000" w:themeColor="text1"/>
                <w:szCs w:val="21"/>
              </w:rPr>
            </w:pPr>
            <w:r>
              <w:rPr>
                <w:color w:val="000000" w:themeColor="text1"/>
                <w:szCs w:val="21"/>
              </w:rPr>
              <w:t>否</w:t>
            </w:r>
          </w:p>
        </w:tc>
      </w:tr>
      <w:tr w:rsidR="00AD0154" w14:paraId="29300EF9" w14:textId="77777777">
        <w:trPr>
          <w:trHeight w:val="90"/>
          <w:jc w:val="center"/>
        </w:trPr>
        <w:tc>
          <w:tcPr>
            <w:tcW w:w="475" w:type="dxa"/>
            <w:vAlign w:val="center"/>
          </w:tcPr>
          <w:p w14:paraId="272519F9" w14:textId="77777777" w:rsidR="00AD0154" w:rsidRDefault="00000000">
            <w:pPr>
              <w:spacing w:line="300" w:lineRule="auto"/>
              <w:jc w:val="center"/>
              <w:rPr>
                <w:color w:val="000000" w:themeColor="text1"/>
                <w:szCs w:val="21"/>
              </w:rPr>
            </w:pPr>
            <w:r>
              <w:rPr>
                <w:color w:val="000000" w:themeColor="text1"/>
                <w:szCs w:val="21"/>
              </w:rPr>
              <w:t>1</w:t>
            </w:r>
            <w:r>
              <w:rPr>
                <w:rFonts w:hint="eastAsia"/>
                <w:color w:val="000000" w:themeColor="text1"/>
                <w:szCs w:val="21"/>
              </w:rPr>
              <w:t>3</w:t>
            </w:r>
          </w:p>
        </w:tc>
        <w:tc>
          <w:tcPr>
            <w:tcW w:w="2334" w:type="dxa"/>
          </w:tcPr>
          <w:p w14:paraId="55622419" w14:textId="77777777" w:rsidR="00AD0154" w:rsidRDefault="00000000">
            <w:pPr>
              <w:spacing w:line="300" w:lineRule="auto"/>
              <w:rPr>
                <w:color w:val="000000" w:themeColor="text1"/>
                <w:szCs w:val="21"/>
              </w:rPr>
            </w:pPr>
            <w:r>
              <w:rPr>
                <w:color w:val="000000" w:themeColor="text1"/>
                <w:szCs w:val="21"/>
              </w:rPr>
              <w:t>测量不确定度是否形成文件？高度控制测量过程和校准测量设备是否评定测量不确定度？</w:t>
            </w:r>
          </w:p>
        </w:tc>
        <w:tc>
          <w:tcPr>
            <w:tcW w:w="1129" w:type="dxa"/>
            <w:vAlign w:val="center"/>
          </w:tcPr>
          <w:p w14:paraId="310FBE3B" w14:textId="77777777" w:rsidR="00AD0154" w:rsidRDefault="00000000">
            <w:pPr>
              <w:spacing w:line="300" w:lineRule="auto"/>
              <w:jc w:val="center"/>
              <w:rPr>
                <w:color w:val="000000" w:themeColor="text1"/>
                <w:szCs w:val="21"/>
              </w:rPr>
            </w:pPr>
            <w:r>
              <w:rPr>
                <w:color w:val="000000" w:themeColor="text1"/>
                <w:szCs w:val="21"/>
              </w:rPr>
              <w:t>7.3.1</w:t>
            </w:r>
          </w:p>
          <w:p w14:paraId="4401AD88" w14:textId="77777777" w:rsidR="00AD0154" w:rsidRDefault="00000000">
            <w:pPr>
              <w:spacing w:line="300" w:lineRule="auto"/>
              <w:jc w:val="center"/>
              <w:rPr>
                <w:color w:val="000000" w:themeColor="text1"/>
                <w:szCs w:val="21"/>
              </w:rPr>
            </w:pPr>
            <w:r>
              <w:rPr>
                <w:color w:val="000000" w:themeColor="text1"/>
                <w:szCs w:val="21"/>
              </w:rPr>
              <w:t>测量不确定度</w:t>
            </w:r>
          </w:p>
        </w:tc>
        <w:tc>
          <w:tcPr>
            <w:tcW w:w="4361" w:type="dxa"/>
            <w:vAlign w:val="center"/>
          </w:tcPr>
          <w:p w14:paraId="0F6B1AEB" w14:textId="77777777" w:rsidR="00AD0154" w:rsidRDefault="00000000">
            <w:pPr>
              <w:spacing w:line="300" w:lineRule="auto"/>
              <w:ind w:firstLineChars="200" w:firstLine="420"/>
              <w:rPr>
                <w:color w:val="000000" w:themeColor="text1"/>
                <w:szCs w:val="21"/>
              </w:rPr>
            </w:pPr>
            <w:r>
              <w:rPr>
                <w:color w:val="000000" w:themeColor="text1"/>
                <w:kern w:val="0"/>
                <w:szCs w:val="21"/>
              </w:rPr>
              <w:t>企业编制了</w:t>
            </w:r>
            <w:r>
              <w:rPr>
                <w:color w:val="000000" w:themeColor="text1"/>
                <w:szCs w:val="21"/>
              </w:rPr>
              <w:t>《测量不确定度管理程序》，对高度控制的测量过程已按要求进行了测量不确定度评定。抽查了《</w:t>
            </w:r>
            <w:r>
              <w:rPr>
                <w:rFonts w:hint="eastAsia"/>
                <w:color w:val="000000" w:themeColor="text1"/>
                <w:szCs w:val="21"/>
              </w:rPr>
              <w:t>压力变送器在线</w:t>
            </w:r>
            <w:r>
              <w:rPr>
                <w:color w:val="000000" w:themeColor="text1"/>
                <w:szCs w:val="21"/>
              </w:rPr>
              <w:t>检</w:t>
            </w:r>
            <w:r>
              <w:rPr>
                <w:rFonts w:hint="eastAsia"/>
                <w:color w:val="000000" w:themeColor="text1"/>
                <w:szCs w:val="21"/>
              </w:rPr>
              <w:t>测</w:t>
            </w:r>
            <w:r>
              <w:rPr>
                <w:snapToGrid w:val="0"/>
                <w:color w:val="000000" w:themeColor="text1"/>
                <w:kern w:val="0"/>
                <w:szCs w:val="21"/>
              </w:rPr>
              <w:t>过程</w:t>
            </w:r>
            <w:r>
              <w:rPr>
                <w:color w:val="000000" w:themeColor="text1"/>
                <w:szCs w:val="21"/>
              </w:rPr>
              <w:t>测量不确定度评定报告》，符合要求。</w:t>
            </w:r>
          </w:p>
        </w:tc>
        <w:tc>
          <w:tcPr>
            <w:tcW w:w="1276" w:type="dxa"/>
            <w:vAlign w:val="center"/>
          </w:tcPr>
          <w:p w14:paraId="1AF45B0D"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2B55C59C" w14:textId="77777777" w:rsidR="00AD0154" w:rsidRDefault="00AD0154">
            <w:pPr>
              <w:spacing w:line="300" w:lineRule="auto"/>
              <w:jc w:val="center"/>
              <w:rPr>
                <w:color w:val="000000" w:themeColor="text1"/>
                <w:szCs w:val="21"/>
              </w:rPr>
            </w:pPr>
          </w:p>
        </w:tc>
        <w:tc>
          <w:tcPr>
            <w:tcW w:w="1046" w:type="dxa"/>
            <w:vAlign w:val="center"/>
          </w:tcPr>
          <w:p w14:paraId="148ABAE1" w14:textId="77777777" w:rsidR="00AD0154" w:rsidRDefault="00000000">
            <w:pPr>
              <w:spacing w:line="300" w:lineRule="auto"/>
              <w:rPr>
                <w:b/>
                <w:bCs/>
                <w:color w:val="000000" w:themeColor="text1"/>
                <w:szCs w:val="21"/>
              </w:rPr>
            </w:pPr>
            <w:r>
              <w:rPr>
                <w:color w:val="000000" w:themeColor="text1"/>
                <w:szCs w:val="21"/>
              </w:rPr>
              <w:t>否</w:t>
            </w:r>
          </w:p>
        </w:tc>
      </w:tr>
      <w:tr w:rsidR="00AD0154" w14:paraId="7CCA610D" w14:textId="77777777">
        <w:trPr>
          <w:trHeight w:val="90"/>
          <w:jc w:val="center"/>
        </w:trPr>
        <w:tc>
          <w:tcPr>
            <w:tcW w:w="475" w:type="dxa"/>
            <w:vAlign w:val="center"/>
          </w:tcPr>
          <w:p w14:paraId="33BB3A01" w14:textId="77777777" w:rsidR="00AD0154" w:rsidRDefault="00000000">
            <w:pPr>
              <w:spacing w:line="300" w:lineRule="auto"/>
              <w:jc w:val="center"/>
              <w:rPr>
                <w:color w:val="000000" w:themeColor="text1"/>
                <w:szCs w:val="21"/>
              </w:rPr>
            </w:pPr>
            <w:r>
              <w:rPr>
                <w:color w:val="000000" w:themeColor="text1"/>
                <w:szCs w:val="21"/>
              </w:rPr>
              <w:t>14</w:t>
            </w:r>
          </w:p>
        </w:tc>
        <w:tc>
          <w:tcPr>
            <w:tcW w:w="2334" w:type="dxa"/>
            <w:vAlign w:val="center"/>
          </w:tcPr>
          <w:p w14:paraId="30AD0025" w14:textId="77777777" w:rsidR="00AD0154" w:rsidRDefault="00000000">
            <w:pPr>
              <w:spacing w:line="300" w:lineRule="auto"/>
              <w:rPr>
                <w:color w:val="000000" w:themeColor="text1"/>
                <w:szCs w:val="21"/>
              </w:rPr>
            </w:pPr>
            <w:r>
              <w:rPr>
                <w:color w:val="000000" w:themeColor="text1"/>
                <w:szCs w:val="21"/>
              </w:rPr>
              <w:t>企业是否所有测量设备都经过溯源？是否溯源到</w:t>
            </w:r>
            <w:r>
              <w:rPr>
                <w:color w:val="000000" w:themeColor="text1"/>
                <w:szCs w:val="21"/>
              </w:rPr>
              <w:t>SI</w:t>
            </w:r>
            <w:r>
              <w:rPr>
                <w:color w:val="000000" w:themeColor="text1"/>
                <w:szCs w:val="21"/>
              </w:rPr>
              <w:t>单位标准？</w:t>
            </w:r>
          </w:p>
        </w:tc>
        <w:tc>
          <w:tcPr>
            <w:tcW w:w="1129" w:type="dxa"/>
            <w:vAlign w:val="center"/>
          </w:tcPr>
          <w:p w14:paraId="77EB65BA" w14:textId="77777777" w:rsidR="00AD0154" w:rsidRDefault="00000000">
            <w:pPr>
              <w:spacing w:line="300" w:lineRule="auto"/>
              <w:jc w:val="center"/>
              <w:rPr>
                <w:color w:val="000000" w:themeColor="text1"/>
                <w:szCs w:val="21"/>
              </w:rPr>
            </w:pPr>
            <w:r>
              <w:rPr>
                <w:color w:val="000000" w:themeColor="text1"/>
                <w:szCs w:val="21"/>
              </w:rPr>
              <w:t>7.3.2</w:t>
            </w:r>
            <w:r>
              <w:rPr>
                <w:color w:val="000000" w:themeColor="text1"/>
                <w:szCs w:val="21"/>
              </w:rPr>
              <w:t>溯源性</w:t>
            </w:r>
          </w:p>
        </w:tc>
        <w:tc>
          <w:tcPr>
            <w:tcW w:w="4361" w:type="dxa"/>
            <w:vAlign w:val="center"/>
          </w:tcPr>
          <w:p w14:paraId="1CAA8C0E" w14:textId="77777777" w:rsidR="00AD0154" w:rsidRDefault="00000000">
            <w:pPr>
              <w:spacing w:line="300" w:lineRule="auto"/>
              <w:ind w:firstLineChars="200" w:firstLine="420"/>
              <w:rPr>
                <w:color w:val="000000" w:themeColor="text1"/>
                <w:szCs w:val="21"/>
              </w:rPr>
            </w:pPr>
            <w:r>
              <w:rPr>
                <w:color w:val="000000" w:themeColor="text1"/>
                <w:szCs w:val="21"/>
              </w:rPr>
              <w:t>企业编写了《溯源性管理程序》，规定了测量设备溯源管理要求。</w:t>
            </w:r>
          </w:p>
          <w:p w14:paraId="55CBB5C0" w14:textId="77777777" w:rsidR="00AD0154" w:rsidRDefault="00000000">
            <w:pPr>
              <w:spacing w:line="300" w:lineRule="auto"/>
              <w:ind w:firstLineChars="200" w:firstLine="420"/>
              <w:rPr>
                <w:color w:val="000000" w:themeColor="text1"/>
                <w:kern w:val="0"/>
                <w:szCs w:val="21"/>
              </w:rPr>
            </w:pPr>
            <w:r>
              <w:rPr>
                <w:color w:val="000000" w:themeColor="text1"/>
                <w:szCs w:val="21"/>
              </w:rPr>
              <w:t>企业未建立最高计量标准开展检定工作。</w:t>
            </w:r>
            <w:r>
              <w:rPr>
                <w:bCs/>
                <w:color w:val="000000" w:themeColor="text1"/>
                <w:szCs w:val="21"/>
              </w:rPr>
              <w:t>测量设备</w:t>
            </w:r>
            <w:r>
              <w:rPr>
                <w:color w:val="000000" w:themeColor="text1"/>
                <w:szCs w:val="21"/>
              </w:rPr>
              <w:t>按周期送检计划进行委外检定</w:t>
            </w:r>
            <w:r>
              <w:rPr>
                <w:rFonts w:hint="eastAsia"/>
                <w:color w:val="000000" w:themeColor="text1"/>
                <w:szCs w:val="21"/>
              </w:rPr>
              <w:t>/</w:t>
            </w:r>
            <w:r>
              <w:rPr>
                <w:color w:val="000000" w:themeColor="text1"/>
                <w:szCs w:val="21"/>
              </w:rPr>
              <w:t>校准，均</w:t>
            </w:r>
            <w:r>
              <w:rPr>
                <w:bCs/>
                <w:color w:val="000000" w:themeColor="text1"/>
                <w:szCs w:val="21"/>
              </w:rPr>
              <w:t>列入计量管理工作。</w:t>
            </w:r>
            <w:r>
              <w:rPr>
                <w:color w:val="000000" w:themeColor="text1"/>
                <w:szCs w:val="21"/>
              </w:rPr>
              <w:t>企业测量设备委外校准服务方</w:t>
            </w:r>
            <w:r>
              <w:rPr>
                <w:color w:val="000000" w:themeColor="text1"/>
                <w:szCs w:val="21"/>
              </w:rPr>
              <w:t>2</w:t>
            </w:r>
            <w:r>
              <w:rPr>
                <w:rFonts w:hint="eastAsia"/>
                <w:color w:val="000000" w:themeColor="text1"/>
                <w:szCs w:val="21"/>
              </w:rPr>
              <w:t>家为“中国测试技术研究院”、“四川省油气化工产业计量测试中心”。</w:t>
            </w:r>
            <w:r>
              <w:rPr>
                <w:color w:val="000000" w:themeColor="text1"/>
                <w:szCs w:val="21"/>
              </w:rPr>
              <w:t>企业量值均已溯源到</w:t>
            </w:r>
            <w:r>
              <w:rPr>
                <w:color w:val="000000" w:themeColor="text1"/>
                <w:szCs w:val="21"/>
              </w:rPr>
              <w:t>SI</w:t>
            </w:r>
            <w:r>
              <w:rPr>
                <w:color w:val="000000" w:themeColor="text1"/>
                <w:szCs w:val="21"/>
              </w:rPr>
              <w:t>单位</w:t>
            </w:r>
            <w:r>
              <w:rPr>
                <w:color w:val="000000" w:themeColor="text1"/>
                <w:szCs w:val="21"/>
              </w:rPr>
              <w:t>,</w:t>
            </w:r>
            <w:r>
              <w:rPr>
                <w:color w:val="000000" w:themeColor="text1"/>
                <w:szCs w:val="21"/>
              </w:rPr>
              <w:t>符合标准要求。详见附件《测量设备溯源抽查表》。</w:t>
            </w:r>
          </w:p>
        </w:tc>
        <w:tc>
          <w:tcPr>
            <w:tcW w:w="1276" w:type="dxa"/>
            <w:vAlign w:val="center"/>
          </w:tcPr>
          <w:p w14:paraId="0308573A"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720702B1" w14:textId="77777777" w:rsidR="00AD0154" w:rsidRDefault="00AD0154">
            <w:pPr>
              <w:spacing w:line="300" w:lineRule="auto"/>
              <w:jc w:val="center"/>
              <w:rPr>
                <w:rFonts w:eastAsia="新宋体"/>
                <w:color w:val="000000" w:themeColor="text1"/>
                <w:szCs w:val="21"/>
              </w:rPr>
            </w:pPr>
          </w:p>
        </w:tc>
        <w:tc>
          <w:tcPr>
            <w:tcW w:w="1046" w:type="dxa"/>
            <w:vAlign w:val="center"/>
          </w:tcPr>
          <w:p w14:paraId="11FF2A1B" w14:textId="77777777" w:rsidR="00AD0154" w:rsidRDefault="00AD0154">
            <w:pPr>
              <w:spacing w:line="300" w:lineRule="auto"/>
              <w:jc w:val="center"/>
              <w:rPr>
                <w:b/>
                <w:bCs/>
                <w:color w:val="000000" w:themeColor="text1"/>
                <w:szCs w:val="21"/>
              </w:rPr>
            </w:pPr>
          </w:p>
          <w:p w14:paraId="04FF0449" w14:textId="77777777" w:rsidR="00AD0154" w:rsidRDefault="00AD0154">
            <w:pPr>
              <w:spacing w:line="300" w:lineRule="auto"/>
              <w:jc w:val="center"/>
              <w:rPr>
                <w:b/>
                <w:bCs/>
                <w:color w:val="000000" w:themeColor="text1"/>
                <w:szCs w:val="21"/>
              </w:rPr>
            </w:pPr>
          </w:p>
          <w:p w14:paraId="46541A05" w14:textId="77777777" w:rsidR="00AD0154" w:rsidRDefault="00AD0154">
            <w:pPr>
              <w:spacing w:line="300" w:lineRule="auto"/>
              <w:jc w:val="center"/>
              <w:rPr>
                <w:b/>
                <w:bCs/>
                <w:color w:val="000000" w:themeColor="text1"/>
                <w:szCs w:val="21"/>
              </w:rPr>
            </w:pPr>
          </w:p>
          <w:p w14:paraId="2376FFD2" w14:textId="77777777" w:rsidR="00AD0154" w:rsidRDefault="00AD0154">
            <w:pPr>
              <w:spacing w:line="300" w:lineRule="auto"/>
              <w:jc w:val="center"/>
              <w:rPr>
                <w:b/>
                <w:bCs/>
                <w:color w:val="000000" w:themeColor="text1"/>
                <w:szCs w:val="21"/>
              </w:rPr>
            </w:pPr>
          </w:p>
          <w:p w14:paraId="2740D223" w14:textId="77777777" w:rsidR="00AD0154" w:rsidRDefault="00000000">
            <w:pPr>
              <w:spacing w:line="300" w:lineRule="auto"/>
              <w:jc w:val="center"/>
              <w:rPr>
                <w:color w:val="000000" w:themeColor="text1"/>
                <w:szCs w:val="21"/>
              </w:rPr>
            </w:pPr>
            <w:r>
              <w:rPr>
                <w:rFonts w:hint="eastAsia"/>
                <w:color w:val="000000" w:themeColor="text1"/>
                <w:szCs w:val="21"/>
              </w:rPr>
              <w:t>否</w:t>
            </w:r>
          </w:p>
        </w:tc>
      </w:tr>
      <w:tr w:rsidR="00AD0154" w14:paraId="6C794CF1" w14:textId="77777777">
        <w:trPr>
          <w:trHeight w:val="508"/>
          <w:jc w:val="center"/>
        </w:trPr>
        <w:tc>
          <w:tcPr>
            <w:tcW w:w="475" w:type="dxa"/>
            <w:tcBorders>
              <w:top w:val="single" w:sz="4" w:space="0" w:color="auto"/>
              <w:left w:val="single" w:sz="4" w:space="0" w:color="auto"/>
              <w:bottom w:val="single" w:sz="4" w:space="0" w:color="auto"/>
              <w:right w:val="single" w:sz="4" w:space="0" w:color="auto"/>
            </w:tcBorders>
            <w:vAlign w:val="center"/>
          </w:tcPr>
          <w:p w14:paraId="7AFA35D7" w14:textId="77777777" w:rsidR="00AD0154" w:rsidRDefault="00000000">
            <w:pPr>
              <w:spacing w:line="300" w:lineRule="auto"/>
              <w:jc w:val="center"/>
              <w:rPr>
                <w:color w:val="000000" w:themeColor="text1"/>
                <w:szCs w:val="21"/>
              </w:rPr>
            </w:pPr>
            <w:r>
              <w:rPr>
                <w:color w:val="000000" w:themeColor="text1"/>
                <w:szCs w:val="21"/>
              </w:rPr>
              <w:t>1</w:t>
            </w:r>
            <w:r>
              <w:rPr>
                <w:rFonts w:hint="eastAsia"/>
                <w:color w:val="000000" w:themeColor="text1"/>
                <w:szCs w:val="21"/>
              </w:rPr>
              <w:t>5</w:t>
            </w:r>
          </w:p>
        </w:tc>
        <w:tc>
          <w:tcPr>
            <w:tcW w:w="2334" w:type="dxa"/>
            <w:tcBorders>
              <w:top w:val="single" w:sz="4" w:space="0" w:color="auto"/>
              <w:left w:val="single" w:sz="4" w:space="0" w:color="auto"/>
              <w:bottom w:val="single" w:sz="4" w:space="0" w:color="auto"/>
              <w:right w:val="single" w:sz="4" w:space="0" w:color="auto"/>
            </w:tcBorders>
          </w:tcPr>
          <w:p w14:paraId="6BF07EB3" w14:textId="77777777" w:rsidR="00AD0154" w:rsidRDefault="00000000">
            <w:pPr>
              <w:spacing w:line="300" w:lineRule="auto"/>
              <w:ind w:firstLineChars="100" w:firstLine="210"/>
              <w:rPr>
                <w:color w:val="000000" w:themeColor="text1"/>
                <w:szCs w:val="21"/>
              </w:rPr>
            </w:pPr>
            <w:r>
              <w:rPr>
                <w:color w:val="000000" w:themeColor="text1"/>
                <w:szCs w:val="21"/>
              </w:rPr>
              <w:t>企业是否对测量体系监视形成文件？企业是否对计量确认过程和测量过程按照计划频次进行监视</w:t>
            </w:r>
            <w:r>
              <w:rPr>
                <w:color w:val="000000" w:themeColor="text1"/>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14:paraId="04399423" w14:textId="77777777" w:rsidR="00AD0154" w:rsidRDefault="00000000">
            <w:pPr>
              <w:spacing w:line="300" w:lineRule="auto"/>
              <w:jc w:val="center"/>
              <w:rPr>
                <w:color w:val="000000" w:themeColor="text1"/>
                <w:szCs w:val="21"/>
              </w:rPr>
            </w:pPr>
            <w:r>
              <w:rPr>
                <w:color w:val="000000" w:themeColor="text1"/>
                <w:szCs w:val="21"/>
              </w:rPr>
              <w:t>8.2.4</w:t>
            </w:r>
          </w:p>
          <w:p w14:paraId="2FF4C6FA" w14:textId="77777777" w:rsidR="00AD0154" w:rsidRDefault="00000000">
            <w:pPr>
              <w:spacing w:line="300" w:lineRule="auto"/>
              <w:jc w:val="center"/>
              <w:rPr>
                <w:color w:val="000000" w:themeColor="text1"/>
                <w:szCs w:val="21"/>
              </w:rPr>
            </w:pPr>
            <w:r>
              <w:rPr>
                <w:color w:val="000000" w:themeColor="text1"/>
                <w:szCs w:val="21"/>
              </w:rPr>
              <w:t>测量管理体系的监视</w:t>
            </w:r>
          </w:p>
        </w:tc>
        <w:tc>
          <w:tcPr>
            <w:tcW w:w="4361" w:type="dxa"/>
            <w:tcBorders>
              <w:top w:val="single" w:sz="4" w:space="0" w:color="auto"/>
              <w:left w:val="single" w:sz="4" w:space="0" w:color="auto"/>
              <w:bottom w:val="single" w:sz="4" w:space="0" w:color="auto"/>
              <w:right w:val="single" w:sz="4" w:space="0" w:color="auto"/>
            </w:tcBorders>
          </w:tcPr>
          <w:p w14:paraId="5C822A81" w14:textId="77777777" w:rsidR="00AD0154" w:rsidRDefault="00000000">
            <w:pPr>
              <w:spacing w:line="300" w:lineRule="auto"/>
              <w:ind w:firstLineChars="200" w:firstLine="420"/>
              <w:rPr>
                <w:color w:val="000000" w:themeColor="text1"/>
                <w:szCs w:val="21"/>
              </w:rPr>
            </w:pPr>
            <w:r>
              <w:rPr>
                <w:color w:val="000000" w:themeColor="text1"/>
                <w:szCs w:val="21"/>
              </w:rPr>
              <w:t>查《测量管理体系审核和监视管理程序》文件，其中规定了测量管理体系监视控制要求。</w:t>
            </w:r>
          </w:p>
          <w:p w14:paraId="08A56DDC" w14:textId="77777777" w:rsidR="00AD0154" w:rsidRDefault="00000000">
            <w:pPr>
              <w:spacing w:line="300" w:lineRule="auto"/>
              <w:ind w:firstLineChars="200" w:firstLine="420"/>
              <w:rPr>
                <w:color w:val="000000" w:themeColor="text1"/>
                <w:szCs w:val="21"/>
              </w:rPr>
            </w:pPr>
            <w:r>
              <w:rPr>
                <w:color w:val="000000" w:themeColor="text1"/>
                <w:szCs w:val="21"/>
                <w:lang w:bidi="ar"/>
              </w:rPr>
              <w:t>查《</w:t>
            </w:r>
            <w:r>
              <w:rPr>
                <w:color w:val="000000" w:themeColor="text1"/>
                <w:szCs w:val="21"/>
              </w:rPr>
              <w:t>流量计耐压强度测量过程</w:t>
            </w:r>
            <w:r>
              <w:rPr>
                <w:color w:val="000000" w:themeColor="text1"/>
                <w:szCs w:val="21"/>
                <w:lang w:bidi="ar"/>
              </w:rPr>
              <w:t>监视记录及控制图》，对</w:t>
            </w:r>
            <w:r>
              <w:rPr>
                <w:color w:val="000000" w:themeColor="text1"/>
                <w:szCs w:val="21"/>
              </w:rPr>
              <w:t>测量过程按照规定持续有效的进行了监视，</w:t>
            </w:r>
            <w:r>
              <w:rPr>
                <w:color w:val="000000" w:themeColor="text1"/>
                <w:szCs w:val="21"/>
                <w:lang w:bidi="ar"/>
              </w:rPr>
              <w:t>满足要求</w:t>
            </w:r>
            <w:r>
              <w:rPr>
                <w:rFonts w:hint="eastAsia"/>
                <w:color w:val="000000" w:themeColor="text1"/>
                <w:szCs w:val="21"/>
                <w:lang w:bidi="ar"/>
              </w:rPr>
              <w:t>，见附</w:t>
            </w:r>
            <w:r>
              <w:rPr>
                <w:rFonts w:hint="eastAsia"/>
                <w:color w:val="000000" w:themeColor="text1"/>
                <w:szCs w:val="21"/>
                <w:lang w:bidi="ar"/>
              </w:rPr>
              <w:t>2</w:t>
            </w:r>
            <w:r>
              <w:rPr>
                <w:rFonts w:hint="eastAsia"/>
                <w:color w:val="000000" w:themeColor="text1"/>
                <w:szCs w:val="21"/>
                <w:lang w:bidi="ar"/>
              </w:rPr>
              <w:t>《测量过程</w:t>
            </w:r>
            <w:r>
              <w:rPr>
                <w:color w:val="000000" w:themeColor="text1"/>
                <w:szCs w:val="21"/>
              </w:rPr>
              <w:t>过程</w:t>
            </w:r>
            <w:r>
              <w:rPr>
                <w:color w:val="000000" w:themeColor="text1"/>
                <w:szCs w:val="21"/>
                <w:lang w:bidi="ar"/>
              </w:rPr>
              <w:t>监视记录及控制图</w:t>
            </w:r>
            <w:r>
              <w:rPr>
                <w:rFonts w:hint="eastAsia"/>
                <w:color w:val="000000" w:themeColor="text1"/>
                <w:szCs w:val="21"/>
                <w:lang w:bidi="ar"/>
              </w:rPr>
              <w:t>》</w:t>
            </w:r>
            <w:r>
              <w:rPr>
                <w:color w:val="000000" w:themeColor="text1"/>
                <w:szCs w:val="21"/>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4D743FFA" w14:textId="77777777" w:rsidR="00AD0154" w:rsidRDefault="00000000">
            <w:pPr>
              <w:spacing w:line="300" w:lineRule="auto"/>
              <w:jc w:val="center"/>
              <w:rPr>
                <w:color w:val="000000" w:themeColor="text1"/>
                <w:kern w:val="0"/>
                <w:szCs w:val="21"/>
              </w:rPr>
            </w:pPr>
            <w:r>
              <w:rPr>
                <w:rFonts w:hint="eastAsia"/>
                <w:color w:val="000000" w:themeColor="text1"/>
                <w:kern w:val="0"/>
                <w:szCs w:val="21"/>
              </w:rPr>
              <w:t>生产</w:t>
            </w:r>
            <w:r>
              <w:rPr>
                <w:color w:val="000000" w:themeColor="text1"/>
                <w:kern w:val="0"/>
                <w:szCs w:val="21"/>
              </w:rPr>
              <w:t>部</w:t>
            </w:r>
          </w:p>
          <w:p w14:paraId="7FC7365A"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187D276A" w14:textId="77777777" w:rsidR="00AD0154" w:rsidRDefault="00AD0154">
            <w:pPr>
              <w:spacing w:line="300" w:lineRule="auto"/>
              <w:jc w:val="center"/>
              <w:rPr>
                <w:color w:val="000000" w:themeColor="text1"/>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145DC5C8"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54D6A1AF" w14:textId="77777777">
        <w:trPr>
          <w:trHeight w:val="690"/>
          <w:jc w:val="center"/>
        </w:trPr>
        <w:tc>
          <w:tcPr>
            <w:tcW w:w="475" w:type="dxa"/>
            <w:tcBorders>
              <w:top w:val="single" w:sz="4" w:space="0" w:color="auto"/>
              <w:left w:val="single" w:sz="4" w:space="0" w:color="auto"/>
              <w:bottom w:val="single" w:sz="4" w:space="0" w:color="auto"/>
              <w:right w:val="single" w:sz="4" w:space="0" w:color="auto"/>
            </w:tcBorders>
            <w:vAlign w:val="center"/>
          </w:tcPr>
          <w:p w14:paraId="048997BD" w14:textId="77777777" w:rsidR="00AD0154" w:rsidRDefault="00000000">
            <w:pPr>
              <w:spacing w:line="300" w:lineRule="auto"/>
              <w:jc w:val="center"/>
              <w:rPr>
                <w:color w:val="000000" w:themeColor="text1"/>
                <w:szCs w:val="21"/>
              </w:rPr>
            </w:pPr>
            <w:r>
              <w:rPr>
                <w:color w:val="000000" w:themeColor="text1"/>
                <w:szCs w:val="21"/>
              </w:rPr>
              <w:lastRenderedPageBreak/>
              <w:t>1</w:t>
            </w:r>
            <w:r>
              <w:rPr>
                <w:rFonts w:hint="eastAsia"/>
                <w:color w:val="000000" w:themeColor="text1"/>
                <w:szCs w:val="21"/>
              </w:rPr>
              <w:t>6</w:t>
            </w:r>
          </w:p>
        </w:tc>
        <w:tc>
          <w:tcPr>
            <w:tcW w:w="2334" w:type="dxa"/>
            <w:tcBorders>
              <w:top w:val="single" w:sz="4" w:space="0" w:color="auto"/>
              <w:left w:val="single" w:sz="4" w:space="0" w:color="auto"/>
              <w:bottom w:val="single" w:sz="4" w:space="0" w:color="auto"/>
              <w:right w:val="single" w:sz="4" w:space="0" w:color="auto"/>
            </w:tcBorders>
            <w:vAlign w:val="center"/>
          </w:tcPr>
          <w:p w14:paraId="2D8EED93" w14:textId="77777777" w:rsidR="00AD0154" w:rsidRDefault="00000000">
            <w:pPr>
              <w:spacing w:line="300" w:lineRule="auto"/>
              <w:jc w:val="left"/>
              <w:rPr>
                <w:color w:val="000000" w:themeColor="text1"/>
                <w:szCs w:val="21"/>
              </w:rPr>
            </w:pPr>
            <w:r>
              <w:rPr>
                <w:color w:val="000000" w:themeColor="text1"/>
                <w:szCs w:val="21"/>
              </w:rPr>
              <w:t>企业发现任何不合格如何采取措施？</w:t>
            </w:r>
          </w:p>
          <w:p w14:paraId="5F3CF7EB" w14:textId="77777777" w:rsidR="00AD0154" w:rsidRDefault="00000000">
            <w:pPr>
              <w:spacing w:line="300" w:lineRule="auto"/>
              <w:jc w:val="left"/>
              <w:rPr>
                <w:color w:val="000000" w:themeColor="text1"/>
                <w:szCs w:val="21"/>
              </w:rPr>
            </w:pPr>
            <w:r>
              <w:rPr>
                <w:color w:val="000000" w:themeColor="text1"/>
                <w:szCs w:val="21"/>
              </w:rPr>
              <w:t>不合格测量过程如何控制？不合格测量设备如何控制？</w:t>
            </w:r>
          </w:p>
        </w:tc>
        <w:tc>
          <w:tcPr>
            <w:tcW w:w="1129" w:type="dxa"/>
            <w:tcBorders>
              <w:top w:val="single" w:sz="4" w:space="0" w:color="auto"/>
              <w:left w:val="single" w:sz="4" w:space="0" w:color="auto"/>
              <w:bottom w:val="single" w:sz="4" w:space="0" w:color="auto"/>
              <w:right w:val="single" w:sz="4" w:space="0" w:color="auto"/>
            </w:tcBorders>
            <w:vAlign w:val="center"/>
          </w:tcPr>
          <w:p w14:paraId="40FFD234" w14:textId="77777777" w:rsidR="00AD0154" w:rsidRDefault="00000000">
            <w:pPr>
              <w:spacing w:line="300" w:lineRule="auto"/>
              <w:jc w:val="center"/>
              <w:rPr>
                <w:color w:val="000000" w:themeColor="text1"/>
                <w:szCs w:val="21"/>
              </w:rPr>
            </w:pPr>
            <w:r>
              <w:rPr>
                <w:color w:val="000000" w:themeColor="text1"/>
                <w:szCs w:val="21"/>
              </w:rPr>
              <w:t>8.3</w:t>
            </w:r>
            <w:r>
              <w:rPr>
                <w:color w:val="000000" w:themeColor="text1"/>
                <w:szCs w:val="21"/>
              </w:rPr>
              <w:t>不合格控制</w:t>
            </w:r>
          </w:p>
        </w:tc>
        <w:tc>
          <w:tcPr>
            <w:tcW w:w="4361" w:type="dxa"/>
            <w:tcBorders>
              <w:top w:val="single" w:sz="4" w:space="0" w:color="auto"/>
              <w:left w:val="single" w:sz="4" w:space="0" w:color="auto"/>
              <w:bottom w:val="single" w:sz="4" w:space="0" w:color="auto"/>
              <w:right w:val="single" w:sz="4" w:space="0" w:color="auto"/>
            </w:tcBorders>
            <w:vAlign w:val="center"/>
          </w:tcPr>
          <w:p w14:paraId="312FFAF2" w14:textId="77777777" w:rsidR="00AD0154" w:rsidRDefault="00000000">
            <w:pPr>
              <w:spacing w:line="300" w:lineRule="auto"/>
              <w:ind w:firstLineChars="200" w:firstLine="420"/>
              <w:rPr>
                <w:color w:val="000000" w:themeColor="text1"/>
                <w:szCs w:val="21"/>
              </w:rPr>
            </w:pPr>
            <w:r>
              <w:rPr>
                <w:color w:val="000000" w:themeColor="text1"/>
                <w:szCs w:val="21"/>
              </w:rPr>
              <w:t>企业编写了《不合格控制程序》</w:t>
            </w:r>
            <w:r>
              <w:rPr>
                <w:b/>
                <w:color w:val="000000" w:themeColor="text1"/>
                <w:szCs w:val="21"/>
              </w:rPr>
              <w:t>，</w:t>
            </w:r>
            <w:r>
              <w:rPr>
                <w:color w:val="000000" w:themeColor="text1"/>
                <w:szCs w:val="21"/>
              </w:rPr>
              <w:t>对出现的不合格测量过程进行有效性确认，经确认不合格的加以标识</w:t>
            </w:r>
            <w:r>
              <w:rPr>
                <w:rFonts w:hint="eastAsia"/>
                <w:color w:val="000000" w:themeColor="text1"/>
                <w:szCs w:val="21"/>
              </w:rPr>
              <w:t>并</w:t>
            </w:r>
            <w:r>
              <w:rPr>
                <w:color w:val="000000" w:themeColor="text1"/>
                <w:szCs w:val="21"/>
              </w:rPr>
              <w:t>隔离</w:t>
            </w:r>
            <w:r>
              <w:rPr>
                <w:rFonts w:hint="eastAsia"/>
                <w:color w:val="000000" w:themeColor="text1"/>
                <w:szCs w:val="21"/>
              </w:rPr>
              <w:t>、</w:t>
            </w:r>
            <w:r>
              <w:rPr>
                <w:color w:val="000000" w:themeColor="text1"/>
                <w:szCs w:val="21"/>
              </w:rPr>
              <w:t>做好记录，采取措施，实施改进、有效性评价。</w:t>
            </w:r>
            <w:r>
              <w:rPr>
                <w:color w:val="000000" w:themeColor="text1"/>
                <w:szCs w:val="21"/>
              </w:rPr>
              <w:t xml:space="preserve"> </w:t>
            </w:r>
          </w:p>
          <w:p w14:paraId="18BAD887" w14:textId="77777777" w:rsidR="00AD0154" w:rsidRDefault="00000000">
            <w:pPr>
              <w:spacing w:line="300" w:lineRule="auto"/>
              <w:ind w:firstLineChars="200" w:firstLine="420"/>
              <w:rPr>
                <w:color w:val="000000" w:themeColor="text1"/>
                <w:szCs w:val="21"/>
              </w:rPr>
            </w:pPr>
            <w:r>
              <w:rPr>
                <w:color w:val="000000" w:themeColor="text1"/>
                <w:szCs w:val="21"/>
              </w:rPr>
              <w:t>企业</w:t>
            </w:r>
            <w:r>
              <w:rPr>
                <w:rFonts w:hint="eastAsia"/>
                <w:color w:val="000000" w:themeColor="text1"/>
                <w:szCs w:val="21"/>
              </w:rPr>
              <w:t>目</w:t>
            </w:r>
            <w:r>
              <w:rPr>
                <w:color w:val="000000" w:themeColor="text1"/>
                <w:szCs w:val="21"/>
              </w:rPr>
              <w:t>前无不合格测量设备和不合格测量过程。</w:t>
            </w:r>
          </w:p>
        </w:tc>
        <w:tc>
          <w:tcPr>
            <w:tcW w:w="1276" w:type="dxa"/>
            <w:tcBorders>
              <w:top w:val="single" w:sz="4" w:space="0" w:color="auto"/>
              <w:left w:val="single" w:sz="4" w:space="0" w:color="auto"/>
              <w:bottom w:val="single" w:sz="4" w:space="0" w:color="auto"/>
              <w:right w:val="single" w:sz="4" w:space="0" w:color="auto"/>
            </w:tcBorders>
            <w:vAlign w:val="center"/>
          </w:tcPr>
          <w:p w14:paraId="531178E0" w14:textId="77777777" w:rsidR="00AD0154" w:rsidRDefault="00000000">
            <w:pPr>
              <w:spacing w:line="300" w:lineRule="auto"/>
              <w:jc w:val="center"/>
              <w:rPr>
                <w:color w:val="000000" w:themeColor="text1"/>
                <w:kern w:val="0"/>
                <w:szCs w:val="21"/>
              </w:rPr>
            </w:pPr>
            <w:r>
              <w:rPr>
                <w:rFonts w:hint="eastAsia"/>
                <w:color w:val="000000" w:themeColor="text1"/>
                <w:kern w:val="0"/>
                <w:szCs w:val="21"/>
              </w:rPr>
              <w:t>市场</w:t>
            </w:r>
            <w:r>
              <w:rPr>
                <w:color w:val="000000" w:themeColor="text1"/>
                <w:kern w:val="0"/>
                <w:szCs w:val="21"/>
              </w:rPr>
              <w:t>部</w:t>
            </w:r>
          </w:p>
          <w:p w14:paraId="60570E4D"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06CC9384" w14:textId="77777777" w:rsidR="00AD0154" w:rsidRDefault="00AD0154">
            <w:pPr>
              <w:spacing w:line="300" w:lineRule="auto"/>
              <w:jc w:val="center"/>
              <w:rPr>
                <w:color w:val="000000" w:themeColor="text1"/>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143E5DF"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61B8F6E7" w14:textId="77777777">
        <w:trPr>
          <w:trHeight w:val="1840"/>
          <w:jc w:val="center"/>
        </w:trPr>
        <w:tc>
          <w:tcPr>
            <w:tcW w:w="475" w:type="dxa"/>
            <w:tcBorders>
              <w:top w:val="single" w:sz="4" w:space="0" w:color="auto"/>
              <w:left w:val="single" w:sz="4" w:space="0" w:color="auto"/>
              <w:bottom w:val="single" w:sz="4" w:space="0" w:color="auto"/>
              <w:right w:val="single" w:sz="4" w:space="0" w:color="auto"/>
            </w:tcBorders>
            <w:vAlign w:val="center"/>
          </w:tcPr>
          <w:p w14:paraId="49059236" w14:textId="77777777" w:rsidR="00AD0154" w:rsidRDefault="00000000">
            <w:pPr>
              <w:spacing w:line="300" w:lineRule="auto"/>
              <w:jc w:val="center"/>
              <w:rPr>
                <w:color w:val="000000" w:themeColor="text1"/>
                <w:szCs w:val="21"/>
              </w:rPr>
            </w:pPr>
            <w:r>
              <w:rPr>
                <w:color w:val="000000" w:themeColor="text1"/>
                <w:szCs w:val="21"/>
              </w:rPr>
              <w:t>1</w:t>
            </w:r>
            <w:r>
              <w:rPr>
                <w:rFonts w:hint="eastAsia"/>
                <w:color w:val="000000" w:themeColor="text1"/>
                <w:szCs w:val="21"/>
              </w:rPr>
              <w:t>7</w:t>
            </w:r>
          </w:p>
        </w:tc>
        <w:tc>
          <w:tcPr>
            <w:tcW w:w="2334" w:type="dxa"/>
            <w:tcBorders>
              <w:top w:val="single" w:sz="4" w:space="0" w:color="auto"/>
              <w:left w:val="single" w:sz="4" w:space="0" w:color="auto"/>
              <w:bottom w:val="single" w:sz="4" w:space="0" w:color="auto"/>
              <w:right w:val="single" w:sz="4" w:space="0" w:color="auto"/>
            </w:tcBorders>
            <w:vAlign w:val="center"/>
          </w:tcPr>
          <w:p w14:paraId="75C70113" w14:textId="77777777" w:rsidR="00AD0154" w:rsidRDefault="00000000">
            <w:pPr>
              <w:spacing w:line="300" w:lineRule="auto"/>
              <w:jc w:val="center"/>
              <w:rPr>
                <w:color w:val="000000" w:themeColor="text1"/>
                <w:szCs w:val="21"/>
              </w:rPr>
            </w:pPr>
            <w:r>
              <w:rPr>
                <w:color w:val="000000" w:themeColor="text1"/>
                <w:szCs w:val="21"/>
              </w:rPr>
              <w:t>企业如何实现测量管理体系持续改进？纠正措施和预防措施是否形成文件？</w:t>
            </w:r>
          </w:p>
        </w:tc>
        <w:tc>
          <w:tcPr>
            <w:tcW w:w="1129" w:type="dxa"/>
            <w:tcBorders>
              <w:top w:val="single" w:sz="4" w:space="0" w:color="auto"/>
              <w:left w:val="single" w:sz="4" w:space="0" w:color="auto"/>
              <w:bottom w:val="single" w:sz="4" w:space="0" w:color="auto"/>
              <w:right w:val="single" w:sz="4" w:space="0" w:color="auto"/>
            </w:tcBorders>
            <w:vAlign w:val="center"/>
          </w:tcPr>
          <w:p w14:paraId="6E811F79" w14:textId="77777777" w:rsidR="00AD0154" w:rsidRDefault="00000000">
            <w:pPr>
              <w:spacing w:line="300" w:lineRule="auto"/>
              <w:jc w:val="center"/>
              <w:rPr>
                <w:color w:val="000000" w:themeColor="text1"/>
                <w:szCs w:val="21"/>
              </w:rPr>
            </w:pPr>
            <w:r>
              <w:rPr>
                <w:color w:val="000000" w:themeColor="text1"/>
                <w:szCs w:val="21"/>
              </w:rPr>
              <w:t>8.4</w:t>
            </w:r>
            <w:r>
              <w:rPr>
                <w:color w:val="000000" w:themeColor="text1"/>
                <w:szCs w:val="21"/>
              </w:rPr>
              <w:t>改进</w:t>
            </w:r>
          </w:p>
        </w:tc>
        <w:tc>
          <w:tcPr>
            <w:tcW w:w="4361" w:type="dxa"/>
            <w:tcBorders>
              <w:top w:val="single" w:sz="4" w:space="0" w:color="auto"/>
              <w:left w:val="single" w:sz="4" w:space="0" w:color="auto"/>
              <w:bottom w:val="single" w:sz="4" w:space="0" w:color="auto"/>
              <w:right w:val="single" w:sz="4" w:space="0" w:color="auto"/>
            </w:tcBorders>
            <w:vAlign w:val="center"/>
          </w:tcPr>
          <w:p w14:paraId="6AA1629C" w14:textId="77777777" w:rsidR="00AD0154" w:rsidRDefault="00000000">
            <w:pPr>
              <w:spacing w:line="300" w:lineRule="auto"/>
              <w:ind w:firstLineChars="200" w:firstLine="420"/>
              <w:rPr>
                <w:color w:val="000000" w:themeColor="text1"/>
                <w:szCs w:val="21"/>
              </w:rPr>
            </w:pPr>
            <w:r>
              <w:rPr>
                <w:color w:val="000000" w:themeColor="text1"/>
                <w:szCs w:val="21"/>
              </w:rPr>
              <w:t>企业编写了《改进管理控制程序》，对体系运行中发现的问题，能够及时采取措施进行纠正。</w:t>
            </w:r>
          </w:p>
          <w:p w14:paraId="4C50EC0A" w14:textId="77777777" w:rsidR="00AD0154" w:rsidRDefault="00000000">
            <w:pPr>
              <w:spacing w:line="300" w:lineRule="auto"/>
              <w:ind w:firstLineChars="200" w:firstLine="420"/>
              <w:rPr>
                <w:color w:val="000000" w:themeColor="text1"/>
                <w:szCs w:val="21"/>
              </w:rPr>
            </w:pPr>
            <w:r>
              <w:rPr>
                <w:color w:val="000000" w:themeColor="text1"/>
                <w:szCs w:val="21"/>
              </w:rPr>
              <w:t>查《</w:t>
            </w:r>
            <w:r>
              <w:rPr>
                <w:color w:val="000000" w:themeColor="text1"/>
                <w:szCs w:val="21"/>
              </w:rPr>
              <w:t>2022</w:t>
            </w:r>
            <w:r>
              <w:rPr>
                <w:color w:val="000000" w:themeColor="text1"/>
                <w:szCs w:val="21"/>
              </w:rPr>
              <w:t>年度测量管理体系内审不符合项整改计划》、《</w:t>
            </w:r>
            <w:r>
              <w:rPr>
                <w:color w:val="000000" w:themeColor="text1"/>
                <w:szCs w:val="21"/>
              </w:rPr>
              <w:t>2022</w:t>
            </w:r>
            <w:r>
              <w:rPr>
                <w:color w:val="000000" w:themeColor="text1"/>
                <w:szCs w:val="21"/>
              </w:rPr>
              <w:t>年度测量管理体系内审不符合项整改报告》，已制定了纠正措施</w:t>
            </w:r>
            <w:r>
              <w:rPr>
                <w:rFonts w:hint="eastAsia"/>
                <w:color w:val="000000" w:themeColor="text1"/>
                <w:szCs w:val="21"/>
              </w:rPr>
              <w:t>并完成了不符合项的整改</w:t>
            </w:r>
            <w:r>
              <w:rPr>
                <w:color w:val="000000" w:themeColor="text1"/>
                <w:szCs w:val="21"/>
              </w:rPr>
              <w:t>，</w:t>
            </w:r>
            <w:r>
              <w:rPr>
                <w:rFonts w:hint="eastAsia"/>
                <w:color w:val="000000" w:themeColor="text1"/>
                <w:szCs w:val="21"/>
              </w:rPr>
              <w:t>符合</w:t>
            </w:r>
            <w:r>
              <w:rPr>
                <w:color w:val="000000" w:themeColor="text1"/>
                <w:szCs w:val="21"/>
              </w:rPr>
              <w:t>要求。</w:t>
            </w:r>
          </w:p>
        </w:tc>
        <w:tc>
          <w:tcPr>
            <w:tcW w:w="1276" w:type="dxa"/>
            <w:tcBorders>
              <w:top w:val="single" w:sz="4" w:space="0" w:color="auto"/>
              <w:left w:val="single" w:sz="4" w:space="0" w:color="auto"/>
              <w:bottom w:val="single" w:sz="4" w:space="0" w:color="auto"/>
              <w:right w:val="single" w:sz="4" w:space="0" w:color="auto"/>
            </w:tcBorders>
            <w:vAlign w:val="center"/>
          </w:tcPr>
          <w:p w14:paraId="577C0EA7" w14:textId="77777777" w:rsidR="00AD0154" w:rsidRDefault="00000000">
            <w:pPr>
              <w:spacing w:line="300" w:lineRule="auto"/>
              <w:jc w:val="center"/>
              <w:rPr>
                <w:color w:val="000000" w:themeColor="text1"/>
                <w:kern w:val="0"/>
                <w:szCs w:val="21"/>
              </w:rPr>
            </w:pPr>
            <w:r>
              <w:rPr>
                <w:rFonts w:hint="eastAsia"/>
                <w:color w:val="000000" w:themeColor="text1"/>
                <w:kern w:val="0"/>
                <w:szCs w:val="21"/>
              </w:rPr>
              <w:t>市场部</w:t>
            </w:r>
          </w:p>
          <w:p w14:paraId="4D4B0066" w14:textId="77777777" w:rsidR="00AD0154" w:rsidRDefault="00000000">
            <w:pPr>
              <w:spacing w:line="300" w:lineRule="auto"/>
              <w:jc w:val="center"/>
              <w:rPr>
                <w:color w:val="000000" w:themeColor="text1"/>
                <w:kern w:val="0"/>
                <w:szCs w:val="21"/>
              </w:rPr>
            </w:pPr>
            <w:r>
              <w:rPr>
                <w:color w:val="000000" w:themeColor="text1"/>
                <w:kern w:val="0"/>
                <w:szCs w:val="21"/>
              </w:rPr>
              <w:t>技术部</w:t>
            </w:r>
          </w:p>
          <w:p w14:paraId="515B19D4" w14:textId="77777777" w:rsidR="00AD0154" w:rsidRDefault="00AD0154">
            <w:pPr>
              <w:spacing w:line="300" w:lineRule="auto"/>
              <w:jc w:val="center"/>
              <w:rPr>
                <w:color w:val="000000" w:themeColor="text1"/>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2EFAAC83" w14:textId="77777777" w:rsidR="00AD0154" w:rsidRDefault="00000000">
            <w:pPr>
              <w:spacing w:line="300" w:lineRule="auto"/>
              <w:jc w:val="center"/>
              <w:rPr>
                <w:color w:val="000000" w:themeColor="text1"/>
                <w:szCs w:val="21"/>
              </w:rPr>
            </w:pPr>
            <w:r>
              <w:rPr>
                <w:color w:val="000000" w:themeColor="text1"/>
                <w:szCs w:val="21"/>
              </w:rPr>
              <w:t>否</w:t>
            </w:r>
          </w:p>
        </w:tc>
      </w:tr>
      <w:tr w:rsidR="00AD0154" w14:paraId="7D46C1E8" w14:textId="77777777">
        <w:trPr>
          <w:trHeight w:val="1840"/>
          <w:jc w:val="center"/>
        </w:trPr>
        <w:tc>
          <w:tcPr>
            <w:tcW w:w="475" w:type="dxa"/>
            <w:tcBorders>
              <w:top w:val="single" w:sz="4" w:space="0" w:color="auto"/>
              <w:left w:val="single" w:sz="4" w:space="0" w:color="auto"/>
              <w:bottom w:val="single" w:sz="4" w:space="0" w:color="auto"/>
              <w:right w:val="single" w:sz="4" w:space="0" w:color="auto"/>
            </w:tcBorders>
            <w:vAlign w:val="center"/>
          </w:tcPr>
          <w:p w14:paraId="0FE4E98B" w14:textId="77777777" w:rsidR="00AD0154" w:rsidRDefault="00AD0154">
            <w:pPr>
              <w:spacing w:line="360" w:lineRule="auto"/>
              <w:rPr>
                <w:color w:val="000000" w:themeColor="text1"/>
                <w:szCs w:val="21"/>
              </w:rPr>
            </w:pPr>
          </w:p>
          <w:p w14:paraId="5BE02301" w14:textId="77777777" w:rsidR="00AD0154" w:rsidRDefault="00000000">
            <w:pPr>
              <w:spacing w:line="360" w:lineRule="auto"/>
              <w:jc w:val="center"/>
              <w:rPr>
                <w:color w:val="000000" w:themeColor="text1"/>
                <w:szCs w:val="21"/>
              </w:rPr>
            </w:pPr>
            <w:r>
              <w:rPr>
                <w:color w:val="000000" w:themeColor="text1"/>
                <w:szCs w:val="21"/>
              </w:rPr>
              <w:t>18</w:t>
            </w:r>
          </w:p>
          <w:p w14:paraId="40ABCF54" w14:textId="77777777" w:rsidR="00AD0154" w:rsidRDefault="00AD0154">
            <w:pPr>
              <w:spacing w:line="300" w:lineRule="auto"/>
              <w:jc w:val="center"/>
              <w:rPr>
                <w:color w:val="000000" w:themeColor="text1"/>
                <w:szCs w:val="21"/>
              </w:rPr>
            </w:pPr>
          </w:p>
        </w:tc>
        <w:tc>
          <w:tcPr>
            <w:tcW w:w="2334" w:type="dxa"/>
            <w:tcBorders>
              <w:top w:val="single" w:sz="4" w:space="0" w:color="auto"/>
              <w:left w:val="single" w:sz="4" w:space="0" w:color="auto"/>
              <w:bottom w:val="single" w:sz="4" w:space="0" w:color="auto"/>
              <w:right w:val="single" w:sz="4" w:space="0" w:color="auto"/>
            </w:tcBorders>
          </w:tcPr>
          <w:p w14:paraId="1A3DADEC" w14:textId="77777777" w:rsidR="00AD0154" w:rsidRDefault="00000000">
            <w:pPr>
              <w:spacing w:line="300" w:lineRule="auto"/>
              <w:jc w:val="center"/>
              <w:rPr>
                <w:color w:val="000000" w:themeColor="text1"/>
                <w:szCs w:val="21"/>
              </w:rPr>
            </w:pPr>
            <w:r>
              <w:rPr>
                <w:bCs/>
                <w:color w:val="000000" w:themeColor="text1"/>
                <w:kern w:val="0"/>
                <w:szCs w:val="21"/>
              </w:rPr>
              <w:t>企业能源主要品种？年消耗标煤？是否是重点用能单位？</w:t>
            </w:r>
          </w:p>
        </w:tc>
        <w:tc>
          <w:tcPr>
            <w:tcW w:w="1129" w:type="dxa"/>
            <w:tcBorders>
              <w:top w:val="single" w:sz="4" w:space="0" w:color="auto"/>
              <w:left w:val="single" w:sz="4" w:space="0" w:color="auto"/>
              <w:bottom w:val="single" w:sz="4" w:space="0" w:color="auto"/>
              <w:right w:val="single" w:sz="4" w:space="0" w:color="auto"/>
            </w:tcBorders>
            <w:vAlign w:val="center"/>
          </w:tcPr>
          <w:p w14:paraId="4B45F97F" w14:textId="77777777" w:rsidR="00AD0154" w:rsidRDefault="00000000">
            <w:pPr>
              <w:spacing w:line="300" w:lineRule="auto"/>
              <w:jc w:val="center"/>
              <w:rPr>
                <w:color w:val="000000" w:themeColor="text1"/>
                <w:szCs w:val="21"/>
              </w:rPr>
            </w:pPr>
            <w:r>
              <w:rPr>
                <w:color w:val="000000" w:themeColor="text1"/>
                <w:szCs w:val="21"/>
              </w:rPr>
              <w:t>GB17167</w:t>
            </w:r>
            <w:r>
              <w:rPr>
                <w:color w:val="000000" w:themeColor="text1"/>
                <w:szCs w:val="21"/>
              </w:rPr>
              <w:t>－</w:t>
            </w:r>
            <w:r>
              <w:rPr>
                <w:color w:val="000000" w:themeColor="text1"/>
                <w:szCs w:val="21"/>
              </w:rPr>
              <w:t>2006</w:t>
            </w:r>
          </w:p>
        </w:tc>
        <w:tc>
          <w:tcPr>
            <w:tcW w:w="4361" w:type="dxa"/>
            <w:tcBorders>
              <w:top w:val="single" w:sz="4" w:space="0" w:color="auto"/>
              <w:left w:val="single" w:sz="4" w:space="0" w:color="auto"/>
              <w:bottom w:val="single" w:sz="4" w:space="0" w:color="auto"/>
              <w:right w:val="single" w:sz="4" w:space="0" w:color="auto"/>
            </w:tcBorders>
          </w:tcPr>
          <w:p w14:paraId="568150E8" w14:textId="77777777" w:rsidR="00AD0154" w:rsidRDefault="00000000">
            <w:pPr>
              <w:spacing w:line="300" w:lineRule="auto"/>
              <w:ind w:firstLineChars="200" w:firstLine="420"/>
              <w:rPr>
                <w:color w:val="000000" w:themeColor="text1"/>
                <w:szCs w:val="21"/>
              </w:rPr>
            </w:pPr>
            <w:r>
              <w:rPr>
                <w:rFonts w:hint="eastAsia"/>
                <w:color w:val="000000" w:themeColor="text1"/>
                <w:szCs w:val="21"/>
              </w:rPr>
              <w:t>企业主要耗能为电。</w:t>
            </w:r>
          </w:p>
          <w:p w14:paraId="3A09B0F8" w14:textId="77777777" w:rsidR="00AD0154" w:rsidRDefault="00000000">
            <w:pPr>
              <w:spacing w:line="300" w:lineRule="auto"/>
              <w:ind w:firstLineChars="200" w:firstLine="420"/>
              <w:rPr>
                <w:color w:val="000000" w:themeColor="text1"/>
                <w:szCs w:val="21"/>
              </w:rPr>
            </w:pPr>
            <w:r>
              <w:rPr>
                <w:rFonts w:hint="eastAsia"/>
                <w:color w:val="000000" w:themeColor="text1"/>
                <w:szCs w:val="21"/>
              </w:rPr>
              <w:t>2022</w:t>
            </w:r>
            <w:r>
              <w:rPr>
                <w:rFonts w:hint="eastAsia"/>
                <w:color w:val="000000" w:themeColor="text1"/>
                <w:szCs w:val="21"/>
              </w:rPr>
              <w:t>年</w:t>
            </w:r>
            <w:r>
              <w:rPr>
                <w:rFonts w:hint="eastAsia"/>
                <w:color w:val="000000" w:themeColor="text1"/>
                <w:szCs w:val="21"/>
              </w:rPr>
              <w:t>3</w:t>
            </w:r>
            <w:r>
              <w:rPr>
                <w:rFonts w:hint="eastAsia"/>
                <w:color w:val="000000" w:themeColor="text1"/>
                <w:szCs w:val="21"/>
              </w:rPr>
              <w:t>月至今用电</w:t>
            </w:r>
            <w:r>
              <w:rPr>
                <w:rFonts w:hint="eastAsia"/>
                <w:color w:val="000000" w:themeColor="text1"/>
                <w:szCs w:val="21"/>
              </w:rPr>
              <w:t>2700kWh</w:t>
            </w:r>
            <w:r>
              <w:rPr>
                <w:rFonts w:hint="eastAsia"/>
                <w:color w:val="000000" w:themeColor="text1"/>
                <w:szCs w:val="21"/>
              </w:rPr>
              <w:t>；企业不是重点用能单位。</w:t>
            </w:r>
          </w:p>
        </w:tc>
        <w:tc>
          <w:tcPr>
            <w:tcW w:w="1276" w:type="dxa"/>
            <w:tcBorders>
              <w:top w:val="single" w:sz="4" w:space="0" w:color="auto"/>
              <w:left w:val="single" w:sz="4" w:space="0" w:color="auto"/>
              <w:bottom w:val="single" w:sz="4" w:space="0" w:color="auto"/>
              <w:right w:val="single" w:sz="4" w:space="0" w:color="auto"/>
            </w:tcBorders>
            <w:vAlign w:val="center"/>
          </w:tcPr>
          <w:p w14:paraId="20D6E805" w14:textId="77777777" w:rsidR="00AD0154" w:rsidRDefault="00000000">
            <w:pPr>
              <w:spacing w:line="300" w:lineRule="auto"/>
              <w:jc w:val="center"/>
              <w:rPr>
                <w:color w:val="000000" w:themeColor="text1"/>
                <w:szCs w:val="21"/>
              </w:rPr>
            </w:pPr>
            <w:r>
              <w:rPr>
                <w:rFonts w:hint="eastAsia"/>
                <w:color w:val="000000" w:themeColor="text1"/>
                <w:szCs w:val="21"/>
              </w:rPr>
              <w:t>综合部</w:t>
            </w:r>
          </w:p>
        </w:tc>
        <w:tc>
          <w:tcPr>
            <w:tcW w:w="1046" w:type="dxa"/>
            <w:tcBorders>
              <w:top w:val="single" w:sz="4" w:space="0" w:color="auto"/>
              <w:left w:val="single" w:sz="4" w:space="0" w:color="auto"/>
              <w:bottom w:val="single" w:sz="4" w:space="0" w:color="auto"/>
              <w:right w:val="single" w:sz="4" w:space="0" w:color="auto"/>
            </w:tcBorders>
            <w:vAlign w:val="center"/>
          </w:tcPr>
          <w:p w14:paraId="6F8FDE0E" w14:textId="77777777" w:rsidR="00AD0154" w:rsidRDefault="00000000">
            <w:pPr>
              <w:spacing w:line="300" w:lineRule="auto"/>
              <w:jc w:val="center"/>
              <w:rPr>
                <w:color w:val="000000" w:themeColor="text1"/>
                <w:szCs w:val="21"/>
              </w:rPr>
            </w:pPr>
            <w:r>
              <w:rPr>
                <w:color w:val="000000" w:themeColor="text1"/>
                <w:szCs w:val="21"/>
              </w:rPr>
              <w:t>否</w:t>
            </w:r>
          </w:p>
        </w:tc>
      </w:tr>
    </w:tbl>
    <w:p w14:paraId="1E89E72E" w14:textId="77777777" w:rsidR="00AD0154" w:rsidRDefault="00AD0154">
      <w:pPr>
        <w:spacing w:line="312" w:lineRule="auto"/>
        <w:rPr>
          <w:color w:val="000000" w:themeColor="text1"/>
          <w:szCs w:val="21"/>
        </w:rPr>
      </w:pPr>
    </w:p>
    <w:sectPr w:rsidR="00AD0154">
      <w:headerReference w:type="default" r:id="rId8"/>
      <w:footerReference w:type="default" r:id="rId9"/>
      <w:pgSz w:w="11906" w:h="16838"/>
      <w:pgMar w:top="1276" w:right="926" w:bottom="426" w:left="1080" w:header="397" w:footer="26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038F" w14:textId="77777777" w:rsidR="002C3E01" w:rsidRDefault="002C3E01">
      <w:r>
        <w:separator/>
      </w:r>
    </w:p>
  </w:endnote>
  <w:endnote w:type="continuationSeparator" w:id="0">
    <w:p w14:paraId="09D7FCCD" w14:textId="77777777" w:rsidR="002C3E01" w:rsidRDefault="002C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CEF8" w14:textId="77777777" w:rsidR="00AD0154" w:rsidRDefault="0000000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62CD" w14:textId="77777777" w:rsidR="002C3E01" w:rsidRDefault="002C3E01">
      <w:r>
        <w:separator/>
      </w:r>
    </w:p>
  </w:footnote>
  <w:footnote w:type="continuationSeparator" w:id="0">
    <w:p w14:paraId="3E382E3A" w14:textId="77777777" w:rsidR="002C3E01" w:rsidRDefault="002C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EB0E" w14:textId="77777777" w:rsidR="00AD0154" w:rsidRDefault="00000000">
    <w:pPr>
      <w:pStyle w:val="ab"/>
      <w:pBdr>
        <w:bottom w:val="none" w:sz="0" w:space="0" w:color="auto"/>
      </w:pBdr>
      <w:spacing w:line="320" w:lineRule="exact"/>
      <w:ind w:leftChars="-41" w:left="-86" w:firstLineChars="400" w:firstLine="720"/>
      <w:jc w:val="left"/>
    </w:pPr>
    <w:r>
      <w:rPr>
        <w:noProof/>
      </w:rPr>
      <w:drawing>
        <wp:anchor distT="0" distB="0" distL="114300" distR="114300" simplePos="0" relativeHeight="251661312" behindDoc="0" locked="0" layoutInCell="1" allowOverlap="1" wp14:anchorId="5B1A19D4" wp14:editId="135DD2E1">
          <wp:simplePos x="0" y="0"/>
          <wp:positionH relativeFrom="column">
            <wp:posOffset>-115570</wp:posOffset>
          </wp:positionH>
          <wp:positionV relativeFrom="paragraph">
            <wp:posOffset>77470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0C0873CC" w14:textId="77777777" w:rsidR="00AD0154" w:rsidRDefault="00000000">
    <w:pPr>
      <w:pStyle w:val="ab"/>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9264" behindDoc="0" locked="0" layoutInCell="1" allowOverlap="1" wp14:anchorId="116FB4B1" wp14:editId="0573B190">
              <wp:simplePos x="0" y="0"/>
              <wp:positionH relativeFrom="column">
                <wp:posOffset>3822065</wp:posOffset>
              </wp:positionH>
              <wp:positionV relativeFrom="paragraph">
                <wp:posOffset>131445</wp:posOffset>
              </wp:positionV>
              <wp:extent cx="2484755" cy="261620"/>
              <wp:effectExtent l="0" t="0" r="4445" b="5080"/>
              <wp:wrapNone/>
              <wp:docPr id="1" name="文本框 3"/>
              <wp:cNvGraphicFramePr/>
              <a:graphic xmlns:a="http://schemas.openxmlformats.org/drawingml/2006/main">
                <a:graphicData uri="http://schemas.microsoft.com/office/word/2010/wordprocessingShape">
                  <wps:wsp>
                    <wps:cNvSpPr txBox="1"/>
                    <wps:spPr>
                      <a:xfrm>
                        <a:off x="0" y="0"/>
                        <a:ext cx="2484755" cy="261620"/>
                      </a:xfrm>
                      <a:prstGeom prst="rect">
                        <a:avLst/>
                      </a:prstGeom>
                      <a:solidFill>
                        <a:srgbClr val="FFFFFF"/>
                      </a:solidFill>
                      <a:ln>
                        <a:noFill/>
                      </a:ln>
                    </wps:spPr>
                    <wps:txbx>
                      <w:txbxContent>
                        <w:p w14:paraId="0A6A7E05" w14:textId="77777777" w:rsidR="00AD0154" w:rsidRDefault="00000000">
                          <w:pPr>
                            <w:ind w:firstLineChars="150" w:firstLine="315"/>
                            <w:rPr>
                              <w:sz w:val="18"/>
                              <w:szCs w:val="18"/>
                            </w:rPr>
                          </w:pPr>
                          <w:r>
                            <w:rPr>
                              <w:rFonts w:hint="eastAsia"/>
                              <w:szCs w:val="21"/>
                            </w:rPr>
                            <w:t>ISC-A-I-13</w:t>
                          </w:r>
                          <w:r>
                            <w:rPr>
                              <w:rFonts w:hint="eastAsia"/>
                              <w:szCs w:val="21"/>
                            </w:rPr>
                            <w:t>审核员审核记录（</w:t>
                          </w:r>
                          <w:r>
                            <w:rPr>
                              <w:rFonts w:hint="eastAsia"/>
                              <w:szCs w:val="21"/>
                            </w:rPr>
                            <w:t>07</w:t>
                          </w:r>
                          <w:r>
                            <w:rPr>
                              <w:rFonts w:hint="eastAsia"/>
                              <w:szCs w:val="21"/>
                            </w:rPr>
                            <w:t>版）</w:t>
                          </w:r>
                        </w:p>
                      </w:txbxContent>
                    </wps:txbx>
                    <wps:bodyPr wrap="square" upright="1"/>
                  </wps:wsp>
                </a:graphicData>
              </a:graphic>
            </wp:anchor>
          </w:drawing>
        </mc:Choice>
        <mc:Fallback>
          <w:pict>
            <v:shapetype w14:anchorId="116FB4B1" id="_x0000_t202" coordsize="21600,21600" o:spt="202" path="m,l,21600r21600,l21600,xe">
              <v:stroke joinstyle="miter"/>
              <v:path gradientshapeok="t" o:connecttype="rect"/>
            </v:shapetype>
            <v:shape id="文本框 3" o:spid="_x0000_s1026" type="#_x0000_t202" style="position:absolute;margin-left:300.95pt;margin-top:10.35pt;width:195.65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" stroked="f">
              <v:textbox>
                <w:txbxContent>
                  <w:p w14:paraId="0A6A7E05" w14:textId="77777777" w:rsidR="00AD0154" w:rsidRDefault="00000000">
                    <w:pPr>
                      <w:ind w:firstLineChars="150" w:firstLine="315"/>
                      <w:rPr>
                        <w:sz w:val="18"/>
                        <w:szCs w:val="18"/>
                      </w:rPr>
                    </w:pPr>
                    <w:r>
                      <w:rPr>
                        <w:rFonts w:hint="eastAsia"/>
                        <w:szCs w:val="21"/>
                      </w:rPr>
                      <w:t>ISC-A-I-13</w:t>
                    </w:r>
                    <w:r>
                      <w:rPr>
                        <w:rFonts w:hint="eastAsia"/>
                        <w:szCs w:val="21"/>
                      </w:rPr>
                      <w:t>审核员审核记录（</w:t>
                    </w:r>
                    <w:r>
                      <w:rPr>
                        <w:rFonts w:hint="eastAsia"/>
                        <w:szCs w:val="21"/>
                      </w:rPr>
                      <w:t>07</w:t>
                    </w:r>
                    <w:r>
                      <w:rPr>
                        <w:rFonts w:hint="eastAsia"/>
                        <w:szCs w:val="21"/>
                      </w:rPr>
                      <w:t>版）</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3B4F0851" w14:textId="77777777" w:rsidR="00AD0154" w:rsidRDefault="00000000">
    <w:pPr>
      <w:pStyle w:val="ab"/>
      <w:pBdr>
        <w:bottom w:val="none" w:sz="0" w:space="1" w:color="auto"/>
      </w:pBdr>
      <w:spacing w:line="320" w:lineRule="exact"/>
      <w:jc w:val="left"/>
    </w:pPr>
    <w:r>
      <w:rPr>
        <w:noProof/>
        <w:sz w:val="21"/>
        <w:szCs w:val="21"/>
      </w:rPr>
      <mc:AlternateContent>
        <mc:Choice Requires="wps">
          <w:drawing>
            <wp:anchor distT="0" distB="0" distL="114300" distR="114300" simplePos="0" relativeHeight="251660288" behindDoc="0" locked="0" layoutInCell="1" allowOverlap="1" wp14:anchorId="426F8AD3" wp14:editId="4C2D8C41">
              <wp:simplePos x="0" y="0"/>
              <wp:positionH relativeFrom="column">
                <wp:posOffset>-247650</wp:posOffset>
              </wp:positionH>
              <wp:positionV relativeFrom="paragraph">
                <wp:posOffset>191135</wp:posOffset>
              </wp:positionV>
              <wp:extent cx="6556375" cy="9525"/>
              <wp:effectExtent l="0" t="4445" r="9525" b="5080"/>
              <wp:wrapNone/>
              <wp:docPr id="2" name="直线 4"/>
              <wp:cNvGraphicFramePr/>
              <a:graphic xmlns:a="http://schemas.openxmlformats.org/drawingml/2006/main">
                <a:graphicData uri="http://schemas.microsoft.com/office/word/2010/wordprocessingShape">
                  <wps:wsp>
                    <wps:cNvCnPr/>
                    <wps:spPr>
                      <a:xfrm flipV="1">
                        <a:off x="0" y="0"/>
                        <a:ext cx="655637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E7B8356" id="直线 4"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9.5pt,15.05pt" to="496.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hint="default"/>
        <w:w w:val="90"/>
        <w:sz w:val="18"/>
      </w:rPr>
      <w:t xml:space="preserve">                     </w:t>
    </w:r>
  </w:p>
  <w:p w14:paraId="61FECF89" w14:textId="77777777" w:rsidR="00AD0154" w:rsidRDefault="00AD0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1259561645">
    <w:abstractNumId w:val="1"/>
  </w:num>
  <w:num w:numId="2" w16cid:durableId="200765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IzMWI2MmU1N2Q2ZWQzYmJiOTg1NmNjNjQ4ZDMxMTAifQ=="/>
  </w:docVars>
  <w:rsids>
    <w:rsidRoot w:val="006669BF"/>
    <w:rsid w:val="00000153"/>
    <w:rsid w:val="00000428"/>
    <w:rsid w:val="000023CE"/>
    <w:rsid w:val="00013A1E"/>
    <w:rsid w:val="0003258B"/>
    <w:rsid w:val="00036251"/>
    <w:rsid w:val="00050097"/>
    <w:rsid w:val="00070DF5"/>
    <w:rsid w:val="00091985"/>
    <w:rsid w:val="000B54DF"/>
    <w:rsid w:val="000D143D"/>
    <w:rsid w:val="000E0792"/>
    <w:rsid w:val="000E1173"/>
    <w:rsid w:val="00117260"/>
    <w:rsid w:val="00154807"/>
    <w:rsid w:val="001633CF"/>
    <w:rsid w:val="0016742D"/>
    <w:rsid w:val="00171ED9"/>
    <w:rsid w:val="00192492"/>
    <w:rsid w:val="00197930"/>
    <w:rsid w:val="001B34F9"/>
    <w:rsid w:val="001B50F4"/>
    <w:rsid w:val="001C3A09"/>
    <w:rsid w:val="001E6530"/>
    <w:rsid w:val="001E7452"/>
    <w:rsid w:val="001F4D77"/>
    <w:rsid w:val="002119BC"/>
    <w:rsid w:val="00217412"/>
    <w:rsid w:val="002262BE"/>
    <w:rsid w:val="00246AF4"/>
    <w:rsid w:val="00250723"/>
    <w:rsid w:val="00283E2A"/>
    <w:rsid w:val="0028593D"/>
    <w:rsid w:val="002A1A77"/>
    <w:rsid w:val="002A410E"/>
    <w:rsid w:val="002C3E01"/>
    <w:rsid w:val="002C5D5D"/>
    <w:rsid w:val="002C6386"/>
    <w:rsid w:val="002D041A"/>
    <w:rsid w:val="002D2E04"/>
    <w:rsid w:val="002D4633"/>
    <w:rsid w:val="003044A0"/>
    <w:rsid w:val="00304B5F"/>
    <w:rsid w:val="00305917"/>
    <w:rsid w:val="00322731"/>
    <w:rsid w:val="003231BF"/>
    <w:rsid w:val="0033263C"/>
    <w:rsid w:val="00340146"/>
    <w:rsid w:val="00342344"/>
    <w:rsid w:val="003460B0"/>
    <w:rsid w:val="003550AC"/>
    <w:rsid w:val="003605F7"/>
    <w:rsid w:val="00361128"/>
    <w:rsid w:val="003903DB"/>
    <w:rsid w:val="003924D7"/>
    <w:rsid w:val="003B6EEC"/>
    <w:rsid w:val="003D0E39"/>
    <w:rsid w:val="003D2E06"/>
    <w:rsid w:val="003D7212"/>
    <w:rsid w:val="003F0D43"/>
    <w:rsid w:val="00411905"/>
    <w:rsid w:val="00412129"/>
    <w:rsid w:val="00413CD4"/>
    <w:rsid w:val="00430BCB"/>
    <w:rsid w:val="004357CA"/>
    <w:rsid w:val="0044157B"/>
    <w:rsid w:val="00446D44"/>
    <w:rsid w:val="004620A7"/>
    <w:rsid w:val="0047140E"/>
    <w:rsid w:val="00483015"/>
    <w:rsid w:val="0048323C"/>
    <w:rsid w:val="004843FA"/>
    <w:rsid w:val="00495705"/>
    <w:rsid w:val="004B3713"/>
    <w:rsid w:val="004C602F"/>
    <w:rsid w:val="004D53FE"/>
    <w:rsid w:val="004D57AD"/>
    <w:rsid w:val="004D631F"/>
    <w:rsid w:val="004E3CF0"/>
    <w:rsid w:val="004F1640"/>
    <w:rsid w:val="004F1B4B"/>
    <w:rsid w:val="004F6BD5"/>
    <w:rsid w:val="00500620"/>
    <w:rsid w:val="00505E54"/>
    <w:rsid w:val="00513315"/>
    <w:rsid w:val="00565E9E"/>
    <w:rsid w:val="005763D2"/>
    <w:rsid w:val="005764E6"/>
    <w:rsid w:val="00582727"/>
    <w:rsid w:val="00584131"/>
    <w:rsid w:val="005847F9"/>
    <w:rsid w:val="00590819"/>
    <w:rsid w:val="005A748E"/>
    <w:rsid w:val="005E5427"/>
    <w:rsid w:val="005F0FA8"/>
    <w:rsid w:val="005F70CB"/>
    <w:rsid w:val="006035AD"/>
    <w:rsid w:val="0061153B"/>
    <w:rsid w:val="0063259D"/>
    <w:rsid w:val="00637554"/>
    <w:rsid w:val="0064468F"/>
    <w:rsid w:val="006458BB"/>
    <w:rsid w:val="00652645"/>
    <w:rsid w:val="00653C79"/>
    <w:rsid w:val="006669BF"/>
    <w:rsid w:val="00667534"/>
    <w:rsid w:val="00683DDB"/>
    <w:rsid w:val="006B5458"/>
    <w:rsid w:val="006C01E1"/>
    <w:rsid w:val="006C02B8"/>
    <w:rsid w:val="006C2782"/>
    <w:rsid w:val="006C536D"/>
    <w:rsid w:val="006C6525"/>
    <w:rsid w:val="006D784C"/>
    <w:rsid w:val="00701DA5"/>
    <w:rsid w:val="00740631"/>
    <w:rsid w:val="00753652"/>
    <w:rsid w:val="00774BC1"/>
    <w:rsid w:val="00780076"/>
    <w:rsid w:val="007808CD"/>
    <w:rsid w:val="00793BA6"/>
    <w:rsid w:val="00795231"/>
    <w:rsid w:val="007A349B"/>
    <w:rsid w:val="007A6F63"/>
    <w:rsid w:val="007C2497"/>
    <w:rsid w:val="007D5B1D"/>
    <w:rsid w:val="007E4CA5"/>
    <w:rsid w:val="007F44AF"/>
    <w:rsid w:val="00800F07"/>
    <w:rsid w:val="00804806"/>
    <w:rsid w:val="00805216"/>
    <w:rsid w:val="00813CC8"/>
    <w:rsid w:val="008214C8"/>
    <w:rsid w:val="00823E0E"/>
    <w:rsid w:val="008312F2"/>
    <w:rsid w:val="0085245C"/>
    <w:rsid w:val="00855D00"/>
    <w:rsid w:val="00856600"/>
    <w:rsid w:val="008613A6"/>
    <w:rsid w:val="008A00CB"/>
    <w:rsid w:val="008A1145"/>
    <w:rsid w:val="008A5470"/>
    <w:rsid w:val="008B507D"/>
    <w:rsid w:val="008C4630"/>
    <w:rsid w:val="008D0F9A"/>
    <w:rsid w:val="008D788B"/>
    <w:rsid w:val="008F4D84"/>
    <w:rsid w:val="0093583E"/>
    <w:rsid w:val="00935BFC"/>
    <w:rsid w:val="00945B57"/>
    <w:rsid w:val="00947409"/>
    <w:rsid w:val="00962A6E"/>
    <w:rsid w:val="0096628A"/>
    <w:rsid w:val="0098450D"/>
    <w:rsid w:val="009A2B19"/>
    <w:rsid w:val="009B1BB9"/>
    <w:rsid w:val="009B3517"/>
    <w:rsid w:val="009B4FCE"/>
    <w:rsid w:val="009B6D84"/>
    <w:rsid w:val="009D3A4E"/>
    <w:rsid w:val="00A26594"/>
    <w:rsid w:val="00A62F3D"/>
    <w:rsid w:val="00A701DE"/>
    <w:rsid w:val="00A71E65"/>
    <w:rsid w:val="00A80A9B"/>
    <w:rsid w:val="00A975EF"/>
    <w:rsid w:val="00AD0154"/>
    <w:rsid w:val="00AD240A"/>
    <w:rsid w:val="00AE1A02"/>
    <w:rsid w:val="00AF781F"/>
    <w:rsid w:val="00B025B6"/>
    <w:rsid w:val="00B1510F"/>
    <w:rsid w:val="00B40AED"/>
    <w:rsid w:val="00B417FF"/>
    <w:rsid w:val="00B4303D"/>
    <w:rsid w:val="00B4567E"/>
    <w:rsid w:val="00B476C4"/>
    <w:rsid w:val="00B64E48"/>
    <w:rsid w:val="00BA1B93"/>
    <w:rsid w:val="00BA5EDA"/>
    <w:rsid w:val="00BA750D"/>
    <w:rsid w:val="00BC757B"/>
    <w:rsid w:val="00BE10EB"/>
    <w:rsid w:val="00BE653F"/>
    <w:rsid w:val="00BF2A88"/>
    <w:rsid w:val="00BF4069"/>
    <w:rsid w:val="00C12D8D"/>
    <w:rsid w:val="00C160A1"/>
    <w:rsid w:val="00C30A20"/>
    <w:rsid w:val="00C50757"/>
    <w:rsid w:val="00C56582"/>
    <w:rsid w:val="00C91D49"/>
    <w:rsid w:val="00C928B3"/>
    <w:rsid w:val="00C946C6"/>
    <w:rsid w:val="00CD537B"/>
    <w:rsid w:val="00CF20BB"/>
    <w:rsid w:val="00D02BC1"/>
    <w:rsid w:val="00D22D34"/>
    <w:rsid w:val="00D50CF9"/>
    <w:rsid w:val="00D64DF8"/>
    <w:rsid w:val="00D74AFC"/>
    <w:rsid w:val="00DB03B4"/>
    <w:rsid w:val="00DD5C4E"/>
    <w:rsid w:val="00E14FA2"/>
    <w:rsid w:val="00E16FE2"/>
    <w:rsid w:val="00E17F82"/>
    <w:rsid w:val="00E33D25"/>
    <w:rsid w:val="00E379B5"/>
    <w:rsid w:val="00E76AC9"/>
    <w:rsid w:val="00E81A28"/>
    <w:rsid w:val="00E82C79"/>
    <w:rsid w:val="00E90954"/>
    <w:rsid w:val="00E97336"/>
    <w:rsid w:val="00EB60B2"/>
    <w:rsid w:val="00EC2FB4"/>
    <w:rsid w:val="00EC3075"/>
    <w:rsid w:val="00EE6643"/>
    <w:rsid w:val="00EF2CC1"/>
    <w:rsid w:val="00F15036"/>
    <w:rsid w:val="00F30D65"/>
    <w:rsid w:val="00F413C2"/>
    <w:rsid w:val="00F415D8"/>
    <w:rsid w:val="00F56301"/>
    <w:rsid w:val="00F574C5"/>
    <w:rsid w:val="00F6206C"/>
    <w:rsid w:val="00F65CD0"/>
    <w:rsid w:val="00F72C9E"/>
    <w:rsid w:val="00F92D0B"/>
    <w:rsid w:val="00F97D3F"/>
    <w:rsid w:val="00FD099A"/>
    <w:rsid w:val="00FD3594"/>
    <w:rsid w:val="00FE36F9"/>
    <w:rsid w:val="00FF73E3"/>
    <w:rsid w:val="01004F70"/>
    <w:rsid w:val="010551F6"/>
    <w:rsid w:val="011A24F4"/>
    <w:rsid w:val="013C06BC"/>
    <w:rsid w:val="018C370E"/>
    <w:rsid w:val="018E53BB"/>
    <w:rsid w:val="019B3634"/>
    <w:rsid w:val="01A85D51"/>
    <w:rsid w:val="01AA1AC9"/>
    <w:rsid w:val="02186A33"/>
    <w:rsid w:val="0227136C"/>
    <w:rsid w:val="023F6A24"/>
    <w:rsid w:val="024912E2"/>
    <w:rsid w:val="025739FF"/>
    <w:rsid w:val="02624152"/>
    <w:rsid w:val="0297204E"/>
    <w:rsid w:val="029E162E"/>
    <w:rsid w:val="02BF15A4"/>
    <w:rsid w:val="02C941D1"/>
    <w:rsid w:val="02F53218"/>
    <w:rsid w:val="030F6088"/>
    <w:rsid w:val="032070E9"/>
    <w:rsid w:val="033755DF"/>
    <w:rsid w:val="034F46D6"/>
    <w:rsid w:val="036839EA"/>
    <w:rsid w:val="03977E2B"/>
    <w:rsid w:val="03AF786B"/>
    <w:rsid w:val="03C449CC"/>
    <w:rsid w:val="03C926DB"/>
    <w:rsid w:val="03E219EE"/>
    <w:rsid w:val="041871BE"/>
    <w:rsid w:val="042F62B6"/>
    <w:rsid w:val="047D5273"/>
    <w:rsid w:val="0482288A"/>
    <w:rsid w:val="04F70ABF"/>
    <w:rsid w:val="05340028"/>
    <w:rsid w:val="05341DD6"/>
    <w:rsid w:val="053C6EDC"/>
    <w:rsid w:val="05551283"/>
    <w:rsid w:val="05706B86"/>
    <w:rsid w:val="057E5747"/>
    <w:rsid w:val="0599432F"/>
    <w:rsid w:val="05CB200E"/>
    <w:rsid w:val="05CD5D86"/>
    <w:rsid w:val="05F94DCD"/>
    <w:rsid w:val="060C4B01"/>
    <w:rsid w:val="062A142B"/>
    <w:rsid w:val="064C13A1"/>
    <w:rsid w:val="06510766"/>
    <w:rsid w:val="06847769"/>
    <w:rsid w:val="06C947A0"/>
    <w:rsid w:val="06F15AA5"/>
    <w:rsid w:val="071719AF"/>
    <w:rsid w:val="07222102"/>
    <w:rsid w:val="072E66BA"/>
    <w:rsid w:val="07397B77"/>
    <w:rsid w:val="07464042"/>
    <w:rsid w:val="07504EC1"/>
    <w:rsid w:val="07655B4B"/>
    <w:rsid w:val="07EC6998"/>
    <w:rsid w:val="08422A5C"/>
    <w:rsid w:val="0865499C"/>
    <w:rsid w:val="08766BA9"/>
    <w:rsid w:val="08915791"/>
    <w:rsid w:val="08AB638C"/>
    <w:rsid w:val="08B66FA6"/>
    <w:rsid w:val="08C72F61"/>
    <w:rsid w:val="08DD4532"/>
    <w:rsid w:val="08EE6740"/>
    <w:rsid w:val="08FA77E7"/>
    <w:rsid w:val="0935611C"/>
    <w:rsid w:val="09436A8B"/>
    <w:rsid w:val="09496D37"/>
    <w:rsid w:val="098B0432"/>
    <w:rsid w:val="099C263F"/>
    <w:rsid w:val="09BF1E8A"/>
    <w:rsid w:val="09CB4CD3"/>
    <w:rsid w:val="09E9009A"/>
    <w:rsid w:val="0A195A3E"/>
    <w:rsid w:val="0A207AE8"/>
    <w:rsid w:val="0A2F7010"/>
    <w:rsid w:val="0A4707FD"/>
    <w:rsid w:val="0A4F76B2"/>
    <w:rsid w:val="0A8F7AAE"/>
    <w:rsid w:val="0AA55524"/>
    <w:rsid w:val="0AB15C77"/>
    <w:rsid w:val="0AD025A1"/>
    <w:rsid w:val="0AD6392F"/>
    <w:rsid w:val="0AEC6CAF"/>
    <w:rsid w:val="0AF838A6"/>
    <w:rsid w:val="0B0264D2"/>
    <w:rsid w:val="0B12538A"/>
    <w:rsid w:val="0B3A5C6C"/>
    <w:rsid w:val="0B9E444D"/>
    <w:rsid w:val="0BA94BA0"/>
    <w:rsid w:val="0BB51797"/>
    <w:rsid w:val="0C2C7CAB"/>
    <w:rsid w:val="0C3923C8"/>
    <w:rsid w:val="0C5277A2"/>
    <w:rsid w:val="0C7D0506"/>
    <w:rsid w:val="0C9413AC"/>
    <w:rsid w:val="0CB41A4E"/>
    <w:rsid w:val="0CC223BD"/>
    <w:rsid w:val="0CCA7546"/>
    <w:rsid w:val="0CD45C4C"/>
    <w:rsid w:val="0CF51B40"/>
    <w:rsid w:val="0D002EE5"/>
    <w:rsid w:val="0D181FDD"/>
    <w:rsid w:val="0D2546FA"/>
    <w:rsid w:val="0D576FA9"/>
    <w:rsid w:val="0D9343C3"/>
    <w:rsid w:val="0DE16873"/>
    <w:rsid w:val="0DEC33DE"/>
    <w:rsid w:val="0E252C04"/>
    <w:rsid w:val="0E603C3C"/>
    <w:rsid w:val="0E6D6359"/>
    <w:rsid w:val="0E741495"/>
    <w:rsid w:val="0E8042DE"/>
    <w:rsid w:val="0EDE2DB2"/>
    <w:rsid w:val="0F562DBE"/>
    <w:rsid w:val="0F6E05DA"/>
    <w:rsid w:val="0F865924"/>
    <w:rsid w:val="0F8751F8"/>
    <w:rsid w:val="10264A11"/>
    <w:rsid w:val="103C3F59"/>
    <w:rsid w:val="10675755"/>
    <w:rsid w:val="10833C11"/>
    <w:rsid w:val="108D2CE2"/>
    <w:rsid w:val="109220A6"/>
    <w:rsid w:val="10B93C0C"/>
    <w:rsid w:val="10CB7366"/>
    <w:rsid w:val="11380EA0"/>
    <w:rsid w:val="113B273E"/>
    <w:rsid w:val="119D51A7"/>
    <w:rsid w:val="11BF336F"/>
    <w:rsid w:val="11C6025A"/>
    <w:rsid w:val="11C72224"/>
    <w:rsid w:val="11D010D8"/>
    <w:rsid w:val="11DF756D"/>
    <w:rsid w:val="11E15093"/>
    <w:rsid w:val="11EB5F12"/>
    <w:rsid w:val="12695089"/>
    <w:rsid w:val="127A1044"/>
    <w:rsid w:val="1283614B"/>
    <w:rsid w:val="128D521B"/>
    <w:rsid w:val="129F0AAB"/>
    <w:rsid w:val="12AA7B7B"/>
    <w:rsid w:val="12C76CD7"/>
    <w:rsid w:val="12D544CC"/>
    <w:rsid w:val="12DC585B"/>
    <w:rsid w:val="12E0359D"/>
    <w:rsid w:val="12F17558"/>
    <w:rsid w:val="12F62DC0"/>
    <w:rsid w:val="130F79DE"/>
    <w:rsid w:val="134E6759"/>
    <w:rsid w:val="13596EAB"/>
    <w:rsid w:val="139B74C4"/>
    <w:rsid w:val="13B10A95"/>
    <w:rsid w:val="13B3470B"/>
    <w:rsid w:val="13DF1AA7"/>
    <w:rsid w:val="141379A2"/>
    <w:rsid w:val="141D25CF"/>
    <w:rsid w:val="145A112D"/>
    <w:rsid w:val="14942891"/>
    <w:rsid w:val="14E9250C"/>
    <w:rsid w:val="151B6B0E"/>
    <w:rsid w:val="15227E9D"/>
    <w:rsid w:val="1542409B"/>
    <w:rsid w:val="15477903"/>
    <w:rsid w:val="157B7989"/>
    <w:rsid w:val="15826B8D"/>
    <w:rsid w:val="159D39C7"/>
    <w:rsid w:val="159F14ED"/>
    <w:rsid w:val="15AE7982"/>
    <w:rsid w:val="15EC04AB"/>
    <w:rsid w:val="16114B27"/>
    <w:rsid w:val="161D68B6"/>
    <w:rsid w:val="164E4CC1"/>
    <w:rsid w:val="166149F5"/>
    <w:rsid w:val="166718DF"/>
    <w:rsid w:val="168B3820"/>
    <w:rsid w:val="16DD597A"/>
    <w:rsid w:val="16DF15B9"/>
    <w:rsid w:val="16E573D4"/>
    <w:rsid w:val="16E82A20"/>
    <w:rsid w:val="16F210ED"/>
    <w:rsid w:val="170D06D9"/>
    <w:rsid w:val="17123F41"/>
    <w:rsid w:val="17190E2C"/>
    <w:rsid w:val="173043C7"/>
    <w:rsid w:val="1740285C"/>
    <w:rsid w:val="17544559"/>
    <w:rsid w:val="17562080"/>
    <w:rsid w:val="176D1177"/>
    <w:rsid w:val="17774377"/>
    <w:rsid w:val="177B5642"/>
    <w:rsid w:val="178564C1"/>
    <w:rsid w:val="17A27073"/>
    <w:rsid w:val="17C74D2B"/>
    <w:rsid w:val="18157B08"/>
    <w:rsid w:val="18475E6C"/>
    <w:rsid w:val="18602A8A"/>
    <w:rsid w:val="188744BB"/>
    <w:rsid w:val="188B3FAB"/>
    <w:rsid w:val="188D7D23"/>
    <w:rsid w:val="18D23988"/>
    <w:rsid w:val="190C1EA4"/>
    <w:rsid w:val="19235F91"/>
    <w:rsid w:val="19467ED2"/>
    <w:rsid w:val="19644E65"/>
    <w:rsid w:val="198836FD"/>
    <w:rsid w:val="1997072D"/>
    <w:rsid w:val="1998195B"/>
    <w:rsid w:val="19B83472"/>
    <w:rsid w:val="19C31523"/>
    <w:rsid w:val="19D35C0A"/>
    <w:rsid w:val="19FE255B"/>
    <w:rsid w:val="1A0E6C42"/>
    <w:rsid w:val="1A136006"/>
    <w:rsid w:val="1A3A5577"/>
    <w:rsid w:val="1A846F04"/>
    <w:rsid w:val="1AB1581F"/>
    <w:rsid w:val="1AD67034"/>
    <w:rsid w:val="1AFC6A9A"/>
    <w:rsid w:val="1B0F0EC3"/>
    <w:rsid w:val="1B1E2EB4"/>
    <w:rsid w:val="1B9C202B"/>
    <w:rsid w:val="1BA17641"/>
    <w:rsid w:val="1BFE2CE6"/>
    <w:rsid w:val="1C081A0E"/>
    <w:rsid w:val="1C1147C7"/>
    <w:rsid w:val="1C592469"/>
    <w:rsid w:val="1C694603"/>
    <w:rsid w:val="1C715266"/>
    <w:rsid w:val="1C766D20"/>
    <w:rsid w:val="1C8F393E"/>
    <w:rsid w:val="1CB57848"/>
    <w:rsid w:val="1D024204"/>
    <w:rsid w:val="1D0608B0"/>
    <w:rsid w:val="1D097B94"/>
    <w:rsid w:val="1D7F1C04"/>
    <w:rsid w:val="1DB93368"/>
    <w:rsid w:val="1E0C0080"/>
    <w:rsid w:val="1E4E1D03"/>
    <w:rsid w:val="1E4F15D7"/>
    <w:rsid w:val="1E650DFA"/>
    <w:rsid w:val="1E6D7FFD"/>
    <w:rsid w:val="1E780B2E"/>
    <w:rsid w:val="1E796654"/>
    <w:rsid w:val="1EC43D73"/>
    <w:rsid w:val="1EC93137"/>
    <w:rsid w:val="1EE00481"/>
    <w:rsid w:val="1EE12B77"/>
    <w:rsid w:val="1EE2244B"/>
    <w:rsid w:val="1F046865"/>
    <w:rsid w:val="1F1B770B"/>
    <w:rsid w:val="1F5A6485"/>
    <w:rsid w:val="1F784B5D"/>
    <w:rsid w:val="1F9A2D26"/>
    <w:rsid w:val="1F9F033C"/>
    <w:rsid w:val="1FCE74DC"/>
    <w:rsid w:val="1FDB75C6"/>
    <w:rsid w:val="1FF00B97"/>
    <w:rsid w:val="2000527E"/>
    <w:rsid w:val="2020322B"/>
    <w:rsid w:val="2072323A"/>
    <w:rsid w:val="209854B7"/>
    <w:rsid w:val="209D487B"/>
    <w:rsid w:val="20C04A0E"/>
    <w:rsid w:val="20E10B39"/>
    <w:rsid w:val="20E73D48"/>
    <w:rsid w:val="217001E2"/>
    <w:rsid w:val="217A4BBD"/>
    <w:rsid w:val="21837F15"/>
    <w:rsid w:val="219F4623"/>
    <w:rsid w:val="21A13955"/>
    <w:rsid w:val="21A921C2"/>
    <w:rsid w:val="21B7196D"/>
    <w:rsid w:val="21BF16DB"/>
    <w:rsid w:val="21E309B4"/>
    <w:rsid w:val="22001566"/>
    <w:rsid w:val="22A273FF"/>
    <w:rsid w:val="22DB168B"/>
    <w:rsid w:val="22EC5646"/>
    <w:rsid w:val="2333183B"/>
    <w:rsid w:val="2366364A"/>
    <w:rsid w:val="237278B8"/>
    <w:rsid w:val="237815D0"/>
    <w:rsid w:val="23871813"/>
    <w:rsid w:val="23B32608"/>
    <w:rsid w:val="23C6058D"/>
    <w:rsid w:val="23CD36CA"/>
    <w:rsid w:val="23CD5478"/>
    <w:rsid w:val="23D42CAA"/>
    <w:rsid w:val="23D700A4"/>
    <w:rsid w:val="23EA065D"/>
    <w:rsid w:val="240370EB"/>
    <w:rsid w:val="241430A6"/>
    <w:rsid w:val="242F6132"/>
    <w:rsid w:val="245A2A83"/>
    <w:rsid w:val="24AB690F"/>
    <w:rsid w:val="24B623B0"/>
    <w:rsid w:val="24E41B0B"/>
    <w:rsid w:val="24F9229C"/>
    <w:rsid w:val="25010871"/>
    <w:rsid w:val="250255F5"/>
    <w:rsid w:val="250F1AC0"/>
    <w:rsid w:val="251C76EF"/>
    <w:rsid w:val="2536529E"/>
    <w:rsid w:val="254A43CB"/>
    <w:rsid w:val="255319AC"/>
    <w:rsid w:val="25585215"/>
    <w:rsid w:val="255F65A3"/>
    <w:rsid w:val="25665B84"/>
    <w:rsid w:val="25E22D30"/>
    <w:rsid w:val="25F969F8"/>
    <w:rsid w:val="25FF38E2"/>
    <w:rsid w:val="260B2287"/>
    <w:rsid w:val="26282E39"/>
    <w:rsid w:val="263C0693"/>
    <w:rsid w:val="266D4CF0"/>
    <w:rsid w:val="26910A82"/>
    <w:rsid w:val="26FD2518"/>
    <w:rsid w:val="271E5FEA"/>
    <w:rsid w:val="27223D2C"/>
    <w:rsid w:val="274F0899"/>
    <w:rsid w:val="27A02EA3"/>
    <w:rsid w:val="27C070A1"/>
    <w:rsid w:val="27C46B92"/>
    <w:rsid w:val="27D8263D"/>
    <w:rsid w:val="280478D6"/>
    <w:rsid w:val="280D0539"/>
    <w:rsid w:val="286A38CA"/>
    <w:rsid w:val="28754330"/>
    <w:rsid w:val="28AE048B"/>
    <w:rsid w:val="28B704A4"/>
    <w:rsid w:val="28C17F8F"/>
    <w:rsid w:val="28CD5F1A"/>
    <w:rsid w:val="28CF2F64"/>
    <w:rsid w:val="28D177B8"/>
    <w:rsid w:val="28D42E04"/>
    <w:rsid w:val="28DB23E5"/>
    <w:rsid w:val="28E56790"/>
    <w:rsid w:val="29086F52"/>
    <w:rsid w:val="290B223D"/>
    <w:rsid w:val="293D4E4D"/>
    <w:rsid w:val="294A30C6"/>
    <w:rsid w:val="29787C34"/>
    <w:rsid w:val="297939AC"/>
    <w:rsid w:val="2987431B"/>
    <w:rsid w:val="29C03AD7"/>
    <w:rsid w:val="29E4176D"/>
    <w:rsid w:val="2A257690"/>
    <w:rsid w:val="2A331DAD"/>
    <w:rsid w:val="2A3873C3"/>
    <w:rsid w:val="2A475858"/>
    <w:rsid w:val="2A4B17EC"/>
    <w:rsid w:val="2A522B7B"/>
    <w:rsid w:val="2A762AB0"/>
    <w:rsid w:val="2A77613D"/>
    <w:rsid w:val="2A9767DF"/>
    <w:rsid w:val="2AB47391"/>
    <w:rsid w:val="2ABC4498"/>
    <w:rsid w:val="2AD03A9F"/>
    <w:rsid w:val="2AD4533E"/>
    <w:rsid w:val="2B0D4CF3"/>
    <w:rsid w:val="2B2160A9"/>
    <w:rsid w:val="2B6E5792"/>
    <w:rsid w:val="2B7F799F"/>
    <w:rsid w:val="2B817065"/>
    <w:rsid w:val="2C2F2F56"/>
    <w:rsid w:val="2C412EA7"/>
    <w:rsid w:val="2C475FE3"/>
    <w:rsid w:val="2C5D5807"/>
    <w:rsid w:val="2C6D3C9C"/>
    <w:rsid w:val="2C7C3EDF"/>
    <w:rsid w:val="2C901738"/>
    <w:rsid w:val="2C9C632F"/>
    <w:rsid w:val="2CB17563"/>
    <w:rsid w:val="2D076515"/>
    <w:rsid w:val="2D0F4D53"/>
    <w:rsid w:val="2D12214D"/>
    <w:rsid w:val="2D1C7470"/>
    <w:rsid w:val="2D236108"/>
    <w:rsid w:val="2D485B6F"/>
    <w:rsid w:val="2D5409B8"/>
    <w:rsid w:val="2D6B7AAF"/>
    <w:rsid w:val="2D6F134E"/>
    <w:rsid w:val="2DA51213"/>
    <w:rsid w:val="2DE56725"/>
    <w:rsid w:val="2E3F3416"/>
    <w:rsid w:val="2E586286"/>
    <w:rsid w:val="2E5A1FFE"/>
    <w:rsid w:val="2E692241"/>
    <w:rsid w:val="2E97542F"/>
    <w:rsid w:val="2E9D638E"/>
    <w:rsid w:val="2EA94D33"/>
    <w:rsid w:val="2EB15996"/>
    <w:rsid w:val="2ECE6548"/>
    <w:rsid w:val="2EDC0C65"/>
    <w:rsid w:val="2F1C5505"/>
    <w:rsid w:val="2F2820FC"/>
    <w:rsid w:val="2F432A92"/>
    <w:rsid w:val="2F5A7DDB"/>
    <w:rsid w:val="2F9E416C"/>
    <w:rsid w:val="2FD23E16"/>
    <w:rsid w:val="2FDD5DF4"/>
    <w:rsid w:val="300F506A"/>
    <w:rsid w:val="301A5EE8"/>
    <w:rsid w:val="30226B4B"/>
    <w:rsid w:val="3029612C"/>
    <w:rsid w:val="303D3985"/>
    <w:rsid w:val="307702BB"/>
    <w:rsid w:val="30A457B2"/>
    <w:rsid w:val="30D0209C"/>
    <w:rsid w:val="30E87D95"/>
    <w:rsid w:val="31077AEF"/>
    <w:rsid w:val="310D77FB"/>
    <w:rsid w:val="31307046"/>
    <w:rsid w:val="314F1BC2"/>
    <w:rsid w:val="31684A32"/>
    <w:rsid w:val="31723B02"/>
    <w:rsid w:val="3179279B"/>
    <w:rsid w:val="317B29B7"/>
    <w:rsid w:val="31833619"/>
    <w:rsid w:val="31896CD8"/>
    <w:rsid w:val="31945827"/>
    <w:rsid w:val="31B23EFF"/>
    <w:rsid w:val="31BC6B2B"/>
    <w:rsid w:val="31E06CBE"/>
    <w:rsid w:val="31E51349"/>
    <w:rsid w:val="32056724"/>
    <w:rsid w:val="32075FF9"/>
    <w:rsid w:val="32116E77"/>
    <w:rsid w:val="322D595C"/>
    <w:rsid w:val="324A2389"/>
    <w:rsid w:val="324E00CB"/>
    <w:rsid w:val="32674CE9"/>
    <w:rsid w:val="327F64D7"/>
    <w:rsid w:val="32937E61"/>
    <w:rsid w:val="32D103B5"/>
    <w:rsid w:val="32E0684A"/>
    <w:rsid w:val="32E12CEE"/>
    <w:rsid w:val="32FD73FC"/>
    <w:rsid w:val="331704BD"/>
    <w:rsid w:val="33572FB0"/>
    <w:rsid w:val="337F6063"/>
    <w:rsid w:val="33BA52ED"/>
    <w:rsid w:val="33C61EE3"/>
    <w:rsid w:val="340547BA"/>
    <w:rsid w:val="341449FD"/>
    <w:rsid w:val="341E587B"/>
    <w:rsid w:val="3422536C"/>
    <w:rsid w:val="347A51A8"/>
    <w:rsid w:val="34B32468"/>
    <w:rsid w:val="34CE54F3"/>
    <w:rsid w:val="34DB376C"/>
    <w:rsid w:val="34DE5EB9"/>
    <w:rsid w:val="34FD36E3"/>
    <w:rsid w:val="35092088"/>
    <w:rsid w:val="352275ED"/>
    <w:rsid w:val="352654C4"/>
    <w:rsid w:val="354237EC"/>
    <w:rsid w:val="3575596F"/>
    <w:rsid w:val="358160C2"/>
    <w:rsid w:val="35B9585C"/>
    <w:rsid w:val="35C30488"/>
    <w:rsid w:val="35DA3A24"/>
    <w:rsid w:val="36010FB1"/>
    <w:rsid w:val="360D204B"/>
    <w:rsid w:val="36455341"/>
    <w:rsid w:val="366C4FC4"/>
    <w:rsid w:val="36721EAF"/>
    <w:rsid w:val="369462C9"/>
    <w:rsid w:val="369938DF"/>
    <w:rsid w:val="36BD725D"/>
    <w:rsid w:val="36D668E1"/>
    <w:rsid w:val="37272C99"/>
    <w:rsid w:val="37314B19"/>
    <w:rsid w:val="37461371"/>
    <w:rsid w:val="379F6CD3"/>
    <w:rsid w:val="37FA215C"/>
    <w:rsid w:val="38042FDA"/>
    <w:rsid w:val="38082ACA"/>
    <w:rsid w:val="380D1E8F"/>
    <w:rsid w:val="3810372D"/>
    <w:rsid w:val="38103979"/>
    <w:rsid w:val="38451629"/>
    <w:rsid w:val="38651CCB"/>
    <w:rsid w:val="387939C8"/>
    <w:rsid w:val="389B2C2E"/>
    <w:rsid w:val="38AA3B82"/>
    <w:rsid w:val="38AD71CE"/>
    <w:rsid w:val="38B844F1"/>
    <w:rsid w:val="38E26F5B"/>
    <w:rsid w:val="38E52E0C"/>
    <w:rsid w:val="39276F80"/>
    <w:rsid w:val="392C4597"/>
    <w:rsid w:val="393578EF"/>
    <w:rsid w:val="39447B32"/>
    <w:rsid w:val="394B5B1A"/>
    <w:rsid w:val="397F0B6A"/>
    <w:rsid w:val="39812B34"/>
    <w:rsid w:val="39E6508D"/>
    <w:rsid w:val="39F03816"/>
    <w:rsid w:val="3A045513"/>
    <w:rsid w:val="3A1514CF"/>
    <w:rsid w:val="3A287454"/>
    <w:rsid w:val="3A2E433E"/>
    <w:rsid w:val="3A3758E9"/>
    <w:rsid w:val="3A3F654C"/>
    <w:rsid w:val="3A4B6C9E"/>
    <w:rsid w:val="3A993EAE"/>
    <w:rsid w:val="3A9B19D4"/>
    <w:rsid w:val="3AA80595"/>
    <w:rsid w:val="3B143534"/>
    <w:rsid w:val="3B3E6803"/>
    <w:rsid w:val="3B457B92"/>
    <w:rsid w:val="3BAB3E99"/>
    <w:rsid w:val="3BC66F24"/>
    <w:rsid w:val="3C095063"/>
    <w:rsid w:val="3C1732DC"/>
    <w:rsid w:val="3C495460"/>
    <w:rsid w:val="3C4C1046"/>
    <w:rsid w:val="3C85293C"/>
    <w:rsid w:val="3CCF005B"/>
    <w:rsid w:val="3CEF24AB"/>
    <w:rsid w:val="3CF33D49"/>
    <w:rsid w:val="3CFB0E50"/>
    <w:rsid w:val="3D1E4B3E"/>
    <w:rsid w:val="3D2263DC"/>
    <w:rsid w:val="3D406F54"/>
    <w:rsid w:val="3D4445A5"/>
    <w:rsid w:val="3D597924"/>
    <w:rsid w:val="3D5A3DC8"/>
    <w:rsid w:val="3DB42DAD"/>
    <w:rsid w:val="3DD551FD"/>
    <w:rsid w:val="3DE23776"/>
    <w:rsid w:val="3DEB0EC4"/>
    <w:rsid w:val="3DFA425E"/>
    <w:rsid w:val="3E043D34"/>
    <w:rsid w:val="3E1F0B6E"/>
    <w:rsid w:val="3E1F291C"/>
    <w:rsid w:val="3E4405D4"/>
    <w:rsid w:val="3E4E4FAF"/>
    <w:rsid w:val="3E5F540E"/>
    <w:rsid w:val="3E815385"/>
    <w:rsid w:val="3EA846BF"/>
    <w:rsid w:val="3EAE6B37"/>
    <w:rsid w:val="3EC840AF"/>
    <w:rsid w:val="3EDB2CE7"/>
    <w:rsid w:val="3EFC2C5D"/>
    <w:rsid w:val="3F0062A9"/>
    <w:rsid w:val="3F055FB6"/>
    <w:rsid w:val="3F06588A"/>
    <w:rsid w:val="3F3917BB"/>
    <w:rsid w:val="3F397A0D"/>
    <w:rsid w:val="3F663217"/>
    <w:rsid w:val="3F694D93"/>
    <w:rsid w:val="3F917849"/>
    <w:rsid w:val="3FB53538"/>
    <w:rsid w:val="3FBF6165"/>
    <w:rsid w:val="3FCF2120"/>
    <w:rsid w:val="3FCF3ECE"/>
    <w:rsid w:val="3FD87226"/>
    <w:rsid w:val="3FDF6807"/>
    <w:rsid w:val="4000052B"/>
    <w:rsid w:val="400718BA"/>
    <w:rsid w:val="400F0F81"/>
    <w:rsid w:val="4013200C"/>
    <w:rsid w:val="403E177F"/>
    <w:rsid w:val="40445CE2"/>
    <w:rsid w:val="4050500F"/>
    <w:rsid w:val="405F5252"/>
    <w:rsid w:val="4077259B"/>
    <w:rsid w:val="407A208B"/>
    <w:rsid w:val="408B33B9"/>
    <w:rsid w:val="408F1FDB"/>
    <w:rsid w:val="409519CE"/>
    <w:rsid w:val="409C46F8"/>
    <w:rsid w:val="40CB0BA9"/>
    <w:rsid w:val="40F2256A"/>
    <w:rsid w:val="4105404B"/>
    <w:rsid w:val="411918A4"/>
    <w:rsid w:val="41546D80"/>
    <w:rsid w:val="4191768D"/>
    <w:rsid w:val="419453CF"/>
    <w:rsid w:val="419B050B"/>
    <w:rsid w:val="41C757A4"/>
    <w:rsid w:val="41CD719C"/>
    <w:rsid w:val="41D34149"/>
    <w:rsid w:val="41D97BF9"/>
    <w:rsid w:val="41EB39C1"/>
    <w:rsid w:val="420662CD"/>
    <w:rsid w:val="42072045"/>
    <w:rsid w:val="42075CE5"/>
    <w:rsid w:val="4218782A"/>
    <w:rsid w:val="421B164C"/>
    <w:rsid w:val="4246115D"/>
    <w:rsid w:val="42537038"/>
    <w:rsid w:val="425F3C2F"/>
    <w:rsid w:val="428611BC"/>
    <w:rsid w:val="42B775C7"/>
    <w:rsid w:val="42C972FA"/>
    <w:rsid w:val="42CD0B98"/>
    <w:rsid w:val="42D9753D"/>
    <w:rsid w:val="42F44377"/>
    <w:rsid w:val="433A3D54"/>
    <w:rsid w:val="435B61A4"/>
    <w:rsid w:val="436F7EA2"/>
    <w:rsid w:val="43880F63"/>
    <w:rsid w:val="438F22F2"/>
    <w:rsid w:val="43AF4742"/>
    <w:rsid w:val="43B81849"/>
    <w:rsid w:val="43BD6E5F"/>
    <w:rsid w:val="43D67F21"/>
    <w:rsid w:val="43F403A7"/>
    <w:rsid w:val="44093E52"/>
    <w:rsid w:val="440A3726"/>
    <w:rsid w:val="44501A81"/>
    <w:rsid w:val="448C6831"/>
    <w:rsid w:val="44B30262"/>
    <w:rsid w:val="44C14C36"/>
    <w:rsid w:val="44F763A1"/>
    <w:rsid w:val="4504461A"/>
    <w:rsid w:val="4517434D"/>
    <w:rsid w:val="4541586E"/>
    <w:rsid w:val="454809AA"/>
    <w:rsid w:val="45941D53"/>
    <w:rsid w:val="45D3296A"/>
    <w:rsid w:val="45DA3BCA"/>
    <w:rsid w:val="45E139CD"/>
    <w:rsid w:val="45E83F3B"/>
    <w:rsid w:val="46054AED"/>
    <w:rsid w:val="46357180"/>
    <w:rsid w:val="46873754"/>
    <w:rsid w:val="46916381"/>
    <w:rsid w:val="46E666CD"/>
    <w:rsid w:val="472E3BD0"/>
    <w:rsid w:val="47393B39"/>
    <w:rsid w:val="47490A0A"/>
    <w:rsid w:val="47632B77"/>
    <w:rsid w:val="47925F0D"/>
    <w:rsid w:val="47CD33E9"/>
    <w:rsid w:val="47D07D5D"/>
    <w:rsid w:val="47E32C0C"/>
    <w:rsid w:val="482B755A"/>
    <w:rsid w:val="48594C7C"/>
    <w:rsid w:val="4871646A"/>
    <w:rsid w:val="48802209"/>
    <w:rsid w:val="48847F4B"/>
    <w:rsid w:val="48A577C5"/>
    <w:rsid w:val="48AF2AEE"/>
    <w:rsid w:val="48EC789E"/>
    <w:rsid w:val="48F0738F"/>
    <w:rsid w:val="491A440C"/>
    <w:rsid w:val="491D214E"/>
    <w:rsid w:val="494B2817"/>
    <w:rsid w:val="495E079C"/>
    <w:rsid w:val="496C54ED"/>
    <w:rsid w:val="496D09DF"/>
    <w:rsid w:val="498A77E3"/>
    <w:rsid w:val="499046CE"/>
    <w:rsid w:val="49F8402B"/>
    <w:rsid w:val="49FB248F"/>
    <w:rsid w:val="49FE1F7F"/>
    <w:rsid w:val="4A0550BC"/>
    <w:rsid w:val="4A3D2AA8"/>
    <w:rsid w:val="4A447365"/>
    <w:rsid w:val="4A77763C"/>
    <w:rsid w:val="4AAA5C63"/>
    <w:rsid w:val="4AC960E9"/>
    <w:rsid w:val="4ACC3E2B"/>
    <w:rsid w:val="4AD8457E"/>
    <w:rsid w:val="4ADC11B1"/>
    <w:rsid w:val="4AE9776E"/>
    <w:rsid w:val="4AF64A04"/>
    <w:rsid w:val="4B0F492C"/>
    <w:rsid w:val="4B117A90"/>
    <w:rsid w:val="4B187071"/>
    <w:rsid w:val="4B1F5D09"/>
    <w:rsid w:val="4B2B0B52"/>
    <w:rsid w:val="4B6614EE"/>
    <w:rsid w:val="4B810772"/>
    <w:rsid w:val="4BA803F5"/>
    <w:rsid w:val="4BC92119"/>
    <w:rsid w:val="4BDC1E4C"/>
    <w:rsid w:val="4BDE5BC4"/>
    <w:rsid w:val="4BFE1DC3"/>
    <w:rsid w:val="4C03387D"/>
    <w:rsid w:val="4C107D48"/>
    <w:rsid w:val="4C4C6FD2"/>
    <w:rsid w:val="4C5E4F57"/>
    <w:rsid w:val="4C7E73A7"/>
    <w:rsid w:val="4CD44C91"/>
    <w:rsid w:val="4CEF5BAF"/>
    <w:rsid w:val="4D3D2DBF"/>
    <w:rsid w:val="4D445EFB"/>
    <w:rsid w:val="4D471547"/>
    <w:rsid w:val="4D5A3970"/>
    <w:rsid w:val="4D5C1497"/>
    <w:rsid w:val="4D7E765F"/>
    <w:rsid w:val="4D9D560B"/>
    <w:rsid w:val="4DAD3AA0"/>
    <w:rsid w:val="4DBA7F6B"/>
    <w:rsid w:val="4DBE5CAD"/>
    <w:rsid w:val="4DD35692"/>
    <w:rsid w:val="4DD74ADE"/>
    <w:rsid w:val="4DFF0074"/>
    <w:rsid w:val="4E086F29"/>
    <w:rsid w:val="4E2B70BB"/>
    <w:rsid w:val="4E4361B3"/>
    <w:rsid w:val="4E577EB0"/>
    <w:rsid w:val="4E773463"/>
    <w:rsid w:val="4E8C5DAC"/>
    <w:rsid w:val="4EB40E5E"/>
    <w:rsid w:val="4F0E4A13"/>
    <w:rsid w:val="4F732AC8"/>
    <w:rsid w:val="4F8E345D"/>
    <w:rsid w:val="4FD95020"/>
    <w:rsid w:val="4FDC68BF"/>
    <w:rsid w:val="4FE52909"/>
    <w:rsid w:val="4FEE03A0"/>
    <w:rsid w:val="50025BF9"/>
    <w:rsid w:val="502A587C"/>
    <w:rsid w:val="502D0EC8"/>
    <w:rsid w:val="503D7CDE"/>
    <w:rsid w:val="50597F0F"/>
    <w:rsid w:val="507C59AC"/>
    <w:rsid w:val="507E7976"/>
    <w:rsid w:val="508214F1"/>
    <w:rsid w:val="50A218B6"/>
    <w:rsid w:val="50B138A7"/>
    <w:rsid w:val="50BB2978"/>
    <w:rsid w:val="50ED2406"/>
    <w:rsid w:val="50F32112"/>
    <w:rsid w:val="50FE57E0"/>
    <w:rsid w:val="511A58F1"/>
    <w:rsid w:val="512247A5"/>
    <w:rsid w:val="514E559A"/>
    <w:rsid w:val="51AB6549"/>
    <w:rsid w:val="51EE0B2B"/>
    <w:rsid w:val="51EE6435"/>
    <w:rsid w:val="52020133"/>
    <w:rsid w:val="520420FD"/>
    <w:rsid w:val="520774F7"/>
    <w:rsid w:val="521A547C"/>
    <w:rsid w:val="522105B9"/>
    <w:rsid w:val="52410C5B"/>
    <w:rsid w:val="52546BE0"/>
    <w:rsid w:val="5257047F"/>
    <w:rsid w:val="526D37FE"/>
    <w:rsid w:val="528A2602"/>
    <w:rsid w:val="52D65847"/>
    <w:rsid w:val="532540D9"/>
    <w:rsid w:val="53312A7E"/>
    <w:rsid w:val="533B5700"/>
    <w:rsid w:val="534713F7"/>
    <w:rsid w:val="53591FD4"/>
    <w:rsid w:val="535A2065"/>
    <w:rsid w:val="53715570"/>
    <w:rsid w:val="53A94D0A"/>
    <w:rsid w:val="53A96AB8"/>
    <w:rsid w:val="53D27DCA"/>
    <w:rsid w:val="53E421E6"/>
    <w:rsid w:val="542E520F"/>
    <w:rsid w:val="545F7ABE"/>
    <w:rsid w:val="54680721"/>
    <w:rsid w:val="54B43966"/>
    <w:rsid w:val="54B5148C"/>
    <w:rsid w:val="54CF13D6"/>
    <w:rsid w:val="54D264E2"/>
    <w:rsid w:val="54D51B2F"/>
    <w:rsid w:val="54F27D63"/>
    <w:rsid w:val="551D59AF"/>
    <w:rsid w:val="554639DE"/>
    <w:rsid w:val="558B219B"/>
    <w:rsid w:val="55A0038E"/>
    <w:rsid w:val="55A51501"/>
    <w:rsid w:val="55C91693"/>
    <w:rsid w:val="55CF657E"/>
    <w:rsid w:val="55DA3A38"/>
    <w:rsid w:val="55E24503"/>
    <w:rsid w:val="55F36710"/>
    <w:rsid w:val="55F81F79"/>
    <w:rsid w:val="56004989"/>
    <w:rsid w:val="560125A1"/>
    <w:rsid w:val="561F7505"/>
    <w:rsid w:val="56262642"/>
    <w:rsid w:val="563D5BDD"/>
    <w:rsid w:val="56597128"/>
    <w:rsid w:val="56867584"/>
    <w:rsid w:val="569F23F4"/>
    <w:rsid w:val="56C62E14"/>
    <w:rsid w:val="56D06A51"/>
    <w:rsid w:val="56DC0378"/>
    <w:rsid w:val="57114B01"/>
    <w:rsid w:val="57911D3D"/>
    <w:rsid w:val="579D2DD8"/>
    <w:rsid w:val="57B950FD"/>
    <w:rsid w:val="581A4428"/>
    <w:rsid w:val="583354EA"/>
    <w:rsid w:val="58692CBA"/>
    <w:rsid w:val="587C29ED"/>
    <w:rsid w:val="58AD0DF8"/>
    <w:rsid w:val="58BA52C3"/>
    <w:rsid w:val="591C41D0"/>
    <w:rsid w:val="596A0A97"/>
    <w:rsid w:val="5996188C"/>
    <w:rsid w:val="59A71CEC"/>
    <w:rsid w:val="59AF294E"/>
    <w:rsid w:val="59D800F7"/>
    <w:rsid w:val="59F64A21"/>
    <w:rsid w:val="5A0C7DA1"/>
    <w:rsid w:val="5A2E5F69"/>
    <w:rsid w:val="5A390534"/>
    <w:rsid w:val="5A7A7400"/>
    <w:rsid w:val="5AA4447D"/>
    <w:rsid w:val="5AB67D0C"/>
    <w:rsid w:val="5B1C06DB"/>
    <w:rsid w:val="5B3E6680"/>
    <w:rsid w:val="5B4E17DB"/>
    <w:rsid w:val="5B7C71A8"/>
    <w:rsid w:val="5B9E2C7A"/>
    <w:rsid w:val="5C1967A5"/>
    <w:rsid w:val="5C265B99"/>
    <w:rsid w:val="5C2A2760"/>
    <w:rsid w:val="5CEB6393"/>
    <w:rsid w:val="5CFC0A90"/>
    <w:rsid w:val="5D70790B"/>
    <w:rsid w:val="5D850596"/>
    <w:rsid w:val="5DA14CA4"/>
    <w:rsid w:val="5DB03139"/>
    <w:rsid w:val="5DB70023"/>
    <w:rsid w:val="5DC310BE"/>
    <w:rsid w:val="5DD706C5"/>
    <w:rsid w:val="5DFC012C"/>
    <w:rsid w:val="5DFC1EDA"/>
    <w:rsid w:val="5E0F1C0D"/>
    <w:rsid w:val="5E530E11"/>
    <w:rsid w:val="5E9B5B97"/>
    <w:rsid w:val="5EB24909"/>
    <w:rsid w:val="5ED864A3"/>
    <w:rsid w:val="5ED87C3F"/>
    <w:rsid w:val="5F0454EA"/>
    <w:rsid w:val="5F13572D"/>
    <w:rsid w:val="5F1A6ABC"/>
    <w:rsid w:val="5F3D09FC"/>
    <w:rsid w:val="5F7A39FE"/>
    <w:rsid w:val="5FC058B5"/>
    <w:rsid w:val="5FED2422"/>
    <w:rsid w:val="60261490"/>
    <w:rsid w:val="603A3549"/>
    <w:rsid w:val="603D5158"/>
    <w:rsid w:val="60874625"/>
    <w:rsid w:val="60DD4245"/>
    <w:rsid w:val="60F872D1"/>
    <w:rsid w:val="60FB0B6F"/>
    <w:rsid w:val="61202383"/>
    <w:rsid w:val="61630BEE"/>
    <w:rsid w:val="617A1A94"/>
    <w:rsid w:val="61834DEC"/>
    <w:rsid w:val="621A5025"/>
    <w:rsid w:val="621E4B15"/>
    <w:rsid w:val="62257C51"/>
    <w:rsid w:val="62261C1B"/>
    <w:rsid w:val="622639C9"/>
    <w:rsid w:val="62402CDD"/>
    <w:rsid w:val="62B62F9F"/>
    <w:rsid w:val="62BB2364"/>
    <w:rsid w:val="62BD2580"/>
    <w:rsid w:val="62D33B51"/>
    <w:rsid w:val="62EA5C02"/>
    <w:rsid w:val="630E2DDB"/>
    <w:rsid w:val="63343EC4"/>
    <w:rsid w:val="63352116"/>
    <w:rsid w:val="637F5A87"/>
    <w:rsid w:val="63E63410"/>
    <w:rsid w:val="63F35B2D"/>
    <w:rsid w:val="63F43D7F"/>
    <w:rsid w:val="63FC0E86"/>
    <w:rsid w:val="640815D9"/>
    <w:rsid w:val="64325079"/>
    <w:rsid w:val="64721148"/>
    <w:rsid w:val="64803865"/>
    <w:rsid w:val="648D5F82"/>
    <w:rsid w:val="649E018F"/>
    <w:rsid w:val="64BE438D"/>
    <w:rsid w:val="64C51278"/>
    <w:rsid w:val="64C574CA"/>
    <w:rsid w:val="64DF4A2F"/>
    <w:rsid w:val="64F47DAF"/>
    <w:rsid w:val="650C50F9"/>
    <w:rsid w:val="652E32C1"/>
    <w:rsid w:val="653528A1"/>
    <w:rsid w:val="654E3963"/>
    <w:rsid w:val="65534AD5"/>
    <w:rsid w:val="65613696"/>
    <w:rsid w:val="656E7B61"/>
    <w:rsid w:val="657A4758"/>
    <w:rsid w:val="65913850"/>
    <w:rsid w:val="65AB2B63"/>
    <w:rsid w:val="65AB4911"/>
    <w:rsid w:val="65B71508"/>
    <w:rsid w:val="65D11E9E"/>
    <w:rsid w:val="65FF4C5D"/>
    <w:rsid w:val="66042274"/>
    <w:rsid w:val="66083B12"/>
    <w:rsid w:val="662A7F2C"/>
    <w:rsid w:val="663E1A28"/>
    <w:rsid w:val="665F74AA"/>
    <w:rsid w:val="6660394E"/>
    <w:rsid w:val="668F1B3D"/>
    <w:rsid w:val="66B477F6"/>
    <w:rsid w:val="67006EDF"/>
    <w:rsid w:val="670342D9"/>
    <w:rsid w:val="670818F0"/>
    <w:rsid w:val="672C3830"/>
    <w:rsid w:val="673D5A3D"/>
    <w:rsid w:val="674A1F08"/>
    <w:rsid w:val="67623944"/>
    <w:rsid w:val="67957627"/>
    <w:rsid w:val="679D028A"/>
    <w:rsid w:val="67F65BEC"/>
    <w:rsid w:val="67FC12C5"/>
    <w:rsid w:val="680B1697"/>
    <w:rsid w:val="681F29BA"/>
    <w:rsid w:val="684828EC"/>
    <w:rsid w:val="68B735CD"/>
    <w:rsid w:val="692E7D33"/>
    <w:rsid w:val="693B7D5A"/>
    <w:rsid w:val="6946739F"/>
    <w:rsid w:val="697B0A9F"/>
    <w:rsid w:val="698C05B6"/>
    <w:rsid w:val="69A00505"/>
    <w:rsid w:val="69B61AD7"/>
    <w:rsid w:val="69F33D1B"/>
    <w:rsid w:val="6A102F95"/>
    <w:rsid w:val="6A3C1FDC"/>
    <w:rsid w:val="6A521800"/>
    <w:rsid w:val="6A6D6639"/>
    <w:rsid w:val="6A6E5F0E"/>
    <w:rsid w:val="6A773014"/>
    <w:rsid w:val="6A8B2F63"/>
    <w:rsid w:val="6A9C2A7B"/>
    <w:rsid w:val="6AA302AD"/>
    <w:rsid w:val="6AB26742"/>
    <w:rsid w:val="6AD9782B"/>
    <w:rsid w:val="6AF01018"/>
    <w:rsid w:val="6B2C2051"/>
    <w:rsid w:val="6B2D7B77"/>
    <w:rsid w:val="6B961BC0"/>
    <w:rsid w:val="6B9D2F4E"/>
    <w:rsid w:val="6BA936A1"/>
    <w:rsid w:val="6BAD0376"/>
    <w:rsid w:val="6BB362CE"/>
    <w:rsid w:val="6BBB5183"/>
    <w:rsid w:val="6BF479FF"/>
    <w:rsid w:val="6BFB3C2F"/>
    <w:rsid w:val="6C0A7EB8"/>
    <w:rsid w:val="6C474C68"/>
    <w:rsid w:val="6C506213"/>
    <w:rsid w:val="6C861C34"/>
    <w:rsid w:val="6CD504C6"/>
    <w:rsid w:val="6CF070AE"/>
    <w:rsid w:val="6D1F7993"/>
    <w:rsid w:val="6D326DE0"/>
    <w:rsid w:val="6D655CEE"/>
    <w:rsid w:val="6DA560EA"/>
    <w:rsid w:val="6DB85E1E"/>
    <w:rsid w:val="6DCC3677"/>
    <w:rsid w:val="6DCF4F15"/>
    <w:rsid w:val="6DDC413F"/>
    <w:rsid w:val="6E0F7A08"/>
    <w:rsid w:val="6E1D0376"/>
    <w:rsid w:val="6E272FA3"/>
    <w:rsid w:val="6E290AC9"/>
    <w:rsid w:val="6E4C0C5C"/>
    <w:rsid w:val="6E6B2E90"/>
    <w:rsid w:val="6E6B7334"/>
    <w:rsid w:val="6E754B3F"/>
    <w:rsid w:val="6EA77C40"/>
    <w:rsid w:val="6EB74327"/>
    <w:rsid w:val="6ED00F45"/>
    <w:rsid w:val="6EEB2223"/>
    <w:rsid w:val="6EF46766"/>
    <w:rsid w:val="6F094457"/>
    <w:rsid w:val="6F40256E"/>
    <w:rsid w:val="6F410095"/>
    <w:rsid w:val="6F4B4A6F"/>
    <w:rsid w:val="6FA26D85"/>
    <w:rsid w:val="6FC30AAA"/>
    <w:rsid w:val="707029DF"/>
    <w:rsid w:val="7075449A"/>
    <w:rsid w:val="70B76860"/>
    <w:rsid w:val="70DC62C7"/>
    <w:rsid w:val="70E872EC"/>
    <w:rsid w:val="70F57389"/>
    <w:rsid w:val="71267542"/>
    <w:rsid w:val="712D6B22"/>
    <w:rsid w:val="713E488C"/>
    <w:rsid w:val="716B13F9"/>
    <w:rsid w:val="71B27028"/>
    <w:rsid w:val="71FE04BF"/>
    <w:rsid w:val="72161365"/>
    <w:rsid w:val="72B1108D"/>
    <w:rsid w:val="72F1592E"/>
    <w:rsid w:val="72F773E8"/>
    <w:rsid w:val="733F0959"/>
    <w:rsid w:val="7343262D"/>
    <w:rsid w:val="73446A0F"/>
    <w:rsid w:val="737A5923"/>
    <w:rsid w:val="73A62BBC"/>
    <w:rsid w:val="73B9644B"/>
    <w:rsid w:val="73F76F74"/>
    <w:rsid w:val="73FE6554"/>
    <w:rsid w:val="74024296"/>
    <w:rsid w:val="7407365B"/>
    <w:rsid w:val="7408658E"/>
    <w:rsid w:val="740A314B"/>
    <w:rsid w:val="741B7106"/>
    <w:rsid w:val="7428537F"/>
    <w:rsid w:val="7476258E"/>
    <w:rsid w:val="74836A59"/>
    <w:rsid w:val="749D7B1B"/>
    <w:rsid w:val="74E7348C"/>
    <w:rsid w:val="7501454E"/>
    <w:rsid w:val="750162FC"/>
    <w:rsid w:val="75104791"/>
    <w:rsid w:val="75181898"/>
    <w:rsid w:val="751A73BE"/>
    <w:rsid w:val="754E52B9"/>
    <w:rsid w:val="755F1275"/>
    <w:rsid w:val="7561323F"/>
    <w:rsid w:val="75D7705D"/>
    <w:rsid w:val="75FE27A1"/>
    <w:rsid w:val="76404C02"/>
    <w:rsid w:val="767D7C04"/>
    <w:rsid w:val="768F16E6"/>
    <w:rsid w:val="76C53359"/>
    <w:rsid w:val="76EC6B38"/>
    <w:rsid w:val="76EE0B02"/>
    <w:rsid w:val="76F679B7"/>
    <w:rsid w:val="77320E25"/>
    <w:rsid w:val="77381D7D"/>
    <w:rsid w:val="77562203"/>
    <w:rsid w:val="775766A7"/>
    <w:rsid w:val="775D3592"/>
    <w:rsid w:val="77BA6C36"/>
    <w:rsid w:val="77BE6726"/>
    <w:rsid w:val="77E93077"/>
    <w:rsid w:val="77EB5041"/>
    <w:rsid w:val="782B3690"/>
    <w:rsid w:val="787C3EEC"/>
    <w:rsid w:val="78912E9A"/>
    <w:rsid w:val="789D458E"/>
    <w:rsid w:val="78BC253A"/>
    <w:rsid w:val="78BE4504"/>
    <w:rsid w:val="792425B9"/>
    <w:rsid w:val="794C5FB4"/>
    <w:rsid w:val="794F33AE"/>
    <w:rsid w:val="79501AEB"/>
    <w:rsid w:val="79BF6786"/>
    <w:rsid w:val="79C1605A"/>
    <w:rsid w:val="79F71A7C"/>
    <w:rsid w:val="79FF06C1"/>
    <w:rsid w:val="7A003661"/>
    <w:rsid w:val="7A0A5C53"/>
    <w:rsid w:val="7A0B5527"/>
    <w:rsid w:val="7A230AC3"/>
    <w:rsid w:val="7A460C55"/>
    <w:rsid w:val="7A613399"/>
    <w:rsid w:val="7A6C06BC"/>
    <w:rsid w:val="7A9C2623"/>
    <w:rsid w:val="7AA80FC8"/>
    <w:rsid w:val="7AAC4F5C"/>
    <w:rsid w:val="7B0D26B9"/>
    <w:rsid w:val="7B2F16E9"/>
    <w:rsid w:val="7B4909FD"/>
    <w:rsid w:val="7B6018A2"/>
    <w:rsid w:val="7B62561B"/>
    <w:rsid w:val="7B915F00"/>
    <w:rsid w:val="7B9D2AF7"/>
    <w:rsid w:val="7BB404C8"/>
    <w:rsid w:val="7BDF310F"/>
    <w:rsid w:val="7BE81A4F"/>
    <w:rsid w:val="7C0D1A2A"/>
    <w:rsid w:val="7C136915"/>
    <w:rsid w:val="7C137B41"/>
    <w:rsid w:val="7C4A4A2C"/>
    <w:rsid w:val="7C653614"/>
    <w:rsid w:val="7C7A4BE6"/>
    <w:rsid w:val="7C9932BE"/>
    <w:rsid w:val="7CA21298"/>
    <w:rsid w:val="7CE16A13"/>
    <w:rsid w:val="7D2E7EAA"/>
    <w:rsid w:val="7D423956"/>
    <w:rsid w:val="7D5D078F"/>
    <w:rsid w:val="7D621902"/>
    <w:rsid w:val="7D7D5B16"/>
    <w:rsid w:val="7D821FA4"/>
    <w:rsid w:val="7DAE4B47"/>
    <w:rsid w:val="7DBF0B02"/>
    <w:rsid w:val="7E3A63DB"/>
    <w:rsid w:val="7E3C2930"/>
    <w:rsid w:val="7E4B05E8"/>
    <w:rsid w:val="7EEA7E01"/>
    <w:rsid w:val="7EF6223F"/>
    <w:rsid w:val="7F037115"/>
    <w:rsid w:val="7F160BF6"/>
    <w:rsid w:val="7F3D58B7"/>
    <w:rsid w:val="7F3F45A7"/>
    <w:rsid w:val="7F480FCB"/>
    <w:rsid w:val="7F5931D8"/>
    <w:rsid w:val="7F5D4A77"/>
    <w:rsid w:val="7F637BB3"/>
    <w:rsid w:val="7FA44454"/>
    <w:rsid w:val="7FAE52D2"/>
    <w:rsid w:val="7FB16B71"/>
    <w:rsid w:val="7FC9696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DB6E"/>
  <w15:docId w15:val="{B3B98070-C34D-49B9-8014-F0E85732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snapToGrid w:val="0"/>
      <w:spacing w:line="360" w:lineRule="auto"/>
      <w:ind w:firstLine="420"/>
      <w:textAlignment w:val="baseline"/>
    </w:pPr>
    <w:rPr>
      <w:rFonts w:ascii="仿宋_GB2312" w:eastAsia="仿宋_GB2312"/>
      <w:kern w:val="0"/>
      <w:sz w:val="24"/>
    </w:rPr>
  </w:style>
  <w:style w:type="paragraph" w:styleId="a5">
    <w:name w:val="Plain Text"/>
    <w:basedOn w:val="a"/>
    <w:link w:val="a6"/>
    <w:rPr>
      <w:rFonts w:ascii="宋体" w:hAnsi="Courier New"/>
      <w:szCs w:val="21"/>
    </w:rPr>
  </w:style>
  <w:style w:type="paragraph" w:styleId="a7">
    <w:name w:val="Balloon Text"/>
    <w:basedOn w:val="a"/>
    <w:link w:val="a8"/>
    <w:qFormat/>
    <w:rPr>
      <w:sz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unhideWhenUsed/>
    <w:qFormat/>
    <w:rPr>
      <w:color w:val="954F72"/>
      <w:u w:val="single"/>
    </w:rPr>
  </w:style>
  <w:style w:type="character" w:styleId="af">
    <w:name w:val="Hyperlink"/>
    <w:rPr>
      <w:color w:val="0000FF"/>
      <w:u w:val="single"/>
    </w:rPr>
  </w:style>
  <w:style w:type="character" w:customStyle="1" w:styleId="a4">
    <w:name w:val="正文文本缩进 字符"/>
    <w:link w:val="a3"/>
    <w:rPr>
      <w:rFonts w:ascii="仿宋_GB2312" w:eastAsia="仿宋_GB2312"/>
      <w:sz w:val="24"/>
    </w:rPr>
  </w:style>
  <w:style w:type="character" w:customStyle="1" w:styleId="a6">
    <w:name w:val="纯文本 字符"/>
    <w:link w:val="a5"/>
    <w:qFormat/>
    <w:rPr>
      <w:rFonts w:ascii="宋体" w:hAnsi="Courier New"/>
      <w:kern w:val="2"/>
      <w:sz w:val="21"/>
      <w:szCs w:val="21"/>
    </w:rPr>
  </w:style>
  <w:style w:type="character" w:customStyle="1" w:styleId="a8">
    <w:name w:val="批注框文本 字符"/>
    <w:link w:val="a7"/>
    <w:qFormat/>
    <w:rPr>
      <w:kern w:val="2"/>
      <w:sz w:val="18"/>
    </w:rPr>
  </w:style>
  <w:style w:type="character" w:customStyle="1" w:styleId="aa">
    <w:name w:val="页脚 字符"/>
    <w:link w:val="a9"/>
    <w:uiPriority w:val="99"/>
    <w:rPr>
      <w:kern w:val="2"/>
      <w:sz w:val="18"/>
    </w:rPr>
  </w:style>
  <w:style w:type="character" w:customStyle="1" w:styleId="ac">
    <w:name w:val="页眉 字符"/>
    <w:link w:val="ab"/>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CharChar1">
    <w:name w:val="Char Char1"/>
    <w:locked/>
    <w:rPr>
      <w:rFonts w:ascii="宋体" w:eastAsia="宋体" w:hAnsi="Courier New" w:hint="eastAsia"/>
      <w:kern w:val="2"/>
      <w:sz w:val="21"/>
      <w:lang w:val="en-US" w:eastAsia="zh-CN" w:bidi="ar-SA"/>
    </w:rPr>
  </w:style>
  <w:style w:type="paragraph" w:customStyle="1" w:styleId="Char">
    <w:name w:val="Char"/>
    <w:basedOn w:val="a"/>
    <w:pPr>
      <w:numPr>
        <w:numId w:val="1"/>
      </w:numPr>
    </w:pPr>
    <w:rPr>
      <w:sz w:val="24"/>
    </w:rPr>
  </w:style>
  <w:style w:type="paragraph" w:customStyle="1" w:styleId="Char1">
    <w:name w:val="Char1"/>
    <w:basedOn w:val="a"/>
    <w:qFormat/>
    <w:pPr>
      <w:numPr>
        <w:numId w:val="2"/>
      </w:numPr>
    </w:p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julumei@outlook.com</cp:lastModifiedBy>
  <cp:revision>92</cp:revision>
  <cp:lastPrinted>2022-02-17T02:36:00Z</cp:lastPrinted>
  <dcterms:created xsi:type="dcterms:W3CDTF">2022-02-17T01:38:00Z</dcterms:created>
  <dcterms:modified xsi:type="dcterms:W3CDTF">2022-11-23T12:51:00Z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8882386AE4E04C49ABB2FB802A1E04DE</vt:lpwstr>
  </property>
</Properties>
</file>