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自贡蓝飞科技有限公司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1185-2022-QEO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四川省自贡市荣县旭阳镇新生街56-4号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向嵘</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四川省自贡市荣县旭阳镇新生街56-4号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陈浩</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19136411630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19136411630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Q：钻井液无害化处理技术服务</w:t>
            </w:r>
          </w:p>
          <w:p>
            <w:pPr>
              <w:rPr>
                <w:rFonts w:ascii="宋体"/>
                <w:bCs/>
                <w:sz w:val="24"/>
              </w:rPr>
            </w:pPr>
            <w:r>
              <w:rPr>
                <w:rFonts w:ascii="宋体"/>
                <w:bCs/>
                <w:sz w:val="24"/>
              </w:rPr>
              <w:t>E：钻井液无害化处理技术服务所涉及场所的相关环境管理活动</w:t>
            </w:r>
          </w:p>
          <w:p>
            <w:pPr>
              <w:rPr>
                <w:rFonts w:ascii="宋体"/>
                <w:bCs/>
                <w:sz w:val="24"/>
              </w:rPr>
            </w:pPr>
            <w:r>
              <w:rPr>
                <w:rFonts w:ascii="宋体"/>
                <w:bCs/>
                <w:sz w:val="24"/>
              </w:rPr>
              <w:t>O：钻井液无害化处理技术服务所涉及场所的相关职业健康安全管理活动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Q：34.06.00</w:t>
            </w:r>
          </w:p>
          <w:p>
            <w:pPr>
              <w:rPr>
                <w:bCs/>
                <w:sz w:val="24"/>
              </w:rPr>
            </w:pPr>
            <w:r>
              <w:rPr>
                <w:bCs/>
                <w:sz w:val="24"/>
              </w:rPr>
              <w:t>E：34.06.00</w:t>
            </w:r>
          </w:p>
          <w:p>
            <w:pPr>
              <w:rPr>
                <w:bCs/>
                <w:sz w:val="24"/>
              </w:rPr>
            </w:pPr>
            <w:r>
              <w:rPr>
                <w:bCs/>
                <w:sz w:val="24"/>
              </w:rPr>
              <w:t>O：34.06.00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Q:10,E:10,O:10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w:t>
            </w:r>
            <w:r>
              <w:rPr>
                <w:rFonts w:hint="eastAsia" w:ascii="宋体" w:hAnsi="宋体" w:cs="宋体"/>
                <w:bCs/>
                <w:sz w:val="24"/>
                <w:lang w:val="en-US" w:eastAsia="zh-CN"/>
              </w:rPr>
              <w:t>1</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val="en-US" w:eastAsia="zh-CN"/>
              </w:rPr>
            </w:pPr>
            <w:r>
              <w:rPr>
                <w:rFonts w:hint="eastAsia" w:ascii="宋体" w:hAnsi="宋体" w:cs="宋体"/>
                <w:bCs/>
                <w:sz w:val="24"/>
                <w:lang w:eastAsia="zh-CN"/>
              </w:rPr>
              <w:t>☑</w:t>
            </w:r>
            <w:r>
              <w:rPr>
                <w:rFonts w:hint="eastAsia" w:ascii="宋体" w:hAnsi="宋体" w:cs="宋体"/>
                <w:bCs/>
                <w:sz w:val="24"/>
              </w:rPr>
              <w:t>受审核方一体化程度：</w:t>
            </w:r>
            <w:r>
              <w:rPr>
                <w:rFonts w:hint="eastAsia" w:ascii="宋体" w:hAnsi="宋体" w:cs="宋体"/>
                <w:bCs/>
                <w:sz w:val="24"/>
                <w:lang w:val="en-US" w:eastAsia="zh-CN"/>
              </w:rPr>
              <w:t>一体化</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eastAsia"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无</w:t>
            </w:r>
          </w:p>
          <w:p>
            <w:pPr>
              <w:spacing w:before="47" w:beforeLines="15" w:after="47" w:afterLines="15"/>
              <w:rPr>
                <w:rFonts w:ascii="宋体" w:hAnsi="宋体" w:cs="宋体"/>
                <w:bCs/>
                <w:sz w:val="24"/>
              </w:rPr>
            </w:pPr>
            <w:r>
              <w:rPr>
                <w:rFonts w:hint="eastAsia" w:eastAsia="宋体"/>
                <w:sz w:val="22"/>
                <w:szCs w:val="22"/>
                <w:lang w:eastAsia="zh-CN"/>
              </w:rPr>
              <w:pict>
                <v:shape id="图片 13" o:spid="_x0000_s1026" o:spt="75" alt="d65153f20abdb73c162b984abccbf35" type="#_x0000_t75" style="position:absolute;left:0pt;margin-left:90.9pt;margin-top:13.2pt;height:24.25pt;width:71.4pt;z-index:251661312;mso-width-relative:page;mso-height-relative:page;" filled="f" o:preferrelative="t" stroked="f" coordsize="21600,21600">
                  <v:path/>
                  <v:fill on="f" focussize="0,0"/>
                  <v:stroke on="f"/>
                  <v:imagedata r:id="rId6" cropleft="5012f" croptop="6469f" cropright="4690f" cropbottom="13631f"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2022年12月16日</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eastAsia" w:ascii="宋体" w:hAnsi="宋体" w:eastAsia="宋体"/>
                <w:color w:val="000000"/>
                <w:sz w:val="24"/>
                <w:lang w:val="en-US" w:eastAsia="zh-CN"/>
              </w:rPr>
            </w:pPr>
            <w:r>
              <w:rPr>
                <w:rFonts w:hint="eastAsia" w:ascii="宋体" w:hAnsi="宋体"/>
                <w:color w:val="000000"/>
                <w:sz w:val="24"/>
              </w:rPr>
              <w:t>□现场情况变化：</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行政部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QEO7.2</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无</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bookmarkStart w:id="18" w:name="_GoBack"/>
            <w:bookmarkEnd w:id="18"/>
          </w:p>
          <w:p>
            <w:pPr>
              <w:pStyle w:val="2"/>
              <w:ind w:firstLine="0" w:firstLineChars="0"/>
              <w:rPr>
                <w:bCs/>
                <w:sz w:val="24"/>
              </w:rPr>
            </w:pPr>
            <w:r>
              <w:rPr>
                <w:rFonts w:hint="eastAsia" w:eastAsia="宋体"/>
                <w:sz w:val="22"/>
                <w:szCs w:val="22"/>
                <w:lang w:eastAsia="zh-CN"/>
              </w:rPr>
              <w:pict>
                <v:shape id="_x0000_s1027" o:spid="_x0000_s1027" o:spt="75" alt="d65153f20abdb73c162b984abccbf35" type="#_x0000_t75" style="position:absolute;left:0pt;margin-left:106.45pt;margin-top:20.2pt;height:24.25pt;width:71.4pt;z-index:251662336;mso-width-relative:page;mso-height-relative:page;" filled="f" o:preferrelative="t" stroked="f" coordsize="21600,21600">
                  <v:path/>
                  <v:fill on="f" focussize="0,0"/>
                  <v:stroke on="f"/>
                  <v:imagedata r:id="rId6" cropleft="5012f" croptop="6469f" cropright="4690f" cropbottom="13631f"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2022年12月18日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I4MWU3MDczOTkxMDk2MzJiODM1NDdkNjA1ZDJkNjkifQ=="/>
  </w:docVars>
  <w:rsids>
    <w:rsidRoot w:val="00000000"/>
    <w:rsid w:val="7F61783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1764</Words>
  <Characters>1940</Characters>
  <Lines>16</Lines>
  <Paragraphs>4</Paragraphs>
  <TotalTime>1</TotalTime>
  <ScaleCrop>false</ScaleCrop>
  <LinksUpToDate>false</LinksUpToDate>
  <CharactersWithSpaces>2449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宋明珠</cp:lastModifiedBy>
  <cp:lastPrinted>2015-12-21T05:08:00Z</cp:lastPrinted>
  <dcterms:modified xsi:type="dcterms:W3CDTF">2022-12-28T16:38:14Z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