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C" w:rsidRDefault="001549C1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 w:rsidRPr="00964B93">
        <w:rPr>
          <w:rFonts w:hint="eastAsia"/>
          <w:b/>
          <w:sz w:val="32"/>
          <w:szCs w:val="32"/>
        </w:rPr>
        <w:t>进厂钢材</w:t>
      </w:r>
      <w:r w:rsidRPr="00964B93">
        <w:rPr>
          <w:rFonts w:hint="eastAsia"/>
          <w:b/>
          <w:sz w:val="32"/>
          <w:szCs w:val="32"/>
        </w:rPr>
        <w:t>(</w:t>
      </w:r>
      <w:r w:rsidRPr="00964B93">
        <w:rPr>
          <w:rFonts w:hint="eastAsia"/>
          <w:b/>
          <w:sz w:val="32"/>
          <w:szCs w:val="32"/>
        </w:rPr>
        <w:t>原材料</w:t>
      </w:r>
      <w:r w:rsidRPr="00964B93">
        <w:rPr>
          <w:b/>
          <w:sz w:val="32"/>
          <w:szCs w:val="32"/>
        </w:rPr>
        <w:t>)</w:t>
      </w:r>
      <w:r w:rsidRPr="00964B93">
        <w:rPr>
          <w:rFonts w:hint="eastAsia"/>
          <w:b/>
          <w:sz w:val="32"/>
          <w:szCs w:val="32"/>
        </w:rPr>
        <w:t>C</w:t>
      </w:r>
      <w:r w:rsidRPr="00964B93">
        <w:rPr>
          <w:rFonts w:hint="eastAsia"/>
          <w:b/>
          <w:sz w:val="32"/>
          <w:szCs w:val="32"/>
        </w:rPr>
        <w:t>含量检测</w:t>
      </w:r>
      <w:r w:rsidR="00E3211C" w:rsidRPr="00A92B7D">
        <w:rPr>
          <w:rFonts w:ascii="宋体" w:cs="宋体" w:hint="eastAsia"/>
          <w:b/>
          <w:color w:val="000000"/>
          <w:kern w:val="0"/>
          <w:sz w:val="32"/>
          <w:szCs w:val="32"/>
        </w:rPr>
        <w:t>不确定度评定</w:t>
      </w:r>
    </w:p>
    <w:p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检测仪器</w:t>
      </w:r>
      <w:r w:rsidRPr="00A92B7D">
        <w:rPr>
          <w:rFonts w:ascii="宋体" w:cs="宋体"/>
          <w:kern w:val="0"/>
          <w:sz w:val="24"/>
        </w:rPr>
        <w:t>:</w:t>
      </w:r>
    </w:p>
    <w:p w:rsidR="00E3211C" w:rsidRPr="00A92B7D" w:rsidRDefault="00073AC8" w:rsidP="00E855DD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直读</w:t>
      </w:r>
      <w:r w:rsidR="00E855DD">
        <w:rPr>
          <w:rFonts w:ascii="宋体" w:cs="宋体" w:hint="eastAsia"/>
          <w:color w:val="000000"/>
          <w:kern w:val="0"/>
          <w:sz w:val="24"/>
        </w:rPr>
        <w:t>式</w:t>
      </w:r>
      <w:r w:rsidR="00E3211C" w:rsidRPr="00A92B7D">
        <w:rPr>
          <w:rFonts w:hint="eastAsia"/>
          <w:sz w:val="24"/>
        </w:rPr>
        <w:t>光谱仪：</w:t>
      </w:r>
      <w:r w:rsidRPr="00073AC8">
        <w:rPr>
          <w:color w:val="000000"/>
        </w:rPr>
        <w:t>SPECTROMAXX</w:t>
      </w:r>
      <w:r w:rsidR="00E3211C" w:rsidRPr="00A92B7D">
        <w:rPr>
          <w:rFonts w:ascii="宋体" w:cs="宋体" w:hint="eastAsia"/>
          <w:kern w:val="0"/>
          <w:sz w:val="24"/>
        </w:rPr>
        <w:t>；</w:t>
      </w:r>
      <w:r w:rsidR="00E855DD">
        <w:rPr>
          <w:rFonts w:ascii="宋体" w:cs="宋体"/>
          <w:kern w:val="0"/>
          <w:sz w:val="24"/>
        </w:rPr>
        <w:t xml:space="preserve">        </w:t>
      </w:r>
      <w:r w:rsidR="00E3211C">
        <w:rPr>
          <w:rFonts w:ascii="宋体" w:cs="宋体"/>
          <w:kern w:val="0"/>
          <w:sz w:val="24"/>
        </w:rPr>
        <w:t xml:space="preserve"> C</w:t>
      </w:r>
      <w:r w:rsidR="00E3211C">
        <w:rPr>
          <w:rFonts w:ascii="宋体" w:cs="宋体" w:hint="eastAsia"/>
          <w:kern w:val="0"/>
          <w:sz w:val="24"/>
        </w:rPr>
        <w:t>含量</w:t>
      </w:r>
      <w:r w:rsidR="00E3211C" w:rsidRPr="00A92B7D">
        <w:rPr>
          <w:rFonts w:ascii="宋体" w:cs="宋体" w:hint="eastAsia"/>
          <w:kern w:val="0"/>
          <w:sz w:val="24"/>
        </w:rPr>
        <w:t>最大允许误差</w:t>
      </w:r>
      <w:r w:rsidR="00E3211C" w:rsidRPr="008E164E">
        <w:rPr>
          <w:rFonts w:ascii="宋体" w:cs="宋体"/>
          <w:kern w:val="0"/>
          <w:sz w:val="24"/>
        </w:rPr>
        <w:t>0.0</w:t>
      </w:r>
      <w:r>
        <w:rPr>
          <w:rFonts w:ascii="宋体" w:cs="宋体"/>
          <w:kern w:val="0"/>
          <w:sz w:val="24"/>
        </w:rPr>
        <w:t>0</w:t>
      </w:r>
      <w:r w:rsidR="00030C3A">
        <w:rPr>
          <w:rFonts w:ascii="宋体" w:cs="宋体"/>
          <w:kern w:val="0"/>
          <w:sz w:val="24"/>
        </w:rPr>
        <w:t>5</w:t>
      </w:r>
      <w:r w:rsidR="00E3211C" w:rsidRPr="008E164E">
        <w:rPr>
          <w:rFonts w:ascii="宋体" w:cs="宋体"/>
          <w:kern w:val="0"/>
          <w:sz w:val="24"/>
        </w:rPr>
        <w:t>%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温度、湿度无特殊要求。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3 </w:t>
      </w:r>
      <w:r w:rsidRPr="00A92B7D">
        <w:rPr>
          <w:rFonts w:hint="eastAsia"/>
          <w:sz w:val="24"/>
        </w:rPr>
        <w:t>测量试样加工要求：直径</w:t>
      </w:r>
      <w:r w:rsidRPr="008E164E">
        <w:rPr>
          <w:rFonts w:hint="eastAsia"/>
          <w:sz w:val="24"/>
        </w:rPr>
        <w:t>≥</w:t>
      </w:r>
      <w:r w:rsidRPr="008E164E">
        <w:rPr>
          <w:sz w:val="24"/>
        </w:rPr>
        <w:t xml:space="preserve">16mm, </w:t>
      </w:r>
      <w:r w:rsidRPr="008E164E">
        <w:rPr>
          <w:rFonts w:ascii="宋体" w:hAnsi="宋体" w:hint="eastAsia"/>
          <w:sz w:val="24"/>
        </w:rPr>
        <w:t>表面粗糙度</w:t>
      </w:r>
      <w:r w:rsidRPr="008E164E">
        <w:rPr>
          <w:rFonts w:ascii="宋体" w:hAnsi="宋体"/>
          <w:sz w:val="24"/>
        </w:rPr>
        <w:t>Ra1.6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4</w:t>
      </w:r>
      <w:r w:rsidR="001429FB">
        <w:rPr>
          <w:rFonts w:ascii="宋体" w:cs="宋体" w:hint="eastAsia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试样的检测</w:t>
      </w:r>
    </w:p>
    <w:p w:rsidR="00E3211C" w:rsidRDefault="00E3211C" w:rsidP="001429F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移动式</w:t>
      </w:r>
      <w:r w:rsidRPr="00A92B7D">
        <w:rPr>
          <w:rFonts w:ascii="宋体" w:cs="宋体" w:hint="eastAsia"/>
          <w:kern w:val="0"/>
          <w:sz w:val="24"/>
        </w:rPr>
        <w:t>直读光谱仪在出厂时就根据生产的需要，</w:t>
      </w:r>
      <w:r>
        <w:rPr>
          <w:rFonts w:ascii="宋体" w:cs="宋体" w:hint="eastAsia"/>
          <w:kern w:val="0"/>
          <w:sz w:val="24"/>
        </w:rPr>
        <w:t>开辟了两个通道一个是碳素钢通道，一个是不锈钢通道</w:t>
      </w:r>
      <w:r w:rsidRPr="00A92B7D">
        <w:rPr>
          <w:rFonts w:ascii="宋体" w:cs="宋体" w:hint="eastAsia"/>
          <w:kern w:val="0"/>
          <w:sz w:val="24"/>
        </w:rPr>
        <w:t>、</w:t>
      </w:r>
      <w:r>
        <w:rPr>
          <w:rFonts w:ascii="宋体" w:cs="宋体" w:hint="eastAsia"/>
          <w:kern w:val="0"/>
          <w:sz w:val="24"/>
        </w:rPr>
        <w:t>包括工具钢、低合金钢、铬镍钢</w:t>
      </w:r>
      <w:r w:rsidRPr="00A92B7D">
        <w:rPr>
          <w:rFonts w:ascii="宋体" w:cs="宋体" w:hint="eastAsia"/>
          <w:kern w:val="0"/>
          <w:sz w:val="24"/>
        </w:rPr>
        <w:t>。因此，检测人员只需根据试样的材料和元素含量，选取所需要的工作</w:t>
      </w:r>
      <w:r>
        <w:rPr>
          <w:rFonts w:ascii="宋体" w:cs="宋体" w:hint="eastAsia"/>
          <w:kern w:val="0"/>
          <w:sz w:val="24"/>
        </w:rPr>
        <w:t>通道</w:t>
      </w:r>
      <w:r w:rsidRPr="00A92B7D">
        <w:rPr>
          <w:rFonts w:ascii="宋体" w:cs="宋体" w:hint="eastAsia"/>
          <w:kern w:val="0"/>
          <w:sz w:val="24"/>
        </w:rPr>
        <w:t>，然后进行测试。实际测定时最少在一块试样的不同部位连续激发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次，直接读出测定元素的含量，求取平均值。</w:t>
      </w:r>
    </w:p>
    <w:p w:rsidR="00E3211C" w:rsidRPr="00645468" w:rsidRDefault="00E3211C" w:rsidP="006432D8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E3211C" w:rsidRPr="00E37A23" w:rsidRDefault="00E3211C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/>
          <w:kern w:val="0"/>
          <w:sz w:val="24"/>
        </w:rPr>
        <w:t>f=m</w:t>
      </w:r>
    </w:p>
    <w:p w:rsidR="00E3211C" w:rsidRPr="0054690D" w:rsidRDefault="00E3211C" w:rsidP="008E09DB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cs="宋体" w:hint="eastAsia"/>
          <w:kern w:val="0"/>
          <w:sz w:val="24"/>
        </w:rPr>
        <w:t>化学成分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光谱仪显示的成分数据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Pr="00A92B7D">
        <w:rPr>
          <w:rFonts w:ascii="宋体" w:cs="宋体" w:hint="eastAsia"/>
          <w:kern w:val="0"/>
          <w:sz w:val="24"/>
        </w:rPr>
        <w:t>不确定度评定过程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1</w:t>
      </w:r>
      <w:r w:rsidR="00885C38">
        <w:rPr>
          <w:rFonts w:ascii="宋体" w:cs="宋体"/>
          <w:kern w:val="0"/>
          <w:sz w:val="24"/>
        </w:rPr>
        <w:t xml:space="preserve"> </w:t>
      </w:r>
      <w:r w:rsidR="001636EA">
        <w:rPr>
          <w:rFonts w:ascii="宋体" w:cs="宋体"/>
          <w:kern w:val="0"/>
          <w:sz w:val="24"/>
        </w:rPr>
        <w:t>A</w:t>
      </w:r>
      <w:r w:rsidR="001636EA">
        <w:rPr>
          <w:rFonts w:ascii="宋体" w:cs="宋体" w:hint="eastAsia"/>
          <w:kern w:val="0"/>
          <w:sz w:val="24"/>
        </w:rPr>
        <w:t>类</w:t>
      </w:r>
      <w:r w:rsidRPr="00A92B7D">
        <w:rPr>
          <w:rFonts w:ascii="宋体" w:cs="宋体" w:hint="eastAsia"/>
          <w:kern w:val="0"/>
          <w:sz w:val="24"/>
        </w:rPr>
        <w:t>不确定度的评定</w:t>
      </w:r>
      <w:r w:rsidR="00885C38">
        <w:rPr>
          <w:rFonts w:ascii="宋体" w:cs="宋体" w:hint="eastAsia"/>
          <w:kern w:val="0"/>
          <w:sz w:val="24"/>
        </w:rPr>
        <w:t>（重复性）：</w:t>
      </w:r>
    </w:p>
    <w:p w:rsidR="00E3211C" w:rsidRPr="000B273C" w:rsidRDefault="00717FD6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不确定度来源主要是测量重复性引起的标准不确定度</w:t>
      </w:r>
      <w:r>
        <w:rPr>
          <w:rFonts w:hint="eastAsia"/>
          <w:sz w:val="24"/>
        </w:rPr>
        <w:t>。</w:t>
      </w:r>
      <w:r w:rsidR="00E3211C" w:rsidRPr="00A92B7D">
        <w:rPr>
          <w:rFonts w:ascii="宋体" w:cs="宋体" w:hint="eastAsia"/>
          <w:kern w:val="0"/>
          <w:sz w:val="24"/>
        </w:rPr>
        <w:t>利</w:t>
      </w:r>
      <w:r w:rsidR="00E3211C" w:rsidRPr="00582F64">
        <w:rPr>
          <w:rFonts w:hint="eastAsia"/>
          <w:sz w:val="24"/>
        </w:rPr>
        <w:t>用</w:t>
      </w:r>
      <w:r w:rsidR="00073AC8" w:rsidRPr="00073AC8">
        <w:rPr>
          <w:rFonts w:hint="eastAsia"/>
          <w:sz w:val="24"/>
        </w:rPr>
        <w:t>直读式光谱仪：</w:t>
      </w:r>
      <w:r w:rsidR="00073AC8" w:rsidRPr="00073AC8">
        <w:rPr>
          <w:rFonts w:hint="eastAsia"/>
          <w:sz w:val="24"/>
        </w:rPr>
        <w:t>SPECTROMAXX</w:t>
      </w:r>
      <w:r w:rsidR="00E3211C" w:rsidRPr="00A92B7D">
        <w:rPr>
          <w:rFonts w:ascii="宋体" w:cs="宋体" w:hint="eastAsia"/>
          <w:kern w:val="0"/>
          <w:sz w:val="24"/>
        </w:rPr>
        <w:t>测量钢材中各元素时，以</w:t>
      </w:r>
      <w:r w:rsidR="00E3211C" w:rsidRPr="00A92B7D">
        <w:rPr>
          <w:rFonts w:ascii="宋体" w:cs="宋体"/>
          <w:kern w:val="0"/>
          <w:sz w:val="24"/>
        </w:rPr>
        <w:t>C</w:t>
      </w:r>
      <w:r w:rsidR="00E3211C" w:rsidRPr="00A92B7D">
        <w:rPr>
          <w:rFonts w:ascii="宋体" w:cs="宋体" w:hint="eastAsia"/>
          <w:kern w:val="0"/>
          <w:sz w:val="24"/>
        </w:rPr>
        <w:t>元素为例，进行不确定度的评定。选一个</w:t>
      </w:r>
      <w:r w:rsidR="00E3211C">
        <w:rPr>
          <w:sz w:val="24"/>
        </w:rPr>
        <w:t>12Cr1MoV</w:t>
      </w:r>
      <w:r w:rsidR="00E3211C" w:rsidRPr="000B273C">
        <w:rPr>
          <w:rFonts w:hint="eastAsia"/>
          <w:sz w:val="24"/>
        </w:rPr>
        <w:t>钢</w:t>
      </w:r>
      <w:r w:rsidR="00E3211C" w:rsidRPr="000B273C">
        <w:rPr>
          <w:rFonts w:ascii="宋体" w:cs="宋体" w:hint="eastAsia"/>
          <w:kern w:val="0"/>
          <w:sz w:val="24"/>
        </w:rPr>
        <w:t>试</w:t>
      </w:r>
      <w:r w:rsidR="00E3211C" w:rsidRPr="00A92B7D">
        <w:rPr>
          <w:rFonts w:ascii="宋体" w:cs="宋体" w:hint="eastAsia"/>
          <w:kern w:val="0"/>
          <w:sz w:val="24"/>
        </w:rPr>
        <w:t>样（</w:t>
      </w:r>
      <w:r w:rsidR="00E3211C" w:rsidRPr="00A92B7D">
        <w:rPr>
          <w:rFonts w:ascii="宋体" w:hAnsi="宋体" w:hint="eastAsia"/>
          <w:sz w:val="24"/>
        </w:rPr>
        <w:t>标准试样证书：</w:t>
      </w:r>
      <w:r w:rsidR="00E3211C">
        <w:rPr>
          <w:sz w:val="24"/>
        </w:rPr>
        <w:t>YSBS11269-2004</w:t>
      </w:r>
      <w:r w:rsidR="00E3211C" w:rsidRPr="000B273C">
        <w:rPr>
          <w:rFonts w:hint="eastAsia"/>
          <w:sz w:val="24"/>
        </w:rPr>
        <w:t>，定值日期：</w:t>
      </w:r>
      <w:r w:rsidR="00E3211C" w:rsidRPr="000B273C">
        <w:rPr>
          <w:sz w:val="24"/>
        </w:rPr>
        <w:t>200</w:t>
      </w:r>
      <w:r w:rsidR="00A71F30">
        <w:rPr>
          <w:sz w:val="24"/>
        </w:rPr>
        <w:t>8</w:t>
      </w:r>
      <w:r w:rsidR="00E855DD">
        <w:rPr>
          <w:rFonts w:hint="eastAsia"/>
          <w:sz w:val="24"/>
        </w:rPr>
        <w:t>年</w:t>
      </w:r>
      <w:r w:rsidR="00E3211C" w:rsidRPr="000B273C">
        <w:rPr>
          <w:sz w:val="24"/>
        </w:rPr>
        <w:t xml:space="preserve">  </w:t>
      </w:r>
      <w:r w:rsidR="00E3211C" w:rsidRPr="000B273C">
        <w:rPr>
          <w:rFonts w:hint="eastAsia"/>
          <w:sz w:val="24"/>
        </w:rPr>
        <w:t>有效期</w:t>
      </w:r>
      <w:r w:rsidR="00E3211C" w:rsidRPr="000B273C">
        <w:rPr>
          <w:sz w:val="24"/>
        </w:rPr>
        <w:t>1</w:t>
      </w:r>
      <w:r w:rsidR="00E3211C">
        <w:rPr>
          <w:sz w:val="24"/>
        </w:rPr>
        <w:t>5</w:t>
      </w:r>
      <w:r w:rsidR="00E3211C" w:rsidRPr="000B273C">
        <w:rPr>
          <w:rFonts w:hint="eastAsia"/>
          <w:sz w:val="24"/>
        </w:rPr>
        <w:t>年）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按下激发开关进行</w:t>
      </w:r>
      <w:r>
        <w:rPr>
          <w:rFonts w:ascii="宋体" w:cs="宋体"/>
          <w:kern w:val="0"/>
          <w:sz w:val="24"/>
        </w:rPr>
        <w:t>7</w:t>
      </w:r>
      <w:r w:rsidRPr="00A92B7D">
        <w:rPr>
          <w:rFonts w:ascii="宋体" w:cs="宋体" w:hint="eastAsia"/>
          <w:kern w:val="0"/>
          <w:sz w:val="24"/>
        </w:rPr>
        <w:t>次平行测试</w:t>
      </w:r>
      <w:r w:rsidR="00885C38">
        <w:rPr>
          <w:rFonts w:ascii="宋体" w:cs="宋体" w:hint="eastAsia"/>
          <w:kern w:val="0"/>
          <w:sz w:val="24"/>
        </w:rPr>
        <w:t>（单位</w:t>
      </w:r>
      <w:r w:rsidR="00885C38" w:rsidRPr="00A92B7D">
        <w:rPr>
          <w:sz w:val="24"/>
        </w:rPr>
        <w:t>%</w:t>
      </w:r>
      <w:r w:rsidR="00885C38">
        <w:rPr>
          <w:rFonts w:ascii="宋体" w:cs="宋体" w:hint="eastAsia"/>
          <w:kern w:val="0"/>
          <w:sz w:val="24"/>
        </w:rPr>
        <w:t>）</w:t>
      </w:r>
      <w:r w:rsidRPr="00A92B7D">
        <w:rPr>
          <w:rFonts w:ascii="宋体" w:cs="宋体" w:hint="eastAsia"/>
          <w:kern w:val="0"/>
          <w:sz w:val="24"/>
        </w:rPr>
        <w:t>，其数据结果见下：</w:t>
      </w:r>
    </w:p>
    <w:p w:rsidR="00E3211C" w:rsidRPr="00582F64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582F64">
        <w:rPr>
          <w:rFonts w:ascii="宋体" w:hAnsi="宋体"/>
          <w:sz w:val="24"/>
        </w:rPr>
        <w:t>0.126  0.122  0.129  0.124  0.125  0.123  0.128</w:t>
      </w:r>
    </w:p>
    <w:p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Pr="00A92B7D">
        <w:rPr>
          <w:rFonts w:ascii="宋体"/>
          <w:sz w:val="24"/>
        </w:rPr>
        <w:t>0.</w:t>
      </w:r>
      <w:r>
        <w:rPr>
          <w:rFonts w:ascii="宋体" w:hAnsi="宋体"/>
          <w:sz w:val="24"/>
        </w:rPr>
        <w:t>1253</w:t>
      </w:r>
      <w:r w:rsidR="00885C38" w:rsidRPr="00A92B7D">
        <w:rPr>
          <w:sz w:val="24"/>
        </w:rPr>
        <w:t xml:space="preserve"> </w:t>
      </w:r>
    </w:p>
    <w:p w:rsidR="00E3211C" w:rsidRPr="00A92B7D" w:rsidRDefault="00E3211C" w:rsidP="008E09D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次</w:t>
      </w:r>
      <w:r w:rsidRPr="00A92B7D">
        <w:rPr>
          <w:rFonts w:hint="eastAsia"/>
          <w:sz w:val="24"/>
        </w:rPr>
        <w:t>测量结果平均值标准不确定度为：</w:t>
      </w:r>
    </w:p>
    <w:p w:rsidR="00E3211C" w:rsidRDefault="00E22D80" w:rsidP="008E09DB">
      <w:pPr>
        <w:spacing w:line="360" w:lineRule="auto"/>
        <w:ind w:firstLineChars="500" w:firstLine="1050"/>
        <w:rPr>
          <w:position w:val="-8"/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108pt;height:54pt;z-index:1">
            <v:imagedata r:id="rId6" o:title=""/>
          </v:shape>
          <o:OLEObject Type="Embed" ProgID="Equation.3" ShapeID="_x0000_s1026" DrawAspect="Content" ObjectID="_1731075190" r:id="rId7"/>
        </w:object>
      </w:r>
    </w:p>
    <w:p w:rsidR="00E3211C" w:rsidRDefault="00E3211C" w:rsidP="008E09DB">
      <w:pPr>
        <w:spacing w:line="360" w:lineRule="auto"/>
        <w:ind w:firstLineChars="500" w:firstLine="1200"/>
        <w:rPr>
          <w:position w:val="-8"/>
          <w:sz w:val="24"/>
        </w:rPr>
      </w:pPr>
      <w:r>
        <w:rPr>
          <w:position w:val="-8"/>
          <w:sz w:val="24"/>
        </w:rPr>
        <w:t xml:space="preserve">                0.00097</w:t>
      </w:r>
    </w:p>
    <w:p w:rsidR="00E3211C" w:rsidRPr="00A92B7D" w:rsidRDefault="00E3211C" w:rsidP="008E09DB">
      <w:pPr>
        <w:spacing w:line="360" w:lineRule="auto"/>
        <w:ind w:firstLineChars="500" w:firstLine="1200"/>
        <w:rPr>
          <w:sz w:val="24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3A6301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由仪器自身分辨率引起的不确定度：</w:t>
      </w:r>
    </w:p>
    <w:p w:rsidR="0066767E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光谱仪最小读数为</w:t>
      </w:r>
      <w:r w:rsidRPr="00A92B7D">
        <w:rPr>
          <w:rFonts w:ascii="宋体" w:hAnsi="宋体" w:hint="eastAsia"/>
          <w:sz w:val="24"/>
        </w:rPr>
        <w:t>查光谱仪最小读数（分辨率）为</w:t>
      </w:r>
      <w:r w:rsidRPr="00A92B7D">
        <w:rPr>
          <w:rFonts w:ascii="宋体" w:hAnsi="宋体"/>
          <w:sz w:val="24"/>
        </w:rPr>
        <w:t>0.001%</w:t>
      </w:r>
      <w:r w:rsidRPr="00A92B7D">
        <w:rPr>
          <w:rFonts w:ascii="宋体" w:cs="宋体" w:hint="eastAsia"/>
          <w:kern w:val="0"/>
          <w:sz w:val="24"/>
        </w:rPr>
        <w:t>，</w:t>
      </w:r>
    </w:p>
    <w:p w:rsidR="00E3211C" w:rsidRPr="00A92B7D" w:rsidRDefault="00B446B4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a</w:t>
      </w:r>
      <w:r>
        <w:rPr>
          <w:rFonts w:ascii="宋体" w:cs="宋体"/>
          <w:kern w:val="0"/>
          <w:sz w:val="24"/>
        </w:rPr>
        <w:t>=0.00</w:t>
      </w:r>
      <w:r w:rsidR="004F3B12">
        <w:rPr>
          <w:rFonts w:ascii="宋体" w:cs="宋体"/>
          <w:kern w:val="0"/>
          <w:sz w:val="24"/>
        </w:rPr>
        <w:t>1</w:t>
      </w:r>
      <w:r w:rsidR="004F3B12">
        <w:rPr>
          <w:rFonts w:hint="eastAsia"/>
        </w:rPr>
        <w:t>×</w:t>
      </w: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/2</w:t>
      </w:r>
      <w:r w:rsidR="004F3B12">
        <w:rPr>
          <w:rFonts w:ascii="宋体" w:cs="宋体"/>
          <w:kern w:val="0"/>
          <w:sz w:val="24"/>
        </w:rPr>
        <w:t>=0.0005%.</w:t>
      </w:r>
      <w:r w:rsidR="004F3B12">
        <w:rPr>
          <w:rFonts w:ascii="宋体" w:cs="宋体" w:hint="eastAsia"/>
          <w:kern w:val="0"/>
          <w:sz w:val="24"/>
        </w:rPr>
        <w:t>按</w:t>
      </w:r>
      <w:r w:rsidR="00E3211C" w:rsidRPr="00A92B7D">
        <w:rPr>
          <w:rFonts w:ascii="宋体" w:cs="宋体" w:hint="eastAsia"/>
          <w:kern w:val="0"/>
          <w:sz w:val="24"/>
        </w:rPr>
        <w:t>均匀分布，</w:t>
      </w:r>
      <w:r w:rsidR="004F3B12" w:rsidRPr="00A92B7D">
        <w:rPr>
          <w:rFonts w:ascii="宋体" w:hint="eastAsia"/>
          <w:sz w:val="24"/>
        </w:rPr>
        <w:t>包含因子</w:t>
      </w:r>
      <w:r w:rsidR="004F3B12" w:rsidRPr="00A92B7D">
        <w:rPr>
          <w:rFonts w:ascii="宋体"/>
          <w:position w:val="-8"/>
          <w:sz w:val="24"/>
        </w:rPr>
        <w:object w:dxaOrig="740" w:dyaOrig="360">
          <v:shape id="_x0000_i1026" type="#_x0000_t75" style="width:36.75pt;height:18pt" o:ole="" fillcolor="window">
            <v:imagedata r:id="rId8" o:title=""/>
          </v:shape>
          <o:OLEObject Type="Embed" ProgID="Equation.3" ShapeID="_x0000_i1026" DrawAspect="Content" ObjectID="_1731075185" r:id="rId9"/>
        </w:object>
      </w:r>
      <w:r w:rsidR="004F3B12">
        <w:rPr>
          <w:rFonts w:ascii="宋体" w:hint="eastAsia"/>
          <w:sz w:val="24"/>
        </w:rPr>
        <w:t>。</w:t>
      </w:r>
      <w:r w:rsidR="00E3211C" w:rsidRPr="00A92B7D">
        <w:rPr>
          <w:rFonts w:ascii="宋体" w:cs="宋体" w:hint="eastAsia"/>
          <w:kern w:val="0"/>
          <w:sz w:val="24"/>
        </w:rPr>
        <w:t>不确定度为：</w:t>
      </w:r>
    </w:p>
    <w:p w:rsidR="00E3211C" w:rsidRPr="00A92B7D" w:rsidRDefault="00CA06EA" w:rsidP="00CA06EA">
      <w:pPr>
        <w:autoSpaceDE w:val="0"/>
        <w:autoSpaceDN w:val="0"/>
        <w:adjustRightInd w:val="0"/>
        <w:spacing w:line="360" w:lineRule="auto"/>
        <w:ind w:firstLineChars="300" w:firstLine="960"/>
        <w:jc w:val="left"/>
        <w:rPr>
          <w:rFonts w:ascii="宋体" w:cs="宋体"/>
          <w:kern w:val="0"/>
          <w:sz w:val="24"/>
        </w:rPr>
      </w:pPr>
      <w:r>
        <w:rPr>
          <w:rFonts w:ascii="宋体"/>
          <w:i/>
          <w:sz w:val="32"/>
          <w:szCs w:val="32"/>
        </w:rPr>
        <w:t>u</w:t>
      </w:r>
      <w:r w:rsidR="00973BAD" w:rsidRPr="00973BAD">
        <w:rPr>
          <w:rFonts w:ascii="宋体"/>
          <w:i/>
          <w:sz w:val="28"/>
          <w:szCs w:val="28"/>
          <w:vertAlign w:val="subscript"/>
        </w:rPr>
        <w:t>b</w:t>
      </w:r>
      <w:r w:rsidR="00E3211C" w:rsidRPr="00A92B7D">
        <w:rPr>
          <w:rFonts w:ascii="宋体"/>
          <w:sz w:val="24"/>
        </w:rPr>
        <w:t>=</w:t>
      </w:r>
      <w:r w:rsidR="00E3211C" w:rsidRPr="00A92B7D">
        <w:rPr>
          <w:rFonts w:ascii="宋体" w:hAnsi="宋体"/>
          <w:sz w:val="24"/>
        </w:rPr>
        <w:t>0.00</w:t>
      </w:r>
      <w:r w:rsidR="00A101D3">
        <w:rPr>
          <w:rFonts w:ascii="宋体" w:hAnsi="宋体"/>
          <w:sz w:val="24"/>
        </w:rPr>
        <w:t>05</w:t>
      </w:r>
      <w:r w:rsidR="00E3211C" w:rsidRPr="00A92B7D">
        <w:rPr>
          <w:rFonts w:ascii="宋体" w:hAnsi="宋体"/>
          <w:sz w:val="24"/>
        </w:rPr>
        <w:t>%</w:t>
      </w:r>
      <w:r w:rsidR="00E3211C" w:rsidRPr="00A92B7D">
        <w:rPr>
          <w:rFonts w:ascii="宋体"/>
          <w:sz w:val="24"/>
        </w:rPr>
        <w:t>/</w:t>
      </w:r>
      <w:r w:rsidR="00E3211C" w:rsidRPr="00A92B7D">
        <w:rPr>
          <w:rFonts w:ascii="宋体"/>
          <w:position w:val="-8"/>
          <w:sz w:val="24"/>
        </w:rPr>
        <w:object w:dxaOrig="360" w:dyaOrig="360">
          <v:shape id="_x0000_i1027" type="#_x0000_t75" style="width:18pt;height:18pt" o:ole="" fillcolor="window">
            <v:imagedata r:id="rId10" o:title=""/>
          </v:shape>
          <o:OLEObject Type="Embed" ProgID="Equation.3" ShapeID="_x0000_i1027" DrawAspect="Content" ObjectID="_1731075186" r:id="rId11"/>
        </w:object>
      </w:r>
      <w:r w:rsidR="00E3211C" w:rsidRPr="00A92B7D">
        <w:rPr>
          <w:rFonts w:ascii="宋体"/>
          <w:sz w:val="24"/>
        </w:rPr>
        <w:t>=</w:t>
      </w:r>
      <w:r w:rsidR="00A101D3" w:rsidRPr="00A92B7D">
        <w:rPr>
          <w:rFonts w:ascii="宋体"/>
          <w:sz w:val="24"/>
        </w:rPr>
        <w:t>0.000</w:t>
      </w:r>
      <w:r w:rsidR="00A101D3">
        <w:rPr>
          <w:rFonts w:ascii="宋体"/>
          <w:sz w:val="24"/>
        </w:rPr>
        <w:t>29</w:t>
      </w:r>
      <w:r w:rsidR="00A101D3" w:rsidRPr="00A92B7D">
        <w:rPr>
          <w:rFonts w:ascii="宋体"/>
          <w:sz w:val="24"/>
        </w:rPr>
        <w:t>%</w:t>
      </w:r>
    </w:p>
    <w:p w:rsidR="00A053F1" w:rsidRDefault="00B9786B" w:rsidP="00FA186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A053F1">
        <w:rPr>
          <w:rFonts w:ascii="宋体" w:cs="宋体"/>
          <w:kern w:val="0"/>
          <w:sz w:val="24"/>
        </w:rPr>
        <w:t>3</w:t>
      </w:r>
      <w:r w:rsidR="00FA1865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最大允许误差</w:t>
      </w:r>
      <w:r w:rsidR="001636EA">
        <w:rPr>
          <w:rFonts w:ascii="宋体" w:cs="宋体" w:hint="eastAsia"/>
          <w:kern w:val="0"/>
          <w:sz w:val="24"/>
        </w:rPr>
        <w:t>引起的</w:t>
      </w:r>
      <w:r w:rsidRPr="00A92B7D">
        <w:rPr>
          <w:rFonts w:ascii="宋体" w:cs="宋体" w:hint="eastAsia"/>
          <w:kern w:val="0"/>
          <w:sz w:val="24"/>
        </w:rPr>
        <w:t>不确定度</w:t>
      </w:r>
      <w:r w:rsidR="00A053F1">
        <w:rPr>
          <w:rFonts w:ascii="宋体" w:cs="宋体" w:hint="eastAsia"/>
          <w:kern w:val="0"/>
          <w:sz w:val="24"/>
        </w:rPr>
        <w:t>：</w:t>
      </w:r>
    </w:p>
    <w:p w:rsidR="00B9786B" w:rsidRPr="00A053F1" w:rsidRDefault="00A053F1" w:rsidP="00A053F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053F1">
        <w:rPr>
          <w:rFonts w:hint="eastAsia"/>
          <w:sz w:val="24"/>
        </w:rPr>
        <w:t>直读光谱仪</w:t>
      </w:r>
      <w:r w:rsidRPr="00A053F1">
        <w:rPr>
          <w:rFonts w:hint="eastAsia"/>
          <w:sz w:val="24"/>
        </w:rPr>
        <w:t>C</w:t>
      </w:r>
      <w:r w:rsidRPr="00A053F1">
        <w:rPr>
          <w:rFonts w:hint="eastAsia"/>
          <w:sz w:val="24"/>
        </w:rPr>
        <w:t>含量检测</w:t>
      </w:r>
      <w:r>
        <w:rPr>
          <w:rFonts w:hint="eastAsia"/>
          <w:sz w:val="24"/>
        </w:rPr>
        <w:t>，</w:t>
      </w:r>
      <w:r w:rsidRPr="00A053F1">
        <w:rPr>
          <w:rFonts w:hint="eastAsia"/>
          <w:sz w:val="24"/>
        </w:rPr>
        <w:t>最大允许误差为</w:t>
      </w:r>
      <w:r w:rsidRPr="00A053F1">
        <w:rPr>
          <w:rFonts w:hint="eastAsia"/>
          <w:sz w:val="24"/>
        </w:rPr>
        <w:t>0.00</w:t>
      </w:r>
      <w:r w:rsidRPr="00A053F1">
        <w:rPr>
          <w:sz w:val="24"/>
        </w:rPr>
        <w:t>5</w:t>
      </w:r>
      <w:r w:rsidRPr="00A053F1">
        <w:rPr>
          <w:rFonts w:hint="eastAsia"/>
          <w:sz w:val="24"/>
        </w:rPr>
        <w:t>%</w:t>
      </w:r>
      <w:r w:rsidRPr="00A053F1">
        <w:rPr>
          <w:rFonts w:hint="eastAsia"/>
          <w:bCs/>
          <w:sz w:val="24"/>
        </w:rPr>
        <w:t>，</w:t>
      </w:r>
      <w:r w:rsidR="00B9786B" w:rsidRPr="00A053F1">
        <w:rPr>
          <w:rFonts w:ascii="宋体" w:cs="宋体" w:hint="eastAsia"/>
          <w:kern w:val="0"/>
          <w:sz w:val="24"/>
        </w:rPr>
        <w:t>最大允许误差引起的不确定度为：</w:t>
      </w:r>
      <w:r w:rsidRPr="00A053F1">
        <w:rPr>
          <w:rFonts w:ascii="宋体"/>
          <w:i/>
          <w:sz w:val="28"/>
          <w:szCs w:val="28"/>
        </w:rPr>
        <w:t>u</w:t>
      </w:r>
      <w:r w:rsidRPr="00A053F1">
        <w:rPr>
          <w:rFonts w:ascii="宋体"/>
          <w:i/>
          <w:sz w:val="28"/>
          <w:szCs w:val="28"/>
          <w:vertAlign w:val="subscript"/>
        </w:rPr>
        <w:t>2</w:t>
      </w:r>
      <w:r>
        <w:rPr>
          <w:rFonts w:ascii="宋体"/>
          <w:i/>
          <w:sz w:val="28"/>
          <w:szCs w:val="28"/>
          <w:vertAlign w:val="subscript"/>
        </w:rPr>
        <w:t xml:space="preserve">   </w:t>
      </w:r>
      <w:r>
        <w:rPr>
          <w:rFonts w:ascii="宋体"/>
          <w:sz w:val="32"/>
          <w:szCs w:val="32"/>
        </w:rPr>
        <w:t>=</w:t>
      </w:r>
      <w:r w:rsidR="00B9786B" w:rsidRPr="00A053F1">
        <w:rPr>
          <w:rFonts w:ascii="宋体" w:hAnsi="宋体"/>
          <w:i/>
          <w:sz w:val="24"/>
        </w:rPr>
        <w:t>a</w:t>
      </w:r>
      <w:r w:rsidR="00B9786B" w:rsidRPr="00A053F1">
        <w:rPr>
          <w:rFonts w:ascii="宋体" w:hAnsi="宋体"/>
          <w:sz w:val="24"/>
        </w:rPr>
        <w:t>/k</w:t>
      </w:r>
      <w:r w:rsidR="00B9786B" w:rsidRPr="00A92B7D">
        <w:rPr>
          <w:rFonts w:ascii="宋体" w:hAnsi="宋体"/>
          <w:sz w:val="24"/>
        </w:rPr>
        <w:t>=</w:t>
      </w:r>
      <w:r w:rsidR="00B9786B">
        <w:rPr>
          <w:rFonts w:ascii="宋体" w:cs="宋体" w:hint="eastAsia"/>
          <w:kern w:val="0"/>
          <w:sz w:val="24"/>
        </w:rPr>
        <w:t>0</w:t>
      </w:r>
      <w:r w:rsidR="00B9786B">
        <w:rPr>
          <w:rFonts w:ascii="宋体" w:cs="宋体"/>
          <w:kern w:val="0"/>
          <w:sz w:val="24"/>
        </w:rPr>
        <w:t>.005/</w:t>
      </w:r>
      <w:r w:rsidR="00B9786B" w:rsidRPr="00A92B7D">
        <w:rPr>
          <w:rFonts w:ascii="宋体"/>
          <w:position w:val="-8"/>
          <w:sz w:val="24"/>
        </w:rPr>
        <w:object w:dxaOrig="360" w:dyaOrig="360">
          <v:shape id="_x0000_i1028" type="#_x0000_t75" style="width:18pt;height:18pt" o:ole="" fillcolor="window">
            <v:imagedata r:id="rId10" o:title=""/>
          </v:shape>
          <o:OLEObject Type="Embed" ProgID="Equation.3" ShapeID="_x0000_i1028" DrawAspect="Content" ObjectID="_1731075187" r:id="rId12"/>
        </w:object>
      </w:r>
      <w:r w:rsidR="00B9786B" w:rsidRPr="00A92B7D">
        <w:rPr>
          <w:rFonts w:ascii="宋体"/>
          <w:sz w:val="24"/>
        </w:rPr>
        <w:t>=</w:t>
      </w:r>
      <w:r w:rsidR="00B9786B">
        <w:rPr>
          <w:rFonts w:ascii="宋体"/>
          <w:sz w:val="24"/>
        </w:rPr>
        <w:t>0.0029</w:t>
      </w:r>
      <w:r w:rsidR="00B9786B" w:rsidRPr="004F613D">
        <w:rPr>
          <w:rFonts w:hint="eastAsia"/>
          <w:szCs w:val="22"/>
        </w:rPr>
        <w:t>％</w:t>
      </w:r>
      <w:r w:rsidR="00B9786B">
        <w:rPr>
          <w:rFonts w:ascii="宋体" w:hint="eastAsia"/>
          <w:sz w:val="24"/>
        </w:rPr>
        <w:t>（</w:t>
      </w:r>
      <w:r w:rsidR="00B9786B" w:rsidRPr="00A92B7D">
        <w:rPr>
          <w:rFonts w:ascii="宋体"/>
          <w:position w:val="-8"/>
          <w:sz w:val="24"/>
        </w:rPr>
        <w:object w:dxaOrig="740" w:dyaOrig="360">
          <v:shape id="_x0000_i1029" type="#_x0000_t75" style="width:36.75pt;height:18pt" o:ole="" fillcolor="window">
            <v:imagedata r:id="rId8" o:title=""/>
          </v:shape>
          <o:OLEObject Type="Embed" ProgID="Equation.3" ShapeID="_x0000_i1029" DrawAspect="Content" ObjectID="_1731075188" r:id="rId13"/>
        </w:object>
      </w:r>
      <w:r w:rsidR="00B9786B">
        <w:rPr>
          <w:rFonts w:ascii="宋体" w:hint="eastAsia"/>
          <w:sz w:val="24"/>
        </w:rPr>
        <w:t>）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A053F1">
        <w:rPr>
          <w:rFonts w:ascii="宋体" w:cs="宋体"/>
          <w:kern w:val="0"/>
          <w:sz w:val="24"/>
        </w:rPr>
        <w:t xml:space="preserve">4 </w:t>
      </w:r>
      <w:r w:rsidRPr="00A92B7D">
        <w:rPr>
          <w:rFonts w:ascii="宋体" w:cs="宋体" w:hint="eastAsia"/>
          <w:kern w:val="0"/>
          <w:sz w:val="24"/>
        </w:rPr>
        <w:t>环境对测量不确定度的影响</w:t>
      </w:r>
    </w:p>
    <w:p w:rsidR="00E3211C" w:rsidRPr="00A92B7D" w:rsidRDefault="00E3211C" w:rsidP="00E855DD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由于在做此项试验时，工作环境条件稳定，故由环境条件产生的不确定度忽略不计。</w:t>
      </w:r>
    </w:p>
    <w:p w:rsidR="00E3211C" w:rsidRPr="00A92B7D" w:rsidRDefault="00973BAD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4 </w:t>
      </w:r>
      <w:r w:rsidR="00883FF4">
        <w:rPr>
          <w:rFonts w:ascii="宋体" w:cs="宋体"/>
          <w:kern w:val="0"/>
          <w:sz w:val="24"/>
        </w:rPr>
        <w:t xml:space="preserve"> </w:t>
      </w:r>
      <w:r w:rsidR="00E3211C" w:rsidRPr="00A92B7D">
        <w:rPr>
          <w:rFonts w:ascii="宋体" w:cs="宋体" w:hint="eastAsia"/>
          <w:kern w:val="0"/>
          <w:sz w:val="24"/>
        </w:rPr>
        <w:t>不确定度的计算</w:t>
      </w:r>
    </w:p>
    <w:p w:rsidR="00E3211C" w:rsidRPr="00A92B7D" w:rsidRDefault="00973BAD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4</w:t>
      </w:r>
      <w:r w:rsidR="00E3211C" w:rsidRPr="00A92B7D">
        <w:rPr>
          <w:rFonts w:ascii="宋体" w:cs="宋体" w:hint="eastAsia"/>
          <w:kern w:val="0"/>
          <w:sz w:val="24"/>
        </w:rPr>
        <w:t>．</w:t>
      </w:r>
      <w:r w:rsidR="00E3211C" w:rsidRPr="00A92B7D">
        <w:rPr>
          <w:rFonts w:ascii="宋体" w:cs="宋体"/>
          <w:kern w:val="0"/>
          <w:sz w:val="24"/>
        </w:rPr>
        <w:t xml:space="preserve">1 </w:t>
      </w:r>
      <w:r w:rsidR="00E3211C" w:rsidRPr="00A92B7D">
        <w:rPr>
          <w:rFonts w:ascii="宋体" w:cs="宋体" w:hint="eastAsia"/>
          <w:kern w:val="0"/>
          <w:sz w:val="24"/>
        </w:rPr>
        <w:t>相对合成不确定度</w:t>
      </w:r>
      <w:r w:rsidR="006656BE">
        <w:rPr>
          <w:rFonts w:ascii="宋体" w:cs="宋体" w:hint="eastAsia"/>
          <w:kern w:val="0"/>
          <w:sz w:val="24"/>
        </w:rPr>
        <w:t>(</w:t>
      </w:r>
      <w:r w:rsidR="00CA06EA" w:rsidRPr="00CA06EA">
        <w:rPr>
          <w:rFonts w:hint="eastAsia"/>
          <w:i/>
          <w:sz w:val="32"/>
          <w:szCs w:val="32"/>
        </w:rPr>
        <w:t>u</w:t>
      </w:r>
      <w:r w:rsidR="00CA06EA">
        <w:rPr>
          <w:i/>
          <w:sz w:val="32"/>
          <w:szCs w:val="32"/>
          <w:vertAlign w:val="subscript"/>
        </w:rPr>
        <w:t>b</w:t>
      </w:r>
      <w:r w:rsidR="006656BE">
        <w:rPr>
          <w:rFonts w:hint="eastAsia"/>
          <w:i/>
          <w:sz w:val="32"/>
          <w:szCs w:val="32"/>
          <w:vertAlign w:val="subscript"/>
        </w:rPr>
        <w:t>、</w:t>
      </w:r>
      <w:r w:rsidR="006656BE" w:rsidRPr="006656BE">
        <w:rPr>
          <w:rFonts w:ascii="宋体" w:hint="eastAsia"/>
          <w:szCs w:val="21"/>
        </w:rPr>
        <w:t>忽略不计</w:t>
      </w:r>
      <w:r w:rsidR="006656BE">
        <w:rPr>
          <w:rFonts w:ascii="宋体" w:cs="宋体"/>
          <w:kern w:val="0"/>
          <w:sz w:val="24"/>
        </w:rPr>
        <w:t>)</w:t>
      </w:r>
    </w:p>
    <w:p w:rsidR="0052375C" w:rsidRPr="0052375C" w:rsidRDefault="00B9786B" w:rsidP="0052375C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合成标准不确定度为：</w:t>
      </w:r>
    </w:p>
    <w:p w:rsidR="0052375C" w:rsidRPr="00851054" w:rsidRDefault="00B60E17" w:rsidP="00851054"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/>
          <w:position w:val="-12"/>
          <w:sz w:val="24"/>
        </w:rPr>
        <w:object w:dxaOrig="1527" w:dyaOrig="422">
          <v:shape id="_x0000_i1030" type="#_x0000_t75" style="width:76.5pt;height:21pt" o:ole="">
            <v:imagedata r:id="rId14" o:title=""/>
          </v:shape>
          <o:OLEObject Type="Embed" ProgID="Equation.3" ShapeID="_x0000_i1030" DrawAspect="Content" ObjectID="_1731075189" r:id="rId15"/>
        </w:object>
      </w:r>
      <w:r>
        <w:rPr>
          <w:rFonts w:hint="eastAsia"/>
          <w:sz w:val="24"/>
        </w:rPr>
        <w:t>=</w:t>
      </w:r>
      <w:r>
        <w:rPr>
          <w:rFonts w:ascii="宋体" w:hAnsi="宋体"/>
          <w:sz w:val="24"/>
        </w:rPr>
        <w:t>0.</w:t>
      </w:r>
      <w:r w:rsidR="00851054">
        <w:rPr>
          <w:rFonts w:ascii="宋体" w:hAnsi="宋体"/>
          <w:sz w:val="24"/>
        </w:rPr>
        <w:t>003</w:t>
      </w:r>
      <w:r w:rsidR="00851054" w:rsidRPr="004F613D">
        <w:rPr>
          <w:rFonts w:hint="eastAsia"/>
          <w:szCs w:val="22"/>
        </w:rPr>
        <w:t>％</w:t>
      </w:r>
    </w:p>
    <w:p w:rsidR="00E3211C" w:rsidRPr="00A92B7D" w:rsidRDefault="00C1466C" w:rsidP="00883FF4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4</w:t>
      </w:r>
      <w:r w:rsidR="00E3211C" w:rsidRPr="00A92B7D">
        <w:rPr>
          <w:rFonts w:ascii="宋体" w:cs="宋体" w:hint="eastAsia"/>
          <w:kern w:val="0"/>
          <w:sz w:val="24"/>
        </w:rPr>
        <w:t>．</w:t>
      </w:r>
      <w:r w:rsidR="00E3211C" w:rsidRPr="00A92B7D">
        <w:rPr>
          <w:rFonts w:ascii="宋体" w:cs="宋体"/>
          <w:kern w:val="0"/>
          <w:sz w:val="24"/>
        </w:rPr>
        <w:t xml:space="preserve">2 </w:t>
      </w:r>
      <w:r w:rsidR="00E3211C" w:rsidRPr="00A92B7D">
        <w:rPr>
          <w:rFonts w:ascii="宋体" w:cs="宋体" w:hint="eastAsia"/>
          <w:kern w:val="0"/>
          <w:sz w:val="24"/>
        </w:rPr>
        <w:t>扩展不确定度</w:t>
      </w:r>
    </w:p>
    <w:p w:rsidR="00E3211C" w:rsidRPr="00A92B7D" w:rsidRDefault="00062095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包含因子</w:t>
      </w:r>
      <w:r w:rsidR="00E3211C" w:rsidRPr="00B003F0">
        <w:rPr>
          <w:rFonts w:ascii="宋体" w:cs="宋体"/>
          <w:i/>
          <w:kern w:val="0"/>
          <w:sz w:val="24"/>
        </w:rPr>
        <w:t xml:space="preserve"> k</w:t>
      </w:r>
      <w:r w:rsidR="00E3211C" w:rsidRPr="00A92B7D">
        <w:rPr>
          <w:rFonts w:ascii="宋体" w:cs="宋体"/>
          <w:kern w:val="0"/>
          <w:sz w:val="24"/>
        </w:rPr>
        <w:t xml:space="preserve"> =2</w:t>
      </w:r>
      <w:r w:rsidR="00E3211C" w:rsidRPr="00A92B7D">
        <w:rPr>
          <w:rFonts w:ascii="宋体" w:cs="宋体" w:hint="eastAsia"/>
          <w:kern w:val="0"/>
          <w:sz w:val="24"/>
        </w:rPr>
        <w:t>，</w:t>
      </w:r>
    </w:p>
    <w:p w:rsidR="00E3211C" w:rsidRDefault="00E3211C" w:rsidP="008E09DB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 w:rsidRPr="000B273C">
        <w:rPr>
          <w:rFonts w:ascii="宋体" w:cs="宋体"/>
          <w:i/>
          <w:kern w:val="0"/>
          <w:sz w:val="24"/>
        </w:rPr>
        <w:t>U</w:t>
      </w:r>
      <w:r w:rsidRPr="00A92B7D">
        <w:rPr>
          <w:rFonts w:ascii="宋体" w:cs="宋体"/>
          <w:kern w:val="0"/>
          <w:sz w:val="24"/>
        </w:rPr>
        <w:t>=2</w:t>
      </w:r>
      <w:r w:rsidRPr="00A92B7D">
        <w:rPr>
          <w:rFonts w:ascii="宋体" w:cs="宋体" w:hint="eastAsia"/>
          <w:kern w:val="0"/>
          <w:sz w:val="24"/>
        </w:rPr>
        <w:t>×</w:t>
      </w:r>
      <w:r w:rsidRPr="00A92B7D">
        <w:rPr>
          <w:rFonts w:ascii="宋体" w:cs="宋体"/>
          <w:kern w:val="0"/>
          <w:sz w:val="24"/>
        </w:rPr>
        <w:t>0.0</w:t>
      </w:r>
      <w:r w:rsidR="0052375C">
        <w:rPr>
          <w:rFonts w:ascii="宋体" w:cs="宋体"/>
          <w:kern w:val="0"/>
          <w:sz w:val="24"/>
        </w:rPr>
        <w:t>0</w:t>
      </w:r>
      <w:r w:rsidR="00851054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％</w:t>
      </w:r>
      <w:r w:rsidRPr="00A92B7D">
        <w:rPr>
          <w:rFonts w:ascii="宋体" w:cs="宋体"/>
          <w:kern w:val="0"/>
          <w:sz w:val="24"/>
        </w:rPr>
        <w:t xml:space="preserve"> =0.0</w:t>
      </w:r>
      <w:r>
        <w:rPr>
          <w:rFonts w:ascii="宋体" w:cs="宋体"/>
          <w:kern w:val="0"/>
          <w:sz w:val="24"/>
        </w:rPr>
        <w:t>0</w:t>
      </w:r>
      <w:r w:rsidR="00851054">
        <w:rPr>
          <w:rFonts w:ascii="宋体" w:cs="宋体"/>
          <w:kern w:val="0"/>
          <w:sz w:val="24"/>
        </w:rPr>
        <w:t>6</w:t>
      </w:r>
      <w:r w:rsidRPr="00A92B7D">
        <w:rPr>
          <w:rFonts w:ascii="宋体" w:cs="宋体" w:hint="eastAsia"/>
          <w:kern w:val="0"/>
          <w:sz w:val="24"/>
        </w:rPr>
        <w:t>％。</w:t>
      </w:r>
    </w:p>
    <w:p w:rsidR="00297749" w:rsidRDefault="00297749"/>
    <w:p w:rsidR="00E3211C" w:rsidRPr="00327E04" w:rsidRDefault="00A2791A">
      <w:r w:rsidRPr="00327E04">
        <w:rPr>
          <w:rFonts w:hint="eastAsia"/>
        </w:rPr>
        <w:t>评定人：</w:t>
      </w:r>
      <w:r w:rsidR="00327E04" w:rsidRPr="00327E04">
        <w:rPr>
          <w:rFonts w:ascii="宋体" w:hAnsi="宋体" w:hint="eastAsia"/>
          <w:kern w:val="0"/>
          <w:szCs w:val="21"/>
        </w:rPr>
        <w:t>陈华</w:t>
      </w:r>
    </w:p>
    <w:p w:rsidR="00A101D3" w:rsidRDefault="00A101D3"/>
    <w:p w:rsidR="00A101D3" w:rsidRDefault="00A101D3"/>
    <w:p w:rsidR="00A101D3" w:rsidRPr="00A101D3" w:rsidRDefault="00A101D3"/>
    <w:sectPr w:rsidR="00A101D3" w:rsidRPr="00A101D3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80" w:rsidRDefault="00E22D80" w:rsidP="006432D8">
      <w:r>
        <w:separator/>
      </w:r>
    </w:p>
  </w:endnote>
  <w:endnote w:type="continuationSeparator" w:id="0">
    <w:p w:rsidR="00E22D80" w:rsidRDefault="00E22D80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80" w:rsidRDefault="00E22D80" w:rsidP="006432D8">
      <w:r>
        <w:separator/>
      </w:r>
    </w:p>
  </w:footnote>
  <w:footnote w:type="continuationSeparator" w:id="0">
    <w:p w:rsidR="00E22D80" w:rsidRDefault="00E22D80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67E"/>
    <w:rsid w:val="0003072F"/>
    <w:rsid w:val="00030C3A"/>
    <w:rsid w:val="00062095"/>
    <w:rsid w:val="00073AC8"/>
    <w:rsid w:val="000A0AC8"/>
    <w:rsid w:val="000B273C"/>
    <w:rsid w:val="00117051"/>
    <w:rsid w:val="001429FB"/>
    <w:rsid w:val="001549C1"/>
    <w:rsid w:val="001636EA"/>
    <w:rsid w:val="001E5950"/>
    <w:rsid w:val="00204DC4"/>
    <w:rsid w:val="002572C1"/>
    <w:rsid w:val="00297749"/>
    <w:rsid w:val="002B62E8"/>
    <w:rsid w:val="002C437A"/>
    <w:rsid w:val="002D4F1D"/>
    <w:rsid w:val="002D5927"/>
    <w:rsid w:val="002F4881"/>
    <w:rsid w:val="00311683"/>
    <w:rsid w:val="00327E04"/>
    <w:rsid w:val="003A6301"/>
    <w:rsid w:val="003B0450"/>
    <w:rsid w:val="003C5DE0"/>
    <w:rsid w:val="00486C21"/>
    <w:rsid w:val="004F3B12"/>
    <w:rsid w:val="004F56AE"/>
    <w:rsid w:val="0052375C"/>
    <w:rsid w:val="0054690D"/>
    <w:rsid w:val="00550ED4"/>
    <w:rsid w:val="00582F64"/>
    <w:rsid w:val="005A5CDF"/>
    <w:rsid w:val="005B25A5"/>
    <w:rsid w:val="005E1795"/>
    <w:rsid w:val="006432D8"/>
    <w:rsid w:val="00645468"/>
    <w:rsid w:val="006656BE"/>
    <w:rsid w:val="0066767E"/>
    <w:rsid w:val="00672AC1"/>
    <w:rsid w:val="00683D66"/>
    <w:rsid w:val="006A763F"/>
    <w:rsid w:val="006E7A6C"/>
    <w:rsid w:val="006F6665"/>
    <w:rsid w:val="00706434"/>
    <w:rsid w:val="00717FD6"/>
    <w:rsid w:val="00790E89"/>
    <w:rsid w:val="007910FF"/>
    <w:rsid w:val="007B2FC9"/>
    <w:rsid w:val="00847B9F"/>
    <w:rsid w:val="00851054"/>
    <w:rsid w:val="00883FF4"/>
    <w:rsid w:val="00885C38"/>
    <w:rsid w:val="008E09DB"/>
    <w:rsid w:val="008E164E"/>
    <w:rsid w:val="00964B93"/>
    <w:rsid w:val="00973BAD"/>
    <w:rsid w:val="009B29BF"/>
    <w:rsid w:val="00A053F1"/>
    <w:rsid w:val="00A101D3"/>
    <w:rsid w:val="00A2791A"/>
    <w:rsid w:val="00A71F30"/>
    <w:rsid w:val="00A92B7D"/>
    <w:rsid w:val="00B003F0"/>
    <w:rsid w:val="00B3167E"/>
    <w:rsid w:val="00B35D8E"/>
    <w:rsid w:val="00B446B4"/>
    <w:rsid w:val="00B60E17"/>
    <w:rsid w:val="00B73818"/>
    <w:rsid w:val="00B84859"/>
    <w:rsid w:val="00B933B6"/>
    <w:rsid w:val="00B9786B"/>
    <w:rsid w:val="00BF35FA"/>
    <w:rsid w:val="00C1466C"/>
    <w:rsid w:val="00C805A4"/>
    <w:rsid w:val="00CA06EA"/>
    <w:rsid w:val="00CA402F"/>
    <w:rsid w:val="00CA6981"/>
    <w:rsid w:val="00CE2FE8"/>
    <w:rsid w:val="00CE5F35"/>
    <w:rsid w:val="00D11C7D"/>
    <w:rsid w:val="00D355B3"/>
    <w:rsid w:val="00E22D80"/>
    <w:rsid w:val="00E3211C"/>
    <w:rsid w:val="00E37A23"/>
    <w:rsid w:val="00E855DD"/>
    <w:rsid w:val="00EE026B"/>
    <w:rsid w:val="00F6157F"/>
    <w:rsid w:val="00F8121E"/>
    <w:rsid w:val="00FA1865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68931B"/>
  <w15:docId w15:val="{6FAACC78-6ECB-4A24-B814-577A837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165</Words>
  <Characters>945</Characters>
  <Application>Microsoft Office Word</Application>
  <DocSecurity>0</DocSecurity>
  <Lines>7</Lines>
  <Paragraphs>2</Paragraphs>
  <ScaleCrop>false</ScaleCrop>
  <Company>MS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37</cp:revision>
  <dcterms:created xsi:type="dcterms:W3CDTF">2016-03-28T08:11:00Z</dcterms:created>
  <dcterms:modified xsi:type="dcterms:W3CDTF">2022-11-27T09:26:00Z</dcterms:modified>
</cp:coreProperties>
</file>