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5692" w:firstLineChars="2700"/>
        <w:rPr>
          <w:rFonts w:hint="eastAsia" w:eastAsia="宋体"/>
          <w:b/>
          <w:bCs/>
          <w:color w:val="000000" w:themeColor="text1"/>
          <w:sz w:val="21"/>
          <w:szCs w:val="21"/>
          <w:u w:val="single"/>
          <w:lang w:eastAsia="zh-CN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0692-2020-E-2022</w:t>
      </w:r>
      <w:bookmarkEnd w:id="0"/>
      <w:r>
        <w:rPr>
          <w:rFonts w:hint="eastAsia"/>
          <w:b/>
          <w:bCs/>
          <w:color w:val="000000" w:themeColor="text1"/>
          <w:sz w:val="21"/>
          <w:szCs w:val="21"/>
          <w:u w:val="single"/>
          <w:lang w:eastAsia="zh-CN"/>
        </w:rPr>
        <w:t>、</w:t>
      </w:r>
      <w:r>
        <w:rPr>
          <w:rFonts w:hint="eastAsia" w:ascii="Arial" w:hAnsi="Arial" w:eastAsia="宋体" w:cs="Arial"/>
          <w:i w:val="0"/>
          <w:iCs w:val="0"/>
          <w:caps w:val="0"/>
          <w:color w:val="666666"/>
          <w:spacing w:val="0"/>
          <w:sz w:val="18"/>
          <w:szCs w:val="18"/>
          <w:u w:val="single"/>
          <w:shd w:val="clear" w:fill="F8F8F8"/>
        </w:rPr>
        <w:t>1186-2022-QO</w:t>
      </w:r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九江杜威橡胶科技有限公司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伍光华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E:ISC-E-2021-0846,Q:,O: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91360430MA365MTMXA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E:未认可,Q:未认可,O:未认可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E:60,Q:60,O:60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九江杜威橡胶科技有限公司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E：丙烯酸酯橡胶的生产及其所涉及的环境管理活动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Q：丙烯酸酯橡胶的生产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O：丙烯酸酯橡胶的生产所涉及场所的相关职业健康安全管理活动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江西省九江市彭泽县矶山工业园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江西省九江市彭泽县矶山工业园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60325</wp:posOffset>
                  </wp:positionV>
                  <wp:extent cx="752475" cy="628650"/>
                  <wp:effectExtent l="0" t="0" r="9525" b="0"/>
                  <wp:wrapNone/>
                  <wp:docPr id="3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2022.11.30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176B65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1255</Words>
  <Characters>2152</Characters>
  <Lines>18</Lines>
  <Paragraphs>5</Paragraphs>
  <TotalTime>0</TotalTime>
  <ScaleCrop>false</ScaleCrop>
  <LinksUpToDate>false</LinksUpToDate>
  <CharactersWithSpaces>2364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伍光华</cp:lastModifiedBy>
  <cp:lastPrinted>2019-05-13T03:13:00Z</cp:lastPrinted>
  <dcterms:modified xsi:type="dcterms:W3CDTF">2022-11-27T12:22:23Z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2052-11.1.0.12763</vt:lpwstr>
  </property>
</Properties>
</file>