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0" w:name="组织名称"/>
            <w:r>
              <w:rPr>
                <w:rFonts w:ascii="宋体" w:cs="宋体"/>
                <w:bCs/>
                <w:sz w:val="21"/>
                <w:szCs w:val="21"/>
              </w:rPr>
              <w:t>临海市上东物业有限责任公司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" w:name="合同编号"/>
            <w:r>
              <w:rPr>
                <w:rFonts w:ascii="宋体"/>
                <w:bCs/>
                <w:sz w:val="21"/>
                <w:szCs w:val="21"/>
              </w:rPr>
              <w:t>0719-2020-QEO-2022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2" w:name="注册地址"/>
            <w:r>
              <w:rPr>
                <w:rFonts w:ascii="宋体"/>
                <w:bCs/>
                <w:sz w:val="21"/>
                <w:szCs w:val="21"/>
              </w:rPr>
              <w:t>浙江省台州市临海市头门港新区靖海大道9-1号（自主申报）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3" w:name="法人"/>
            <w:r>
              <w:rPr>
                <w:bCs/>
                <w:sz w:val="21"/>
                <w:szCs w:val="21"/>
              </w:rPr>
              <w:t>杨振威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4" w:name="生产地址"/>
            <w:r>
              <w:rPr>
                <w:rFonts w:ascii="宋体"/>
                <w:bCs/>
                <w:sz w:val="21"/>
                <w:szCs w:val="21"/>
              </w:rPr>
              <w:t>浙江省台州市临海市头门港新区靖海大道9-1号（自主申报）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" w:name="联系人"/>
            <w:r>
              <w:rPr>
                <w:bCs/>
                <w:sz w:val="21"/>
                <w:szCs w:val="21"/>
              </w:rPr>
              <w:t>严剑江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6" w:name="联系人电话"/>
            <w:r>
              <w:rPr>
                <w:rFonts w:ascii="宋体"/>
                <w:bCs/>
                <w:sz w:val="21"/>
                <w:szCs w:val="21"/>
              </w:rPr>
              <w:t>0576-89368007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7" w:name="联系人手机"/>
            <w:r>
              <w:rPr>
                <w:rFonts w:ascii="宋体"/>
                <w:bCs/>
                <w:sz w:val="21"/>
                <w:szCs w:val="21"/>
              </w:rPr>
              <w:t>17857516789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1"/>
                <w:szCs w:val="21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10" w:name="审核依据"/>
            <w:r>
              <w:rPr>
                <w:rFonts w:ascii="宋体" w:cs="宋体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1" w:name="审核范围"/>
            <w:r>
              <w:rPr>
                <w:rFonts w:ascii="宋体"/>
                <w:bCs/>
                <w:sz w:val="21"/>
                <w:szCs w:val="21"/>
              </w:rPr>
              <w:t>Q：物业管理，城市生活垃圾清扫、收集、运输，河道保洁(限许可范围内）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E：物业管理，城市生活垃圾清扫、收集、运输，河道保洁(限许可范围内）所涉及场所的相关环境活动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O：物业管理，城市生活垃圾清扫、收集、运输，河道保洁(限许可范围内）所涉及场所的相关职业健康安全管理活动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bookmarkStart w:id="13" w:name="专业代码"/>
            <w:r>
              <w:rPr>
                <w:bCs/>
                <w:sz w:val="21"/>
                <w:szCs w:val="21"/>
              </w:rPr>
              <w:t>Q：31.04.01;35.15.00;35.16.03;39.02.01</w:t>
            </w:r>
          </w:p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E：31.04.01;35.15.00;35.16.03;39.02.01</w:t>
            </w:r>
          </w:p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O：31.04.01;35.15.00;35.16.03;39.02.01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见D ISC-B-II-09 多场所申报清单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多场所抽</w:t>
            </w:r>
          </w:p>
          <w:p>
            <w:pPr>
              <w:ind w:firstLine="31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 w:val="21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 w:val="21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6" w:name="企业人数"/>
            <w:r>
              <w:rPr>
                <w:rFonts w:ascii="宋体"/>
                <w:bCs/>
                <w:sz w:val="21"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7" w:name="体系人数"/>
            <w:r>
              <w:rPr>
                <w:rFonts w:ascii="宋体"/>
                <w:bCs/>
                <w:sz w:val="21"/>
                <w:szCs w:val="21"/>
              </w:rPr>
              <w:t>Q:43,E:43,O:43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审核组专业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各小组分工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专业范围确定：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</w:t>
            </w:r>
            <w:r>
              <w:rPr>
                <w:rFonts w:hint="eastAsia"/>
                <w:bCs/>
                <w:sz w:val="21"/>
                <w:szCs w:val="21"/>
              </w:rPr>
              <w:t xml:space="preserve">   项    分布</w:t>
            </w:r>
            <w:r>
              <w:rPr>
                <w:bCs/>
                <w:sz w:val="21"/>
                <w:szCs w:val="21"/>
              </w:rPr>
              <w:t>部门</w:t>
            </w:r>
            <w:r>
              <w:rPr>
                <w:rFonts w:hint="eastAsia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不符合性质</w:t>
            </w:r>
            <w:r>
              <w:rPr>
                <w:rFonts w:hint="eastAsia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企业规模 □增加 □减少；   人数□增加 □减少到    人；组织结构□变化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见D ISC-B-II-09 多场所申报清单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见D ISC-B-II-04 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sz w:val="21"/>
                <w:szCs w:val="21"/>
                <w:lang w:eastAsia="zh-CN"/>
              </w:rPr>
              <w:pict>
                <v:shape id="_x0000_s1026" o:spid="_x0000_s1026" o:spt="75" alt="透明底" type="#_x0000_t75" style="position:absolute;left:0pt;margin-left:86.75pt;margin-top:8.7pt;height:43.15pt;width:66.1pt;mso-wrap-distance-bottom:0pt;mso-wrap-distance-left:9pt;mso-wrap-distance-right:9pt;mso-wrap-distance-top:0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square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2022.12.3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15BD5E17"/>
    <w:rsid w:val="391F2A47"/>
    <w:rsid w:val="3E5076E3"/>
    <w:rsid w:val="48D32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2022-12-03T06:48:24Z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