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重庆永宥机电设备有限公司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1230-2022-QEO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重庆市渝北区仙桃街道舟济路36号4-1-002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冯永胜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重庆市江北区郭家沱铜锣村1号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鲁建利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13983376958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13983376958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Q：高压成套设备及强制认证范围内低压成套设备的制造（组装）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E：高压成套设备及强制认证范围内低压成套设备的制造（组装）所涉及场所的相关环境管理活动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O：高压成套设备及强制认证范围内低压成套设备的制造（组装）所涉及场所的相关职业健康安全管理活动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Q：19.09.02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E：19.09.02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O：19.09.02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</w:rPr>
              <w:t>一体化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第一阶段：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远程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审核   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审核组专业</w:t>
            </w:r>
            <w:r>
              <w:rPr>
                <w:rFonts w:ascii="Wingdings 2" w:hAnsi="Wingdings 2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各小组分工</w:t>
            </w:r>
            <w:r>
              <w:rPr>
                <w:rFonts w:ascii="Wingdings 2" w:hAnsi="Wingdings 2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专业范围确定：</w:t>
            </w:r>
            <w:r>
              <w:rPr>
                <w:rFonts w:ascii="Wingdings 2" w:hAnsi="Wingdings 2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pict>
                <v:shape id="_x0000_s1026" o:spid="_x0000_s1026" o:spt="75" alt="图片1" type="#_x0000_t75" style="position:absolute;left:0pt;margin-left:111.05pt;margin-top:3.55pt;height:27.15pt;width:53.8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2022.11.21</w:t>
            </w:r>
          </w:p>
          <w:p>
            <w:pP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8" w:name="_GoBack" w:colFirst="0" w:colLast="7"/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审核方案</w:t>
            </w:r>
          </w:p>
          <w:p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第二阶段的说明（没有变化可不填）：人/日数□增加 □减少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现场情况变化：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spacing w:line="400" w:lineRule="exact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20" w:line="360" w:lineRule="auto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不符合</w:t>
            </w: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项    分布</w:t>
            </w: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</w:t>
            </w: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门：</w:t>
            </w: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行政部</w:t>
            </w:r>
          </w:p>
          <w:p>
            <w:pPr>
              <w:spacing w:before="120" w:line="360" w:lineRule="auto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不符合标准及条款：GB/T 24001-2016</w:t>
            </w:r>
            <w:r>
              <w:rPr>
                <w:rFonts w:hint="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GB/T 45001-2020</w:t>
            </w: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标准9.1.2条款。</w:t>
            </w: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不符合性质</w:t>
            </w: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tLeast"/>
              <w:rPr>
                <w:rFonts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□是 □否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QMS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EMS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pict>
                <v:shape id="_x0000_s1027" o:spid="_x0000_s1027" o:spt="75" alt="图片1" type="#_x0000_t75" style="position:absolute;left:0pt;margin-left:105.45pt;margin-top:11.8pt;height:27.15pt;width:53.85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2022.11.22</w:t>
            </w:r>
          </w:p>
        </w:tc>
      </w:tr>
      <w:bookmark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5D6A62A7"/>
    <w:rsid w:val="6FE13C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1813</Words>
  <Characters>2008</Characters>
  <Lines>16</Lines>
  <Paragraphs>4</Paragraphs>
  <TotalTime>1</TotalTime>
  <ScaleCrop>false</ScaleCrop>
  <LinksUpToDate>false</LinksUpToDate>
  <CharactersWithSpaces>2548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2022-11-29T02:24:25Z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