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40"/>
        <w:gridCol w:w="350"/>
        <w:gridCol w:w="814"/>
        <w:gridCol w:w="1318"/>
        <w:gridCol w:w="754"/>
        <w:gridCol w:w="485"/>
        <w:gridCol w:w="116"/>
        <w:gridCol w:w="771"/>
        <w:gridCol w:w="133"/>
        <w:gridCol w:w="167"/>
        <w:gridCol w:w="590"/>
        <w:gridCol w:w="542"/>
        <w:gridCol w:w="659"/>
        <w:gridCol w:w="618"/>
        <w:gridCol w:w="11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重庆永宥机电设备有限公司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重庆市渝北区仙桃街道舟济路36号4-1-002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bookmarkStart w:id="31" w:name="_GoBack"/>
            <w:r>
              <w:rPr>
                <w:sz w:val="21"/>
                <w:szCs w:val="21"/>
              </w:rPr>
              <w:t>重庆市江北区郭家沱铜锣村1号</w:t>
            </w:r>
            <w:bookmarkEnd w:id="3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1230-2022-QEO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鲁建利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13983376958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625802983@qq.com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鲁建利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Q：高压成套设备及强制认证范围内低压成套设备的制造（组装）</w:t>
            </w:r>
          </w:p>
          <w:p>
            <w:r>
              <w:t>E：高压成套设备及强制认证范围内低压成套设备的制造（组装）所涉及场所的相关环境管理活动</w:t>
            </w:r>
          </w:p>
          <w:p>
            <w:r>
              <w:t>O：高压成套设备及强制认证范围内低压成套设备的制造（组装）所涉及场所的相关职业健康安全管理活动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Q：19.09.02</w:t>
            </w:r>
          </w:p>
          <w:p>
            <w:r>
              <w:t>E：19.09.02</w:t>
            </w:r>
          </w:p>
          <w:p>
            <w:r>
              <w:t>O：19.09.02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2022年11月21日 上午至2022年11月21日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张红侠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2022-N0QMS-1300329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15311953717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57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09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557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09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9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072" w:type="dxa"/>
            <w:gridSpan w:val="2"/>
            <w:vAlign w:val="center"/>
          </w:tcPr>
          <w:p/>
        </w:tc>
        <w:tc>
          <w:tcPr>
            <w:tcW w:w="1505" w:type="dxa"/>
            <w:gridSpan w:val="4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09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990" w:type="dxa"/>
            <w:gridSpan w:val="2"/>
            <w:vAlign w:val="center"/>
          </w:tcPr>
          <w:p/>
        </w:tc>
        <w:tc>
          <w:tcPr>
            <w:tcW w:w="814" w:type="dxa"/>
            <w:vAlign w:val="center"/>
          </w:tcPr>
          <w:p/>
        </w:tc>
        <w:tc>
          <w:tcPr>
            <w:tcW w:w="2072" w:type="dxa"/>
            <w:gridSpan w:val="2"/>
            <w:vAlign w:val="center"/>
          </w:tcPr>
          <w:p/>
        </w:tc>
        <w:tc>
          <w:tcPr>
            <w:tcW w:w="1505" w:type="dxa"/>
            <w:gridSpan w:val="4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09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-45720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val="en-US" w:eastAsia="zh-CN"/>
              </w:rPr>
              <w:t>(视频会议)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11.21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冉景洲、张红侠（实习）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11.21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top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视频会议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7E11906"/>
    <w:rsid w:val="40466685"/>
    <w:rsid w:val="43CA5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3283</Words>
  <Characters>3865</Characters>
  <Lines>26</Lines>
  <Paragraphs>7</Paragraphs>
  <TotalTime>4</TotalTime>
  <ScaleCrop>false</ScaleCrop>
  <LinksUpToDate>false</LinksUpToDate>
  <CharactersWithSpaces>3937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2022-11-20T13:34:56Z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