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0248-2020-2022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哈尔滨索菲电气技术有限公司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2022年12月16日 上午至2022年12月16日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  <w:rPr>
                <w:rFonts w:hint="eastAsia"/>
              </w:rPr>
            </w:pPr>
            <w:bookmarkStart w:id="3" w:name="_GoBack" w:colFirst="2" w:colLast="5"/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hint="eastAsia"/>
                <w:color w:val="000000" w:themeColor="text1"/>
              </w:rPr>
            </w:pPr>
            <w:r>
              <w:rPr>
                <w:rFonts w:hint="eastAsia"/>
                <w:color w:val="000000" w:themeColor="text1"/>
                <w:lang w:eastAsia="zh-CN"/>
              </w:rPr>
              <w:t>远程申请及补充协议</w:t>
            </w:r>
            <w:r>
              <w:rPr>
                <w:rFonts w:hint="eastAsia"/>
                <w:color w:val="000000" w:themeColor="text1"/>
                <w:lang w:val="en-US" w:eastAsia="zh-CN"/>
              </w:rPr>
              <w:t>+政府疫情政策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1+1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hint="eastAsia" w:asciiTheme="minorEastAsia" w:hAnsiTheme="minorEastAsia"/>
                <w:sz w:val="22"/>
              </w:rPr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bookmarkEnd w:id="3"/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ZjZGExZGEzM2I3NmQzYmU5Nzc3YTgwYjllMTVmOTUifQ=="/>
  </w:docVars>
  <w:rsids>
    <w:rsidRoot w:val="00000000"/>
    <w:rsid w:val="4F0C51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756</Words>
  <Characters>1016</Characters>
  <Lines>8</Lines>
  <Paragraphs>2</Paragraphs>
  <TotalTime>0</TotalTime>
  <ScaleCrop>false</ScaleCrop>
  <LinksUpToDate>false</LinksUpToDate>
  <CharactersWithSpaces>1088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dcterms:modified xsi:type="dcterms:W3CDTF">2022-12-16T04:08:02Z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DAFA00EE29E64106AB64B1D192C14B9A</vt:lpwstr>
  </property>
</Properties>
</file>