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auto"/>
        <w:rPr>
          <w:rFonts w:hint="eastAsia"/>
          <w:b/>
          <w:color w:val="000000" w:themeColor="text1"/>
          <w:sz w:val="21"/>
          <w:szCs w:val="21"/>
        </w:rPr>
      </w:pPr>
      <w:r>
        <w:drawing>
          <wp:inline distT="0" distB="0" distL="114300" distR="114300">
            <wp:extent cx="6290310" cy="883983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88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afterLines="50" w:line="240" w:lineRule="auto"/>
        <w:rPr>
          <w:b/>
          <w:bCs/>
          <w:color w:val="000000" w:themeColor="text1"/>
          <w:sz w:val="21"/>
          <w:szCs w:val="21"/>
          <w:u w:val="single"/>
        </w:rPr>
      </w:pPr>
      <w:bookmarkStart w:id="22" w:name="_GoBack"/>
      <w:r>
        <w:drawing>
          <wp:inline distT="0" distB="0" distL="114300" distR="114300">
            <wp:extent cx="6248400" cy="873823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73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1177-2022-QEOFH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上海云森莎农业科技有限公司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Q:,E:,O:,F:,H: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91310230MA7BUF9H0H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Q:认可,E:认可,O:认可,F:未认可,H:未认可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■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危害分析与关键控制点（HACCP体系）认证要求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V</w:t>
            </w:r>
            <w:r>
              <w:rPr>
                <w:rFonts w:hint="eastAsia"/>
                <w:sz w:val="22"/>
                <w:szCs w:val="22"/>
              </w:rPr>
              <w:t>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Q:10,E:10,O:10,F:10,H:10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上海云森莎农业科技有限公司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Q：预包装食品销售(含冷藏冷冻食品销售)，农副产品(蔬菜、鲜肉、水产品)销售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E：预包装食品销售(含冷藏冷冻食品销售)，农副产品(蔬菜、鲜肉、水产品)销售所涉及场所的相关环境管理活动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O：预包装食品销售(含冷藏冷冻食品销售)，农副产品(蔬菜、鲜肉、水产品)销售所涉及场所的相关职业健康安全管理活动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F：位于上海市崇明区建设镇浜西村152号</w:t>
            </w:r>
            <w:r>
              <w:t>上海云森莎农业科技有限公司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sz w:val="22"/>
                <w:szCs w:val="22"/>
              </w:rPr>
              <w:t>预包装食品销售(含冷藏冷冻食品销售)，农副产品(蔬菜、鲜肉、水产品)销售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H：位于上海市崇明区建设镇浜西村152号</w:t>
            </w:r>
            <w:r>
              <w:t>上海云森莎农业科技有限公司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sz w:val="22"/>
                <w:szCs w:val="22"/>
              </w:rPr>
              <w:t>预包装食品销售(含冷藏冷冻食品销售)，农副产品(蔬菜、鲜肉、水产品)销售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上海市崇明区建设镇浜西村152号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上海市崇明区建设镇浜西村152号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Shanghai Yunsensha Agricultural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  <w:r>
              <w:rPr>
                <w:rFonts w:hint="eastAsia"/>
                <w:strike/>
                <w:dstrike w:val="0"/>
                <w:sz w:val="22"/>
                <w:szCs w:val="22"/>
              </w:rPr>
              <w:t>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 xml:space="preserve">Pre-packaged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 (including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rozen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ales) 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gricultural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ideline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>roducts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V</w:t>
            </w:r>
            <w:r>
              <w:rPr>
                <w:sz w:val="21"/>
                <w:szCs w:val="16"/>
              </w:rPr>
              <w:t xml:space="preserve">egetables,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resh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eat,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quatic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 xml:space="preserve">roducts)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>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val="en-US" w:eastAsia="zh-CN"/>
              </w:rPr>
            </w:pPr>
            <w:r>
              <w:rPr>
                <w:sz w:val="21"/>
                <w:szCs w:val="16"/>
              </w:rPr>
              <w:t xml:space="preserve">Environmental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anagement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>ctivities of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</w:t>
            </w:r>
            <w:r>
              <w:rPr>
                <w:sz w:val="21"/>
                <w:szCs w:val="16"/>
              </w:rPr>
              <w:t xml:space="preserve">Pre-packaged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 (including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rozen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ales) 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gricultural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ideline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>roducts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V</w:t>
            </w:r>
            <w:r>
              <w:rPr>
                <w:sz w:val="21"/>
                <w:szCs w:val="16"/>
              </w:rPr>
              <w:t xml:space="preserve">egetables,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resh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eat,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quatic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 xml:space="preserve">roducts)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>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152, Bangxi Village, Jian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she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own, Chongming District, Shanghai,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202150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sz w:val="22"/>
                <w:szCs w:val="22"/>
              </w:rPr>
              <w:t xml:space="preserve">ccupational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sz w:val="22"/>
                <w:szCs w:val="22"/>
              </w:rPr>
              <w:t xml:space="preserve">ealth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sz w:val="22"/>
                <w:szCs w:val="22"/>
              </w:rPr>
              <w:t xml:space="preserve">afety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sz w:val="22"/>
                <w:szCs w:val="22"/>
              </w:rPr>
              <w:t xml:space="preserve">anagement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sz w:val="22"/>
                <w:szCs w:val="22"/>
              </w:rPr>
              <w:t>ctivities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of </w:t>
            </w:r>
            <w:r>
              <w:rPr>
                <w:sz w:val="21"/>
                <w:szCs w:val="16"/>
              </w:rPr>
              <w:t xml:space="preserve">Pre-packaged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 (including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rozen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ales) 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gricultural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ideline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>roducts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V</w:t>
            </w:r>
            <w:r>
              <w:rPr>
                <w:sz w:val="21"/>
                <w:szCs w:val="16"/>
              </w:rPr>
              <w:t xml:space="preserve">egetables,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resh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eat,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quatic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 xml:space="preserve">roducts)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>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152, Bangxi Village, Jian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she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own, Chongming District, Shanghai,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202150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1"/>
                <w:szCs w:val="16"/>
              </w:rPr>
              <w:t xml:space="preserve">Pre-packaged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 (including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rozen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ales) 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gricultural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ideline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>roducts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V</w:t>
            </w:r>
            <w:r>
              <w:rPr>
                <w:sz w:val="21"/>
                <w:szCs w:val="16"/>
              </w:rPr>
              <w:t xml:space="preserve">egetables,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resh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eat,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quatic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 xml:space="preserve">roducts)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>ales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Shanghai Yunsensa Agricultural Technology Co. , Ltd. ,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L</w:t>
            </w:r>
            <w:r>
              <w:rPr>
                <w:sz w:val="22"/>
                <w:szCs w:val="22"/>
              </w:rPr>
              <w:t xml:space="preserve">ocated at No. 152, </w:t>
            </w:r>
            <w:r>
              <w:rPr>
                <w:rFonts w:hint="eastAsia"/>
                <w:sz w:val="22"/>
                <w:szCs w:val="22"/>
              </w:rPr>
              <w:t>Bangxi</w:t>
            </w:r>
            <w:r>
              <w:rPr>
                <w:sz w:val="22"/>
                <w:szCs w:val="22"/>
              </w:rPr>
              <w:t xml:space="preserve"> Village, Jian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she</w:t>
            </w:r>
            <w:r>
              <w:rPr>
                <w:sz w:val="22"/>
                <w:szCs w:val="22"/>
              </w:rPr>
              <w:t>Town, Chongming District, Shanghai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1"/>
                <w:szCs w:val="16"/>
              </w:rPr>
              <w:t xml:space="preserve">Pre-packaged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 (including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rozen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ood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ales) 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gricultural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 xml:space="preserve">ideline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>roducts (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V</w:t>
            </w:r>
            <w:r>
              <w:rPr>
                <w:sz w:val="21"/>
                <w:szCs w:val="16"/>
              </w:rPr>
              <w:t xml:space="preserve">egetables,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F</w:t>
            </w:r>
            <w:r>
              <w:rPr>
                <w:sz w:val="21"/>
                <w:szCs w:val="16"/>
              </w:rPr>
              <w:t xml:space="preserve">resh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M</w:t>
            </w:r>
            <w:r>
              <w:rPr>
                <w:sz w:val="21"/>
                <w:szCs w:val="16"/>
              </w:rPr>
              <w:t xml:space="preserve">eat,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A</w:t>
            </w:r>
            <w:r>
              <w:rPr>
                <w:sz w:val="21"/>
                <w:szCs w:val="16"/>
              </w:rPr>
              <w:t xml:space="preserve">quatic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P</w:t>
            </w:r>
            <w:r>
              <w:rPr>
                <w:sz w:val="21"/>
                <w:szCs w:val="16"/>
              </w:rPr>
              <w:t xml:space="preserve">roducts)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</w:t>
            </w:r>
            <w:r>
              <w:rPr>
                <w:sz w:val="21"/>
                <w:szCs w:val="16"/>
              </w:rPr>
              <w:t>ales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Shanghai Yunsensa Agricultural Technology Co. , Ltd. ,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L</w:t>
            </w:r>
            <w:r>
              <w:rPr>
                <w:sz w:val="22"/>
                <w:szCs w:val="22"/>
              </w:rPr>
              <w:t xml:space="preserve">ocated at No. 152, </w:t>
            </w:r>
            <w:r>
              <w:rPr>
                <w:rFonts w:hint="eastAsia"/>
                <w:sz w:val="22"/>
                <w:szCs w:val="22"/>
              </w:rPr>
              <w:t>Bangxi</w:t>
            </w:r>
            <w:r>
              <w:rPr>
                <w:sz w:val="22"/>
                <w:szCs w:val="22"/>
              </w:rPr>
              <w:t xml:space="preserve"> Village, Jian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she</w:t>
            </w:r>
            <w:r>
              <w:rPr>
                <w:sz w:val="22"/>
                <w:szCs w:val="22"/>
              </w:rPr>
              <w:t>Town, Chongming District, Shanghai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5660" cy="402590"/>
                  <wp:effectExtent l="0" t="0" r="0" b="889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35578A3"/>
    <w:rsid w:val="06950686"/>
    <w:rsid w:val="0FDF6DE2"/>
    <w:rsid w:val="240871E2"/>
    <w:rsid w:val="2F112E73"/>
    <w:rsid w:val="32372F67"/>
    <w:rsid w:val="32AE0B6A"/>
    <w:rsid w:val="3AE07D2F"/>
    <w:rsid w:val="3F147FA7"/>
    <w:rsid w:val="40B05AAD"/>
    <w:rsid w:val="464E0242"/>
    <w:rsid w:val="48054931"/>
    <w:rsid w:val="58C16A0E"/>
    <w:rsid w:val="5C490E3D"/>
    <w:rsid w:val="6F9D5FE3"/>
    <w:rsid w:val="73C7427D"/>
    <w:rsid w:val="769431A0"/>
    <w:rsid w:val="7A9D6AC7"/>
    <w:rsid w:val="7CFA7D03"/>
    <w:rsid w:val="7EBE5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906</Words>
  <Characters>2190</Characters>
  <Lines>18</Lines>
  <Paragraphs>5</Paragraphs>
  <TotalTime>12</TotalTime>
  <ScaleCrop>false</ScaleCrop>
  <LinksUpToDate>false</LinksUpToDate>
  <CharactersWithSpaces>2480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和为贵</cp:lastModifiedBy>
  <cp:lastPrinted>2019-05-13T03:13:00Z</cp:lastPrinted>
  <dcterms:modified xsi:type="dcterms:W3CDTF">2022-11-29T02:32:22Z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