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杭州海富植物有限公司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配制酒（露酒）、谷物碾磨加工品（大米粉）、固体饮料（果蔬固体饮料、咖啡固体饮料、其他固体饮料）、其他饮料（咖啡（类）饮料、植物饮料、风味饮料）、袋泡调味茶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杭州海富植物有限公司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2224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2022-11-22T02:11:23Z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