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6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新火种照明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06日 上午至2020年01月07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