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551"/>
        <w:gridCol w:w="499"/>
        <w:gridCol w:w="712"/>
        <w:gridCol w:w="1271"/>
        <w:gridCol w:w="1355"/>
        <w:gridCol w:w="49"/>
        <w:gridCol w:w="367"/>
        <w:gridCol w:w="355"/>
        <w:gridCol w:w="300"/>
        <w:gridCol w:w="78"/>
        <w:gridCol w:w="512"/>
        <w:gridCol w:w="676"/>
        <w:gridCol w:w="525"/>
        <w:gridCol w:w="693"/>
        <w:gridCol w:w="54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南昌固特家具制造有限责任公司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江西省南昌市经济技术开发区高椅山二路558号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江西省南昌市经济技术开发区高椅山二路558号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1180-2022-QEO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丁玲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17779152916</w:t>
            </w:r>
            <w:bookmarkEnd w:id="12"/>
          </w:p>
        </w:tc>
        <w:tc>
          <w:tcPr>
            <w:tcW w:w="69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丁玲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93" w:type="dxa"/>
            <w:vMerge w:val="continue"/>
            <w:vAlign w:val="center"/>
          </w:tcPr>
          <w:p/>
        </w:tc>
        <w:tc>
          <w:tcPr>
            <w:tcW w:w="1138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Q：钢制办公家具、医用家具（护士站、导诊台、治疗柜、处置柜）的</w:t>
            </w:r>
            <w:r>
              <w:rPr>
                <w:b/>
                <w:bCs/>
              </w:rPr>
              <w:t>生产及销售</w:t>
            </w:r>
            <w:r>
              <w:t>，病房门、钢制门、学生床的</w:t>
            </w:r>
            <w:r>
              <w:rPr>
                <w:b/>
                <w:bCs/>
              </w:rPr>
              <w:t>销售</w:t>
            </w:r>
          </w:p>
          <w:p>
            <w:r>
              <w:t>E：钢制办公家具、医用家具（护士站、导诊台、治疗柜、处置柜）的生产及销售，病房门、钢制门、学生床的销售所涉及场所的相关环境管理活动</w:t>
            </w:r>
          </w:p>
          <w:p>
            <w:r>
              <w:t>O：钢制办公家具、医用家具（护士站、导诊台、治疗柜、处置柜）的生产及销售，病房门、钢制门、学生床的销售所涉及场所的相关职业健康安全管理活动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Q：23.01.01;</w:t>
            </w:r>
          </w:p>
          <w:p>
            <w:r>
              <w:t>29.10.05</w:t>
            </w:r>
          </w:p>
          <w:p>
            <w:r>
              <w:t>E：23.01.01;</w:t>
            </w:r>
          </w:p>
          <w:p>
            <w:r>
              <w:t>29.10.05</w:t>
            </w:r>
          </w:p>
          <w:p>
            <w:r>
              <w:t>O：23.01.01;</w:t>
            </w:r>
          </w:p>
          <w:p>
            <w:r>
              <w:t>29.10.05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bookmarkStart w:id="32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-612140</wp:posOffset>
                  </wp:positionH>
                  <wp:positionV relativeFrom="paragraph">
                    <wp:posOffset>-1143635</wp:posOffset>
                  </wp:positionV>
                  <wp:extent cx="7851775" cy="10892790"/>
                  <wp:effectExtent l="0" t="0" r="15875" b="3810"/>
                  <wp:wrapNone/>
                  <wp:docPr id="1" name="图片 1" descr="91eac3ad9588c6c5545d0ab5920b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1eac3ad9588c6c5545d0ab5920b38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1775" cy="1089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2022年11月14日 上午至2022年11月14日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褚敏杰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2022-N1OHSMS-3068076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5" w:type="dxa"/>
            <w:vAlign w:val="center"/>
          </w:tcPr>
          <w:p/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2675" w:type="dxa"/>
            <w:gridSpan w:val="3"/>
            <w:vAlign w:val="center"/>
          </w:tcPr>
          <w:p/>
        </w:tc>
        <w:tc>
          <w:tcPr>
            <w:tcW w:w="1100" w:type="dxa"/>
            <w:gridSpan w:val="4"/>
            <w:vAlign w:val="center"/>
          </w:tcPr>
          <w:p/>
        </w:tc>
        <w:tc>
          <w:tcPr>
            <w:tcW w:w="1188" w:type="dxa"/>
            <w:gridSpan w:val="2"/>
            <w:vAlign w:val="center"/>
          </w:tcPr>
          <w:p/>
        </w:tc>
        <w:tc>
          <w:tcPr>
            <w:tcW w:w="127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5" w:type="dxa"/>
            <w:vAlign w:val="center"/>
          </w:tcPr>
          <w:p/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2675" w:type="dxa"/>
            <w:gridSpan w:val="3"/>
            <w:vAlign w:val="center"/>
          </w:tcPr>
          <w:p/>
        </w:tc>
        <w:tc>
          <w:tcPr>
            <w:tcW w:w="1100" w:type="dxa"/>
            <w:gridSpan w:val="4"/>
            <w:vAlign w:val="center"/>
          </w:tcPr>
          <w:p/>
        </w:tc>
        <w:tc>
          <w:tcPr>
            <w:tcW w:w="1188" w:type="dxa"/>
            <w:gridSpan w:val="2"/>
            <w:vAlign w:val="center"/>
          </w:tcPr>
          <w:p/>
        </w:tc>
        <w:tc>
          <w:tcPr>
            <w:tcW w:w="127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5" w:type="dxa"/>
            <w:vAlign w:val="center"/>
          </w:tcPr>
          <w:p/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2675" w:type="dxa"/>
            <w:gridSpan w:val="3"/>
            <w:vAlign w:val="center"/>
          </w:tcPr>
          <w:p/>
        </w:tc>
        <w:tc>
          <w:tcPr>
            <w:tcW w:w="1100" w:type="dxa"/>
            <w:gridSpan w:val="4"/>
            <w:vAlign w:val="center"/>
          </w:tcPr>
          <w:p/>
        </w:tc>
        <w:tc>
          <w:tcPr>
            <w:tcW w:w="1188" w:type="dxa"/>
            <w:gridSpan w:val="2"/>
            <w:vAlign w:val="center"/>
          </w:tcPr>
          <w:p/>
        </w:tc>
        <w:tc>
          <w:tcPr>
            <w:tcW w:w="127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4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8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2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5" w:type="dxa"/>
            <w:vAlign w:val="center"/>
          </w:tcPr>
          <w:p/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3042" w:type="dxa"/>
            <w:gridSpan w:val="4"/>
            <w:vAlign w:val="center"/>
          </w:tcPr>
          <w:p/>
        </w:tc>
        <w:tc>
          <w:tcPr>
            <w:tcW w:w="733" w:type="dxa"/>
            <w:gridSpan w:val="3"/>
            <w:vAlign w:val="center"/>
          </w:tcPr>
          <w:p/>
        </w:tc>
        <w:tc>
          <w:tcPr>
            <w:tcW w:w="1188" w:type="dxa"/>
            <w:gridSpan w:val="2"/>
            <w:vAlign w:val="center"/>
          </w:tcPr>
          <w:p/>
        </w:tc>
        <w:tc>
          <w:tcPr>
            <w:tcW w:w="127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5" w:type="dxa"/>
            <w:vAlign w:val="center"/>
          </w:tcPr>
          <w:p/>
        </w:tc>
        <w:tc>
          <w:tcPr>
            <w:tcW w:w="1050" w:type="dxa"/>
            <w:gridSpan w:val="2"/>
            <w:vAlign w:val="center"/>
          </w:tcPr>
          <w:p/>
        </w:tc>
        <w:tc>
          <w:tcPr>
            <w:tcW w:w="712" w:type="dxa"/>
            <w:vAlign w:val="center"/>
          </w:tcPr>
          <w:p/>
        </w:tc>
        <w:tc>
          <w:tcPr>
            <w:tcW w:w="3042" w:type="dxa"/>
            <w:gridSpan w:val="4"/>
            <w:vAlign w:val="center"/>
          </w:tcPr>
          <w:p/>
        </w:tc>
        <w:tc>
          <w:tcPr>
            <w:tcW w:w="733" w:type="dxa"/>
            <w:gridSpan w:val="3"/>
            <w:vAlign w:val="center"/>
          </w:tcPr>
          <w:p/>
        </w:tc>
        <w:tc>
          <w:tcPr>
            <w:tcW w:w="1188" w:type="dxa"/>
            <w:gridSpan w:val="2"/>
            <w:vAlign w:val="center"/>
          </w:tcPr>
          <w:p/>
        </w:tc>
        <w:tc>
          <w:tcPr>
            <w:tcW w:w="1272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褚敏杰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4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4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3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2022.11.14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line="360" w:lineRule="auto"/>
        <w:ind w:firstLine="4000" w:firstLineChars="1250"/>
        <w:textAlignment w:val="auto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87"/>
        <w:gridCol w:w="7538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5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6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11.14</w:t>
            </w:r>
          </w:p>
        </w:tc>
        <w:tc>
          <w:tcPr>
            <w:tcW w:w="13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09：00-09：30</w:t>
            </w:r>
          </w:p>
        </w:tc>
        <w:tc>
          <w:tcPr>
            <w:tcW w:w="75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6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09：30-17：00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</w:t>
            </w:r>
          </w:p>
        </w:tc>
        <w:tc>
          <w:tcPr>
            <w:tcW w:w="753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639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53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6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53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6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538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6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53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639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53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639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53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639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53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639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538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639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538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639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13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7538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63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51A019A3"/>
    <w:rsid w:val="7FDC2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2472</Words>
  <Characters>3048</Characters>
  <Lines>26</Lines>
  <Paragraphs>7</Paragraphs>
  <TotalTime>3</TotalTime>
  <ScaleCrop>false</ScaleCrop>
  <LinksUpToDate>false</LinksUpToDate>
  <CharactersWithSpaces>3117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2022-11-14T08:39:02Z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