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A34F6" w14:textId="77777777" w:rsidR="0012312B" w:rsidRDefault="00000000" w:rsidP="0012312B">
      <w:pPr>
        <w:jc w:val="center"/>
      </w:pPr>
    </w:p>
    <w:p w14:paraId="7FDECF0E" w14:textId="77777777" w:rsidR="0012312B" w:rsidRDefault="00000000" w:rsidP="0012312B">
      <w:pPr>
        <w:jc w:val="center"/>
      </w:pPr>
    </w:p>
    <w:p w14:paraId="21BA3882" w14:textId="77777777" w:rsidR="0012312B" w:rsidRDefault="00000000" w:rsidP="0012312B">
      <w:pPr>
        <w:jc w:val="center"/>
      </w:pPr>
    </w:p>
    <w:p w14:paraId="0016A6C7" w14:textId="77777777" w:rsidR="0012312B" w:rsidRDefault="00000000" w:rsidP="0012312B">
      <w:pPr>
        <w:jc w:val="center"/>
      </w:pPr>
    </w:p>
    <w:p w14:paraId="0008C1B7" w14:textId="77777777" w:rsidR="0012312B" w:rsidRPr="00093B5A" w:rsidRDefault="00000000" w:rsidP="0012312B">
      <w:pPr>
        <w:jc w:val="center"/>
      </w:pPr>
    </w:p>
    <w:p w14:paraId="6AFC3D68" w14:textId="77777777" w:rsidR="0012312B" w:rsidRPr="00093B5A" w:rsidRDefault="00000000" w:rsidP="0012312B">
      <w:pPr>
        <w:jc w:val="center"/>
      </w:pPr>
    </w:p>
    <w:p w14:paraId="69CCA18E" w14:textId="77777777" w:rsidR="0012312B" w:rsidRPr="00093B5A" w:rsidRDefault="00000000" w:rsidP="0012312B">
      <w:pPr>
        <w:jc w:val="center"/>
      </w:pPr>
    </w:p>
    <w:p w14:paraId="6A5EA1B8" w14:textId="77777777" w:rsidR="0012312B" w:rsidRPr="00093B5A" w:rsidRDefault="00000000" w:rsidP="0012312B">
      <w:pPr>
        <w:jc w:val="center"/>
      </w:pPr>
      <w:r>
        <w:rPr>
          <w:noProof/>
        </w:rPr>
        <w:drawing>
          <wp:anchor distT="0" distB="0" distL="114300" distR="114300" simplePos="0" relativeHeight="251659264" behindDoc="1" locked="0" layoutInCell="1" allowOverlap="1" wp14:anchorId="47E137BE" wp14:editId="262455CF">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14:paraId="4B6F0794" w14:textId="77777777" w:rsidR="0012312B" w:rsidRPr="00093B5A" w:rsidRDefault="00000000" w:rsidP="0012312B">
      <w:pPr>
        <w:jc w:val="center"/>
      </w:pPr>
    </w:p>
    <w:p w14:paraId="7D829CA4" w14:textId="77777777" w:rsidR="0012312B" w:rsidRPr="00093B5A" w:rsidRDefault="00000000" w:rsidP="0012312B"/>
    <w:p w14:paraId="16C044A7" w14:textId="77777777" w:rsidR="0012312B" w:rsidRPr="00093B5A" w:rsidRDefault="00000000" w:rsidP="0012312B">
      <w:pPr>
        <w:spacing w:line="0" w:lineRule="atLeast"/>
        <w:rPr>
          <w:rFonts w:ascii="宋体" w:hAnsi="宋体"/>
          <w:sz w:val="48"/>
        </w:rPr>
      </w:pPr>
    </w:p>
    <w:p w14:paraId="691684EB" w14:textId="77777777" w:rsidR="0012312B" w:rsidRPr="00093B5A" w:rsidRDefault="00000000" w:rsidP="0012312B">
      <w:pPr>
        <w:spacing w:line="0" w:lineRule="atLeast"/>
        <w:rPr>
          <w:rFonts w:ascii="宋体" w:hAnsi="宋体"/>
          <w:sz w:val="48"/>
        </w:rPr>
      </w:pPr>
    </w:p>
    <w:p w14:paraId="1FF62BCD" w14:textId="77777777" w:rsidR="0012312B" w:rsidRPr="00093B5A" w:rsidRDefault="00000000" w:rsidP="0012312B">
      <w:pPr>
        <w:spacing w:line="0" w:lineRule="atLeast"/>
        <w:rPr>
          <w:rFonts w:ascii="宋体" w:hAnsi="宋体"/>
          <w:sz w:val="24"/>
          <w:szCs w:val="15"/>
        </w:rPr>
      </w:pPr>
    </w:p>
    <w:p w14:paraId="41FB17B0" w14:textId="77777777" w:rsidR="0012312B" w:rsidRPr="00093B5A" w:rsidRDefault="00000000" w:rsidP="0012312B">
      <w:pPr>
        <w:spacing w:line="500" w:lineRule="exact"/>
        <w:rPr>
          <w:rFonts w:ascii="宋体" w:hAnsi="宋体"/>
          <w:sz w:val="40"/>
          <w:szCs w:val="21"/>
        </w:rPr>
      </w:pPr>
    </w:p>
    <w:p w14:paraId="58C887F6"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2014DE15"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5B988CD1"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065F08D1" w14:textId="77777777" w:rsidR="0012312B" w:rsidRPr="00093B5A" w:rsidRDefault="00000000" w:rsidP="0012312B">
      <w:pPr>
        <w:widowControl/>
        <w:rPr>
          <w:rFonts w:ascii="宋体" w:hAnsi="宋体"/>
          <w:b/>
          <w:sz w:val="52"/>
          <w:szCs w:val="52"/>
        </w:rPr>
      </w:pPr>
    </w:p>
    <w:p w14:paraId="06E1FA11" w14:textId="77777777" w:rsidR="0012312B" w:rsidRPr="00093B5A" w:rsidRDefault="00000000" w:rsidP="0012312B">
      <w:pPr>
        <w:widowControl/>
        <w:rPr>
          <w:rFonts w:ascii="宋体" w:hAnsi="宋体"/>
          <w:b/>
          <w:sz w:val="52"/>
          <w:szCs w:val="52"/>
        </w:rPr>
      </w:pPr>
    </w:p>
    <w:p w14:paraId="2643243C" w14:textId="77777777" w:rsidR="0012312B" w:rsidRPr="00093B5A" w:rsidRDefault="00000000" w:rsidP="0012312B">
      <w:pPr>
        <w:widowControl/>
        <w:rPr>
          <w:rFonts w:ascii="宋体" w:hAnsi="宋体"/>
          <w:b/>
          <w:sz w:val="52"/>
          <w:szCs w:val="52"/>
        </w:rPr>
      </w:pPr>
    </w:p>
    <w:p w14:paraId="78D1E544" w14:textId="77777777" w:rsidR="0012312B" w:rsidRPr="00093B5A" w:rsidRDefault="00000000" w:rsidP="0012312B">
      <w:pPr>
        <w:spacing w:line="365" w:lineRule="exact"/>
        <w:rPr>
          <w:rFonts w:ascii="宋体" w:hAnsi="宋体"/>
          <w:sz w:val="32"/>
          <w:szCs w:val="24"/>
        </w:rPr>
      </w:pPr>
    </w:p>
    <w:p w14:paraId="275548E2" w14:textId="77777777" w:rsidR="0012312B" w:rsidRPr="00093B5A" w:rsidRDefault="00000000" w:rsidP="0012312B">
      <w:pPr>
        <w:spacing w:line="365" w:lineRule="exact"/>
        <w:rPr>
          <w:rFonts w:ascii="宋体" w:hAnsi="宋体"/>
          <w:sz w:val="32"/>
        </w:rPr>
      </w:pPr>
    </w:p>
    <w:p w14:paraId="0DD9BE3A" w14:textId="77777777" w:rsidR="0012312B" w:rsidRPr="008A6CA7" w:rsidRDefault="00000000"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无锡百年通工业输送有限公司</w:t>
      </w:r>
      <w:bookmarkEnd w:id="1"/>
    </w:p>
    <w:p w14:paraId="75636C6B" w14:textId="77777777" w:rsidR="0012312B" w:rsidRPr="00DD2ABC" w:rsidRDefault="00000000"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0140-2018-2022</w:t>
      </w:r>
      <w:bookmarkEnd w:id="2"/>
    </w:p>
    <w:p w14:paraId="02432B4D" w14:textId="77777777" w:rsidR="0012312B" w:rsidRPr="00093B5A" w:rsidRDefault="00000000"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14:paraId="65E0E823" w14:textId="77777777" w:rsidR="0012312B" w:rsidRPr="00093B5A" w:rsidRDefault="00000000" w:rsidP="0012312B">
      <w:pPr>
        <w:widowControl/>
        <w:spacing w:line="360" w:lineRule="auto"/>
        <w:ind w:right="360"/>
        <w:rPr>
          <w:rFonts w:ascii="宋体" w:hAnsi="宋体"/>
          <w:spacing w:val="80"/>
          <w:sz w:val="32"/>
        </w:rPr>
      </w:pPr>
    </w:p>
    <w:p w14:paraId="00366548"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41D8281D"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1C87B9C7"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0140-2018-2022</w:t>
      </w:r>
      <w:bookmarkEnd w:id="3"/>
    </w:p>
    <w:p w14:paraId="1DEED5F8"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6E935A4A"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EC32C0" w14:paraId="1AA8CD8E" w14:textId="77777777" w:rsidTr="009E7D79">
        <w:tc>
          <w:tcPr>
            <w:tcW w:w="1849" w:type="dxa"/>
          </w:tcPr>
          <w:p w14:paraId="25FBC8DD"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14:paraId="4755830D"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无锡百年通工业输送有限公司</w:t>
            </w:r>
            <w:bookmarkEnd w:id="4"/>
          </w:p>
        </w:tc>
        <w:tc>
          <w:tcPr>
            <w:tcW w:w="1984" w:type="dxa"/>
          </w:tcPr>
          <w:p w14:paraId="36916F7A"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14:paraId="046E686D" w14:textId="77777777" w:rsidR="00863661" w:rsidRPr="00093B5A" w:rsidRDefault="00000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高晓丽</w:t>
            </w:r>
            <w:bookmarkEnd w:id="5"/>
          </w:p>
        </w:tc>
      </w:tr>
      <w:tr w:rsidR="00EC32C0" w14:paraId="28532EFE" w14:textId="77777777" w:rsidTr="009E7D79">
        <w:tc>
          <w:tcPr>
            <w:tcW w:w="1849" w:type="dxa"/>
          </w:tcPr>
          <w:p w14:paraId="58E27DA7"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14:paraId="03FB4AEF"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ISC-2018-0331</w:t>
            </w:r>
            <w:bookmarkEnd w:id="6"/>
          </w:p>
        </w:tc>
        <w:tc>
          <w:tcPr>
            <w:tcW w:w="1984" w:type="dxa"/>
          </w:tcPr>
          <w:p w14:paraId="5A766F71"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14:paraId="0C9E19DF" w14:textId="77777777" w:rsidR="00863661" w:rsidRPr="00093B5A" w:rsidRDefault="00000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sidRPr="00093B5A">
              <w:rPr>
                <w:rFonts w:asciiTheme="minorEastAsia" w:hAnsiTheme="minorEastAsia" w:cs="宋体"/>
                <w:kern w:val="0"/>
                <w:szCs w:val="21"/>
              </w:rPr>
              <w:t>2023-11-15 0:00:00</w:t>
            </w:r>
            <w:bookmarkEnd w:id="7"/>
          </w:p>
        </w:tc>
      </w:tr>
      <w:tr w:rsidR="00EC32C0" w14:paraId="1030BD58" w14:textId="77777777" w:rsidTr="009E7D79">
        <w:tc>
          <w:tcPr>
            <w:tcW w:w="1849" w:type="dxa"/>
          </w:tcPr>
          <w:p w14:paraId="1A3E9BD8"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14:paraId="6EED7193"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r w:rsidRPr="00093B5A">
              <w:rPr>
                <w:rFonts w:asciiTheme="minorEastAsia" w:hAnsiTheme="minorEastAsia" w:cs="宋体"/>
                <w:kern w:val="0"/>
                <w:szCs w:val="21"/>
              </w:rPr>
              <w:t>四</w:t>
            </w:r>
            <w:bookmarkEnd w:id="8"/>
          </w:p>
        </w:tc>
        <w:tc>
          <w:tcPr>
            <w:tcW w:w="1984" w:type="dxa"/>
          </w:tcPr>
          <w:p w14:paraId="262B18E1"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14:paraId="5E66289B" w14:textId="6EAF448B" w:rsidR="00863661" w:rsidRPr="00093B5A" w:rsidRDefault="00000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sidRPr="00093B5A">
              <w:rPr>
                <w:rFonts w:asciiTheme="minorEastAsia" w:hAnsiTheme="minorEastAsia" w:cs="宋体"/>
                <w:kern w:val="0"/>
                <w:szCs w:val="21"/>
              </w:rPr>
              <w:t xml:space="preserve">2022年11月11日 </w:t>
            </w:r>
            <w:bookmarkEnd w:id="9"/>
          </w:p>
        </w:tc>
      </w:tr>
      <w:tr w:rsidR="00EC32C0" w14:paraId="25CF7899" w14:textId="77777777" w:rsidTr="009E7D79">
        <w:trPr>
          <w:trHeight w:val="856"/>
        </w:trPr>
        <w:tc>
          <w:tcPr>
            <w:tcW w:w="1849" w:type="dxa"/>
          </w:tcPr>
          <w:p w14:paraId="38DC9630" w14:textId="77777777" w:rsidR="00863661" w:rsidRPr="00093B5A" w:rsidRDefault="00000000">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017A7247" w14:textId="77777777" w:rsidR="00863661" w:rsidRPr="00093B5A" w:rsidRDefault="00000000">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14:paraId="14FF7703" w14:textId="77777777" w:rsidR="00863661" w:rsidRDefault="00E42DD0" w:rsidP="00E42DD0">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 xml:space="preserve">余 慧 </w:t>
            </w:r>
            <w:r w:rsidRPr="00E42DD0">
              <w:rPr>
                <w:rFonts w:asciiTheme="minorEastAsia" w:hAnsiTheme="minorEastAsia" w:cs="宋体"/>
                <w:kern w:val="0"/>
                <w:szCs w:val="21"/>
              </w:rPr>
              <w:t>2021-M1MMS-1207225</w:t>
            </w:r>
          </w:p>
          <w:p w14:paraId="517EC22B" w14:textId="3223BEB6" w:rsidR="00E42DD0" w:rsidRPr="00093B5A" w:rsidRDefault="00E42DD0" w:rsidP="00E42DD0">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秦晓燕</w:t>
            </w:r>
            <w:r w:rsidRPr="00E42DD0">
              <w:rPr>
                <w:rFonts w:asciiTheme="minorEastAsia" w:hAnsiTheme="minorEastAsia" w:cs="宋体"/>
                <w:kern w:val="0"/>
                <w:szCs w:val="21"/>
              </w:rPr>
              <w:t>2020-M1MMS-1274349</w:t>
            </w:r>
          </w:p>
        </w:tc>
        <w:tc>
          <w:tcPr>
            <w:tcW w:w="1984" w:type="dxa"/>
          </w:tcPr>
          <w:p w14:paraId="06EBC431"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14:paraId="1DD23F34" w14:textId="4688FE43" w:rsidR="00863661" w:rsidRPr="00093B5A" w:rsidRDefault="00E42DD0" w:rsidP="00E42DD0">
            <w:pPr>
              <w:jc w:val="center"/>
              <w:rPr>
                <w:rFonts w:asciiTheme="minorEastAsia" w:hAnsiTheme="minorEastAsia" w:cs="宋体"/>
                <w:kern w:val="0"/>
                <w:szCs w:val="21"/>
              </w:rPr>
            </w:pPr>
            <w:r>
              <w:rPr>
                <w:rFonts w:ascii="宋体" w:hAnsi="宋体"/>
                <w:bCs/>
                <w:szCs w:val="21"/>
              </w:rPr>
              <w:t>管理层</w:t>
            </w:r>
            <w:r>
              <w:rPr>
                <w:rFonts w:ascii="宋体" w:hAnsi="宋体" w:hint="eastAsia"/>
                <w:bCs/>
                <w:szCs w:val="21"/>
              </w:rPr>
              <w:t>、技术开发部、</w:t>
            </w:r>
            <w:r>
              <w:rPr>
                <w:rFonts w:ascii="宋体" w:hAnsi="宋体"/>
                <w:bCs/>
                <w:szCs w:val="21"/>
              </w:rPr>
              <w:t>设备管理部</w:t>
            </w:r>
            <w:r>
              <w:rPr>
                <w:rFonts w:ascii="宋体" w:hAnsi="宋体" w:hint="eastAsia"/>
                <w:bCs/>
                <w:szCs w:val="21"/>
              </w:rPr>
              <w:t>、质量管理部、</w:t>
            </w:r>
            <w:r>
              <w:rPr>
                <w:rFonts w:ascii="宋体" w:hAnsi="宋体"/>
                <w:bCs/>
                <w:szCs w:val="21"/>
              </w:rPr>
              <w:t>产品制造部</w:t>
            </w:r>
            <w:r>
              <w:rPr>
                <w:rFonts w:ascii="宋体" w:hAnsi="宋体" w:hint="eastAsia"/>
                <w:bCs/>
                <w:szCs w:val="21"/>
              </w:rPr>
              <w:t>、营销中心、</w:t>
            </w:r>
            <w:r>
              <w:rPr>
                <w:rFonts w:asciiTheme="minorEastAsia" w:hAnsiTheme="minorEastAsia" w:cs="宋体" w:hint="eastAsia"/>
                <w:kern w:val="0"/>
                <w:szCs w:val="21"/>
              </w:rPr>
              <w:t>物资管理部等</w:t>
            </w:r>
          </w:p>
        </w:tc>
      </w:tr>
    </w:tbl>
    <w:p w14:paraId="23523CBB"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24F09FC9" w14:textId="77777777" w:rsidR="00456656" w:rsidRDefault="00000000"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3E2EB14B" w14:textId="785D4656" w:rsidR="00456656" w:rsidRPr="00B61685" w:rsidRDefault="00000000" w:rsidP="00B61685">
      <w:pPr>
        <w:ind w:firstLineChars="200" w:firstLine="420"/>
        <w:rPr>
          <w:rFonts w:ascii="宋体" w:hAnsi="宋体"/>
          <w:kern w:val="24"/>
          <w:szCs w:val="21"/>
        </w:rPr>
      </w:pPr>
      <w:r w:rsidRPr="00B61685">
        <w:rPr>
          <w:rFonts w:ascii="宋体" w:hAnsi="宋体" w:cs="宋体" w:hint="eastAsia"/>
          <w:bCs/>
          <w:kern w:val="0"/>
          <w:szCs w:val="21"/>
        </w:rPr>
        <w:t>20</w:t>
      </w:r>
      <w:r w:rsidR="00B61685" w:rsidRPr="00B61685">
        <w:rPr>
          <w:rFonts w:ascii="宋体" w:hAnsi="宋体" w:cs="宋体"/>
          <w:bCs/>
          <w:kern w:val="0"/>
          <w:szCs w:val="21"/>
        </w:rPr>
        <w:t>21</w:t>
      </w:r>
      <w:r w:rsidRPr="00B61685">
        <w:rPr>
          <w:rFonts w:ascii="宋体" w:hAnsi="宋体" w:cs="宋体" w:hint="eastAsia"/>
          <w:bCs/>
          <w:kern w:val="0"/>
          <w:szCs w:val="21"/>
        </w:rPr>
        <w:t>年</w:t>
      </w:r>
      <w:r w:rsidR="00B61685" w:rsidRPr="00B61685">
        <w:rPr>
          <w:rFonts w:ascii="宋体" w:hAnsi="宋体" w:cs="宋体" w:hint="eastAsia"/>
          <w:bCs/>
          <w:kern w:val="0"/>
          <w:szCs w:val="21"/>
        </w:rPr>
        <w:t>监督审核</w:t>
      </w:r>
      <w:r w:rsidRPr="00B61685">
        <w:rPr>
          <w:rFonts w:ascii="宋体" w:hAnsi="宋体" w:cs="宋体" w:hint="eastAsia"/>
          <w:bCs/>
          <w:kern w:val="0"/>
          <w:szCs w:val="21"/>
        </w:rPr>
        <w:t>至今，公司日常运行中生产经营平稳，企业未有违反法律、法规问题和产品质量问题的投诉或重大质量事故发生。</w:t>
      </w:r>
      <w:r w:rsidR="00B61685" w:rsidRPr="00B61685">
        <w:rPr>
          <w:rFonts w:ascii="宋体" w:hAnsi="宋体" w:cs="宋体" w:hint="eastAsia"/>
          <w:bCs/>
          <w:kern w:val="0"/>
          <w:szCs w:val="21"/>
        </w:rPr>
        <w:t>企业生产厂所进行了搬迁，</w:t>
      </w:r>
      <w:r w:rsidRPr="00B61685">
        <w:rPr>
          <w:rFonts w:ascii="宋体" w:hAnsi="宋体" w:cs="宋体" w:hint="eastAsia"/>
          <w:bCs/>
          <w:kern w:val="0"/>
          <w:szCs w:val="21"/>
        </w:rPr>
        <w:t>企业营业执照</w:t>
      </w:r>
      <w:r w:rsidR="00B61685">
        <w:rPr>
          <w:rFonts w:ascii="宋体" w:hAnsi="宋体" w:cs="宋体" w:hint="eastAsia"/>
          <w:bCs/>
          <w:kern w:val="0"/>
          <w:szCs w:val="21"/>
        </w:rPr>
        <w:t>的</w:t>
      </w:r>
      <w:r w:rsidR="00B61685" w:rsidRPr="00B61685">
        <w:rPr>
          <w:rFonts w:ascii="宋体" w:hAnsi="宋体" w:cs="宋体" w:hint="eastAsia"/>
          <w:bCs/>
          <w:kern w:val="0"/>
          <w:szCs w:val="21"/>
        </w:rPr>
        <w:t>住所进行了变更，组织机构</w:t>
      </w:r>
      <w:r w:rsidR="00B61685">
        <w:rPr>
          <w:rFonts w:ascii="宋体" w:hAnsi="宋体" w:cs="宋体" w:hint="eastAsia"/>
          <w:bCs/>
          <w:kern w:val="0"/>
          <w:szCs w:val="21"/>
        </w:rPr>
        <w:t>未</w:t>
      </w:r>
      <w:r w:rsidRPr="00B61685">
        <w:rPr>
          <w:rFonts w:ascii="宋体" w:hAnsi="宋体" w:cs="宋体" w:hint="eastAsia"/>
          <w:bCs/>
          <w:kern w:val="0"/>
          <w:szCs w:val="21"/>
        </w:rPr>
        <w:t>发生变化。</w:t>
      </w:r>
      <w:r w:rsidRPr="00B61685">
        <w:rPr>
          <w:rFonts w:ascii="宋体" w:hAnsi="宋体" w:hint="eastAsia"/>
          <w:kern w:val="24"/>
          <w:szCs w:val="21"/>
        </w:rPr>
        <w:t>公司一年来重点做了以下工作：</w:t>
      </w:r>
    </w:p>
    <w:p w14:paraId="20546AD5" w14:textId="3DA8CD27" w:rsidR="00456656" w:rsidRPr="00456656" w:rsidRDefault="00000000" w:rsidP="00B61685">
      <w:pPr>
        <w:rPr>
          <w:rFonts w:ascii="宋体" w:hAnsi="宋体" w:cs="宋体"/>
          <w:bCs/>
          <w:color w:val="0070C0"/>
          <w:kern w:val="0"/>
          <w:szCs w:val="21"/>
        </w:rPr>
      </w:pPr>
      <w:r w:rsidRPr="00B61685">
        <w:rPr>
          <w:rFonts w:ascii="宋体" w:hAnsi="宋体" w:cs="宋体" w:hint="eastAsia"/>
          <w:bCs/>
          <w:kern w:val="0"/>
          <w:szCs w:val="21"/>
        </w:rPr>
        <w:t xml:space="preserve">1.1 </w:t>
      </w:r>
      <w:r w:rsidR="00B61685" w:rsidRPr="009A098E">
        <w:rPr>
          <w:rFonts w:ascii="宋体" w:hAnsi="宋体" w:hint="eastAsia"/>
          <w:szCs w:val="21"/>
        </w:rPr>
        <w:t>公司</w:t>
      </w:r>
      <w:r w:rsidR="00B61685">
        <w:rPr>
          <w:rFonts w:ascii="宋体" w:hAnsi="宋体" w:hint="eastAsia"/>
          <w:szCs w:val="21"/>
        </w:rPr>
        <w:t>根据发展的需要进行了搬迁，生产经营地址变更，提高生产智能化水平，也更重视</w:t>
      </w:r>
      <w:r w:rsidR="00B61685" w:rsidRPr="009A098E">
        <w:rPr>
          <w:rFonts w:ascii="宋体" w:hAnsi="宋体" w:hint="eastAsia"/>
          <w:szCs w:val="21"/>
        </w:rPr>
        <w:t>测量管理体系</w:t>
      </w:r>
      <w:r w:rsidR="00B61685">
        <w:rPr>
          <w:rFonts w:ascii="宋体" w:hAnsi="宋体" w:hint="eastAsia"/>
          <w:szCs w:val="21"/>
        </w:rPr>
        <w:t>的建设，</w:t>
      </w:r>
      <w:r w:rsidR="00B61685" w:rsidRPr="009A098E">
        <w:rPr>
          <w:rFonts w:ascii="宋体" w:hAnsi="宋体" w:hint="eastAsia"/>
          <w:szCs w:val="21"/>
        </w:rPr>
        <w:t>自上年度监督审核以来的运行正常、适宜和有效，能够按体系管理目标组织</w:t>
      </w:r>
      <w:r w:rsidR="00B61685">
        <w:rPr>
          <w:rFonts w:ascii="宋体" w:hAnsi="宋体" w:hint="eastAsia"/>
          <w:szCs w:val="21"/>
        </w:rPr>
        <w:t>内部</w:t>
      </w:r>
      <w:r w:rsidR="00B61685" w:rsidRPr="009A098E">
        <w:rPr>
          <w:rFonts w:ascii="宋体" w:hAnsi="宋体" w:hint="eastAsia"/>
          <w:szCs w:val="21"/>
        </w:rPr>
        <w:t>审核</w:t>
      </w:r>
      <w:r w:rsidR="00B61685">
        <w:rPr>
          <w:rFonts w:ascii="宋体" w:hAnsi="宋体" w:hint="eastAsia"/>
          <w:szCs w:val="21"/>
        </w:rPr>
        <w:t>并自查</w:t>
      </w:r>
      <w:r w:rsidR="00B61685" w:rsidRPr="009A098E">
        <w:rPr>
          <w:rFonts w:ascii="宋体" w:hAnsi="宋体" w:hint="eastAsia"/>
          <w:szCs w:val="21"/>
        </w:rPr>
        <w:t>自纠。符合体系要求。</w:t>
      </w:r>
    </w:p>
    <w:p w14:paraId="70E57CE1" w14:textId="77777777" w:rsidR="00B61685" w:rsidRDefault="00000000" w:rsidP="00B61685">
      <w:pPr>
        <w:rPr>
          <w:rFonts w:ascii="宋体" w:hAnsi="宋体"/>
          <w:szCs w:val="21"/>
        </w:rPr>
      </w:pPr>
      <w:r>
        <w:rPr>
          <w:rFonts w:hint="eastAsia"/>
          <w:kern w:val="0"/>
        </w:rPr>
        <w:t xml:space="preserve">1.2  </w:t>
      </w:r>
      <w:r w:rsidR="00B61685" w:rsidRPr="009A098E">
        <w:rPr>
          <w:rFonts w:ascii="宋体" w:hAnsi="宋体" w:hint="eastAsia"/>
          <w:szCs w:val="21"/>
        </w:rPr>
        <w:t>企业通过体系的运行，</w:t>
      </w:r>
      <w:bookmarkStart w:id="10" w:name="_Hlk117165918"/>
      <w:r w:rsidR="00B61685">
        <w:rPr>
          <w:rFonts w:ascii="宋体" w:hAnsi="宋体" w:hint="eastAsia"/>
          <w:szCs w:val="21"/>
        </w:rPr>
        <w:t>通过搬迁对测量设备安装调试验收进行整理，</w:t>
      </w:r>
      <w:r w:rsidR="00B61685" w:rsidRPr="009A098E">
        <w:rPr>
          <w:rFonts w:ascii="宋体" w:hAnsi="宋体" w:hint="eastAsia"/>
          <w:szCs w:val="21"/>
        </w:rPr>
        <w:t>在不断提高对测量设备、器具的日常管理的有效性和监督上，增强员工的意识和素养。测量过程</w:t>
      </w:r>
      <w:r w:rsidR="00B61685">
        <w:rPr>
          <w:rFonts w:ascii="宋体" w:hAnsi="宋体" w:hint="eastAsia"/>
          <w:szCs w:val="21"/>
        </w:rPr>
        <w:t>保持</w:t>
      </w:r>
      <w:r w:rsidR="00B61685" w:rsidRPr="009A098E">
        <w:rPr>
          <w:rFonts w:ascii="宋体" w:hAnsi="宋体" w:hint="eastAsia"/>
          <w:szCs w:val="21"/>
        </w:rPr>
        <w:t>监控，能够持续满足顾客的测量要求。</w:t>
      </w:r>
      <w:bookmarkEnd w:id="10"/>
    </w:p>
    <w:p w14:paraId="65269A4E" w14:textId="11B53CAD" w:rsidR="00456656" w:rsidRPr="00B61685" w:rsidRDefault="00000000" w:rsidP="00B61685">
      <w:pPr>
        <w:rPr>
          <w:rFonts w:asciiTheme="minorEastAsia" w:hAnsiTheme="minorEastAsia" w:cs="宋体"/>
          <w:bCs/>
          <w:kern w:val="0"/>
          <w:szCs w:val="21"/>
        </w:rPr>
      </w:pPr>
      <w:r w:rsidRPr="00B61685">
        <w:rPr>
          <w:rFonts w:ascii="宋体" w:hAnsi="宋体" w:cs="宋体" w:hint="eastAsia"/>
          <w:bCs/>
          <w:kern w:val="0"/>
          <w:szCs w:val="21"/>
        </w:rPr>
        <w:t>2.</w:t>
      </w:r>
      <w:r w:rsidRPr="00B61685">
        <w:rPr>
          <w:rFonts w:asciiTheme="minorEastAsia" w:hAnsiTheme="minorEastAsia" w:hint="eastAsia"/>
          <w:bCs/>
          <w:szCs w:val="21"/>
        </w:rPr>
        <w:t>内部审核和管理评审</w:t>
      </w:r>
      <w:r w:rsidRPr="00B61685">
        <w:rPr>
          <w:rFonts w:asciiTheme="minorEastAsia" w:hAnsiTheme="minorEastAsia" w:cs="宋体"/>
          <w:bCs/>
          <w:kern w:val="0"/>
          <w:szCs w:val="21"/>
        </w:rPr>
        <w:t>的情况：</w:t>
      </w:r>
    </w:p>
    <w:p w14:paraId="6BCA95DE" w14:textId="6F4C3C89" w:rsidR="00456656" w:rsidRPr="00B61685" w:rsidRDefault="00000000" w:rsidP="00B61685">
      <w:pPr>
        <w:rPr>
          <w:rStyle w:val="FontStyle99"/>
          <w:rFonts w:ascii="宋体" w:eastAsia="宋体"/>
          <w:sz w:val="21"/>
          <w:szCs w:val="21"/>
        </w:rPr>
      </w:pPr>
      <w:r w:rsidRPr="00B61685">
        <w:rPr>
          <w:rStyle w:val="FontStyle99"/>
          <w:rFonts w:ascii="宋体" w:eastAsia="宋体" w:hint="eastAsia"/>
          <w:sz w:val="21"/>
          <w:szCs w:val="21"/>
        </w:rPr>
        <w:t>2.1内审情况：</w:t>
      </w:r>
      <w:r w:rsidRPr="00B61685">
        <w:rPr>
          <w:rFonts w:ascii="宋体" w:hAnsi="宋体" w:hint="eastAsia"/>
          <w:bCs/>
          <w:szCs w:val="21"/>
        </w:rPr>
        <w:t>公司于</w:t>
      </w:r>
      <w:bookmarkStart w:id="11" w:name="_Hlk118373982"/>
      <w:r w:rsidR="00B61685" w:rsidRPr="00B61685">
        <w:rPr>
          <w:rFonts w:ascii="宋体" w:hAnsi="宋体" w:hint="eastAsia"/>
          <w:bCs/>
          <w:szCs w:val="21"/>
        </w:rPr>
        <w:t>202</w:t>
      </w:r>
      <w:r w:rsidR="00B61685" w:rsidRPr="00B61685">
        <w:rPr>
          <w:rFonts w:ascii="宋体" w:hAnsi="宋体"/>
          <w:bCs/>
          <w:szCs w:val="21"/>
        </w:rPr>
        <w:t>2</w:t>
      </w:r>
      <w:r w:rsidR="00B61685" w:rsidRPr="00B61685">
        <w:rPr>
          <w:rFonts w:ascii="宋体" w:hAnsi="宋体" w:hint="eastAsia"/>
          <w:bCs/>
          <w:szCs w:val="21"/>
        </w:rPr>
        <w:t>年</w:t>
      </w:r>
      <w:r w:rsidR="00B61685" w:rsidRPr="00B61685">
        <w:rPr>
          <w:rFonts w:ascii="宋体" w:hAnsi="宋体"/>
          <w:bCs/>
          <w:szCs w:val="21"/>
        </w:rPr>
        <w:t>8</w:t>
      </w:r>
      <w:r w:rsidR="00B61685" w:rsidRPr="00B61685">
        <w:rPr>
          <w:rFonts w:ascii="宋体" w:hAnsi="宋体" w:hint="eastAsia"/>
          <w:bCs/>
          <w:szCs w:val="21"/>
        </w:rPr>
        <w:t>月</w:t>
      </w:r>
      <w:r w:rsidR="00B61685" w:rsidRPr="00B61685">
        <w:rPr>
          <w:rFonts w:ascii="宋体" w:hAnsi="宋体"/>
          <w:bCs/>
          <w:szCs w:val="21"/>
        </w:rPr>
        <w:t>28</w:t>
      </w:r>
      <w:r w:rsidR="00B61685" w:rsidRPr="00B61685">
        <w:rPr>
          <w:rFonts w:ascii="宋体" w:hAnsi="宋体" w:hint="eastAsia"/>
          <w:bCs/>
          <w:szCs w:val="21"/>
        </w:rPr>
        <w:t>日-</w:t>
      </w:r>
      <w:r w:rsidR="00B61685" w:rsidRPr="00B61685">
        <w:rPr>
          <w:rFonts w:ascii="宋体" w:hAnsi="宋体"/>
          <w:bCs/>
          <w:szCs w:val="21"/>
        </w:rPr>
        <w:t>29</w:t>
      </w:r>
      <w:r w:rsidR="00B61685" w:rsidRPr="00B61685">
        <w:rPr>
          <w:rFonts w:ascii="宋体" w:hAnsi="宋体" w:hint="eastAsia"/>
          <w:bCs/>
          <w:szCs w:val="21"/>
        </w:rPr>
        <w:t>日组织了对公司</w:t>
      </w:r>
      <w:r w:rsidR="00B61685" w:rsidRPr="00B61685">
        <w:rPr>
          <w:rFonts w:ascii="宋体" w:hAnsi="宋体"/>
          <w:bCs/>
          <w:szCs w:val="21"/>
        </w:rPr>
        <w:t>测量管理体系</w:t>
      </w:r>
      <w:r w:rsidR="00B61685" w:rsidRPr="00B61685">
        <w:rPr>
          <w:rFonts w:ascii="宋体" w:hAnsi="宋体" w:hint="eastAsia"/>
          <w:bCs/>
          <w:szCs w:val="21"/>
        </w:rPr>
        <w:t>的单独审核</w:t>
      </w:r>
      <w:r w:rsidR="00B61685" w:rsidRPr="00B61685">
        <w:rPr>
          <w:rFonts w:ascii="宋体" w:hAnsi="宋体"/>
          <w:bCs/>
          <w:szCs w:val="21"/>
        </w:rPr>
        <w:t>，</w:t>
      </w:r>
      <w:r w:rsidR="00B61685" w:rsidRPr="00B61685">
        <w:rPr>
          <w:rFonts w:ascii="宋体" w:hAnsi="宋体" w:hint="eastAsia"/>
          <w:bCs/>
          <w:szCs w:val="21"/>
        </w:rPr>
        <w:t>组成内审组，对公司生产、</w:t>
      </w:r>
      <w:r w:rsidR="00B61685" w:rsidRPr="00B61685">
        <w:rPr>
          <w:rFonts w:ascii="宋体" w:hAnsi="宋体" w:hint="eastAsia"/>
          <w:bCs/>
          <w:szCs w:val="21"/>
        </w:rPr>
        <w:t>技术、采购、</w:t>
      </w:r>
      <w:r w:rsidR="00B61685" w:rsidRPr="00B61685">
        <w:rPr>
          <w:rFonts w:ascii="宋体" w:hAnsi="宋体" w:hint="eastAsia"/>
          <w:bCs/>
          <w:szCs w:val="21"/>
        </w:rPr>
        <w:t>销售、质</w:t>
      </w:r>
      <w:r w:rsidR="00B61685" w:rsidRPr="00B61685">
        <w:rPr>
          <w:rFonts w:ascii="宋体" w:hAnsi="宋体" w:hint="eastAsia"/>
          <w:bCs/>
          <w:szCs w:val="21"/>
        </w:rPr>
        <w:t>管</w:t>
      </w:r>
      <w:r w:rsidR="00B61685" w:rsidRPr="00B61685">
        <w:rPr>
          <w:rFonts w:ascii="宋体" w:hAnsi="宋体" w:hint="eastAsia"/>
          <w:bCs/>
          <w:szCs w:val="21"/>
        </w:rPr>
        <w:t>等</w:t>
      </w:r>
      <w:r w:rsidR="00B61685" w:rsidRPr="00B61685">
        <w:rPr>
          <w:rFonts w:ascii="宋体" w:hAnsi="宋体"/>
          <w:bCs/>
          <w:szCs w:val="21"/>
        </w:rPr>
        <w:t>9</w:t>
      </w:r>
      <w:r w:rsidR="00B61685" w:rsidRPr="00B61685">
        <w:rPr>
          <w:rFonts w:ascii="宋体" w:hAnsi="宋体" w:hint="eastAsia"/>
          <w:bCs/>
          <w:szCs w:val="21"/>
        </w:rPr>
        <w:t>个部门进行了全要素的审核，本次审核未</w:t>
      </w:r>
      <w:r w:rsidR="00B61685" w:rsidRPr="00B61685">
        <w:rPr>
          <w:rFonts w:ascii="宋体" w:hAnsi="宋体"/>
          <w:bCs/>
          <w:szCs w:val="21"/>
        </w:rPr>
        <w:t>开出</w:t>
      </w:r>
      <w:r w:rsidR="00B61685" w:rsidRPr="00B61685">
        <w:rPr>
          <w:rFonts w:ascii="宋体" w:hAnsi="宋体" w:hint="eastAsia"/>
          <w:bCs/>
          <w:szCs w:val="21"/>
        </w:rPr>
        <w:t>不</w:t>
      </w:r>
      <w:r w:rsidR="00B61685" w:rsidRPr="00B61685">
        <w:rPr>
          <w:rFonts w:ascii="宋体" w:hAnsi="宋体"/>
          <w:bCs/>
          <w:szCs w:val="21"/>
        </w:rPr>
        <w:t>符合项</w:t>
      </w:r>
      <w:r w:rsidR="00B61685" w:rsidRPr="00B61685">
        <w:rPr>
          <w:rFonts w:ascii="宋体" w:hAnsi="宋体" w:hint="eastAsia"/>
          <w:bCs/>
          <w:szCs w:val="21"/>
        </w:rPr>
        <w:t>，</w:t>
      </w:r>
      <w:r w:rsidR="00B61685" w:rsidRPr="00B61685">
        <w:rPr>
          <w:rFonts w:ascii="宋体" w:hAnsi="宋体" w:hint="eastAsia"/>
          <w:bCs/>
          <w:szCs w:val="21"/>
        </w:rPr>
        <w:t>但</w:t>
      </w:r>
      <w:r w:rsidR="00B61685" w:rsidRPr="00B61685">
        <w:rPr>
          <w:rFonts w:ascii="宋体" w:hAnsi="宋体" w:hint="eastAsia"/>
          <w:bCs/>
          <w:szCs w:val="21"/>
        </w:rPr>
        <w:t>提出了包括测量设备标识、法定计量单位使用、专业培训等6项问题，列入改进要求考评。</w:t>
      </w:r>
      <w:bookmarkEnd w:id="11"/>
    </w:p>
    <w:p w14:paraId="321C3C4C" w14:textId="64F48600" w:rsidR="00456656" w:rsidRDefault="00000000" w:rsidP="00456656">
      <w:pPr>
        <w:spacing w:line="276" w:lineRule="auto"/>
        <w:rPr>
          <w:rStyle w:val="FontStyle99"/>
          <w:rFonts w:ascii="宋体" w:eastAsia="宋体"/>
          <w:color w:val="0070C0"/>
          <w:sz w:val="21"/>
          <w:szCs w:val="21"/>
        </w:rPr>
      </w:pPr>
      <w:r w:rsidRPr="00B61685">
        <w:rPr>
          <w:rStyle w:val="FontStyle99"/>
          <w:rFonts w:ascii="宋体" w:eastAsia="宋体" w:hint="eastAsia"/>
          <w:sz w:val="21"/>
          <w:szCs w:val="21"/>
        </w:rPr>
        <w:t>2.2管理评审情况：企</w:t>
      </w:r>
      <w:r w:rsidRPr="00B61685">
        <w:rPr>
          <w:rFonts w:hint="eastAsia"/>
          <w:bCs/>
          <w:szCs w:val="21"/>
        </w:rPr>
        <w:t>业</w:t>
      </w:r>
      <w:r w:rsidRPr="00B61685">
        <w:rPr>
          <w:rFonts w:hint="eastAsia"/>
          <w:szCs w:val="21"/>
        </w:rPr>
        <w:t>于</w:t>
      </w:r>
      <w:bookmarkStart w:id="12" w:name="_Hlk118374027"/>
      <w:r w:rsidR="00B61685" w:rsidRPr="00B61685">
        <w:rPr>
          <w:rFonts w:hint="eastAsia"/>
          <w:szCs w:val="21"/>
        </w:rPr>
        <w:t>20</w:t>
      </w:r>
      <w:r w:rsidR="00B61685" w:rsidRPr="00B61685">
        <w:rPr>
          <w:szCs w:val="21"/>
        </w:rPr>
        <w:t>22</w:t>
      </w:r>
      <w:r w:rsidR="00B61685" w:rsidRPr="00B61685">
        <w:rPr>
          <w:rFonts w:hint="eastAsia"/>
          <w:szCs w:val="21"/>
        </w:rPr>
        <w:t>年</w:t>
      </w:r>
      <w:r w:rsidR="00B61685" w:rsidRPr="00B61685">
        <w:rPr>
          <w:szCs w:val="21"/>
        </w:rPr>
        <w:t>9</w:t>
      </w:r>
      <w:r w:rsidR="00B61685" w:rsidRPr="00B61685">
        <w:rPr>
          <w:rFonts w:hint="eastAsia"/>
          <w:szCs w:val="21"/>
        </w:rPr>
        <w:t>月</w:t>
      </w:r>
      <w:r w:rsidR="00B61685" w:rsidRPr="00B61685">
        <w:rPr>
          <w:szCs w:val="21"/>
        </w:rPr>
        <w:t>9</w:t>
      </w:r>
      <w:r w:rsidR="00B61685" w:rsidRPr="00B61685">
        <w:rPr>
          <w:rFonts w:hint="eastAsia"/>
          <w:szCs w:val="21"/>
        </w:rPr>
        <w:t>日</w:t>
      </w:r>
      <w:r w:rsidR="00B61685" w:rsidRPr="00B61685">
        <w:rPr>
          <w:szCs w:val="21"/>
        </w:rPr>
        <w:t>开展</w:t>
      </w:r>
      <w:r w:rsidR="00B61685" w:rsidRPr="00B61685">
        <w:rPr>
          <w:rFonts w:hint="eastAsia"/>
          <w:szCs w:val="21"/>
        </w:rPr>
        <w:t>了</w:t>
      </w:r>
      <w:r w:rsidR="00B61685" w:rsidRPr="00B61685">
        <w:rPr>
          <w:rFonts w:hint="eastAsia"/>
          <w:b/>
          <w:bCs/>
          <w:szCs w:val="21"/>
        </w:rPr>
        <w:t>单</w:t>
      </w:r>
      <w:r w:rsidR="00B61685" w:rsidRPr="00B61685">
        <w:rPr>
          <w:rFonts w:hint="eastAsia"/>
          <w:szCs w:val="21"/>
        </w:rPr>
        <w:t>体系管理评审，会议</w:t>
      </w:r>
      <w:r w:rsidR="00B61685" w:rsidRPr="00B61685">
        <w:rPr>
          <w:szCs w:val="21"/>
        </w:rPr>
        <w:t>由</w:t>
      </w:r>
      <w:r w:rsidR="00B61685" w:rsidRPr="00B61685">
        <w:rPr>
          <w:rFonts w:hint="eastAsia"/>
          <w:szCs w:val="21"/>
        </w:rPr>
        <w:t>公司总经理孙业斌主持，由</w:t>
      </w:r>
      <w:r w:rsidR="00B61685" w:rsidRPr="00B61685">
        <w:rPr>
          <w:szCs w:val="21"/>
        </w:rPr>
        <w:t>管理者代表汇报了</w:t>
      </w:r>
      <w:r w:rsidR="00B61685">
        <w:rPr>
          <w:szCs w:val="21"/>
        </w:rPr>
        <w:t>体系运行情况</w:t>
      </w:r>
      <w:r w:rsidR="00B61685">
        <w:rPr>
          <w:rFonts w:hint="eastAsia"/>
          <w:szCs w:val="21"/>
        </w:rPr>
        <w:t>，各部门负责人对部门体系管理工作进行报告</w:t>
      </w:r>
      <w:r w:rsidR="00B61685">
        <w:rPr>
          <w:szCs w:val="21"/>
        </w:rPr>
        <w:t>。</w:t>
      </w:r>
      <w:r w:rsidR="00B61685">
        <w:rPr>
          <w:rFonts w:hint="eastAsia"/>
          <w:szCs w:val="21"/>
        </w:rPr>
        <w:t>会议肯定</w:t>
      </w:r>
      <w:r w:rsidR="00B61685">
        <w:rPr>
          <w:szCs w:val="21"/>
        </w:rPr>
        <w:t>了公司测量管理体系的充分</w:t>
      </w:r>
      <w:r w:rsidR="00B61685">
        <w:rPr>
          <w:rFonts w:hint="eastAsia"/>
          <w:szCs w:val="21"/>
        </w:rPr>
        <w:t>性</w:t>
      </w:r>
      <w:r w:rsidR="00B61685">
        <w:rPr>
          <w:szCs w:val="21"/>
        </w:rPr>
        <w:t>、有效性和适宜性</w:t>
      </w:r>
      <w:r w:rsidR="00B61685">
        <w:rPr>
          <w:rFonts w:hint="eastAsia"/>
          <w:szCs w:val="21"/>
        </w:rPr>
        <w:t>。形成</w:t>
      </w:r>
      <w:r w:rsidR="00B61685">
        <w:rPr>
          <w:szCs w:val="21"/>
        </w:rPr>
        <w:t>了管理评审报告</w:t>
      </w:r>
      <w:r w:rsidR="00B61685">
        <w:rPr>
          <w:rFonts w:hint="eastAsia"/>
          <w:szCs w:val="21"/>
        </w:rPr>
        <w:t>，对公司测量管理体系目前存在的搬迁过程出现的测量设备损坏，标识</w:t>
      </w:r>
      <w:r w:rsidR="00B61685">
        <w:rPr>
          <w:rFonts w:hint="eastAsia"/>
          <w:szCs w:val="21"/>
        </w:rPr>
        <w:t>管理</w:t>
      </w:r>
      <w:r w:rsidR="00B61685">
        <w:rPr>
          <w:rFonts w:hint="eastAsia"/>
          <w:szCs w:val="21"/>
        </w:rPr>
        <w:t>问题要尽快解决。新址新安装调试的试验装置</w:t>
      </w:r>
      <w:r w:rsidR="00B61685">
        <w:rPr>
          <w:rFonts w:hint="eastAsia"/>
          <w:szCs w:val="21"/>
        </w:rPr>
        <w:t>要尽快</w:t>
      </w:r>
      <w:r w:rsidR="00B61685">
        <w:rPr>
          <w:rFonts w:hint="eastAsia"/>
          <w:szCs w:val="21"/>
        </w:rPr>
        <w:t>发挥作用，专业人员能力需求和提高通过多渠道方式并进等方面的问题抽出了整改要求。</w:t>
      </w:r>
      <w:bookmarkEnd w:id="12"/>
    </w:p>
    <w:p w14:paraId="0041F84B" w14:textId="744330D3" w:rsidR="00456656" w:rsidRPr="004104A3" w:rsidRDefault="00000000" w:rsidP="00456656">
      <w:pPr>
        <w:widowControl/>
        <w:spacing w:line="360" w:lineRule="auto"/>
        <w:rPr>
          <w:rFonts w:asciiTheme="minorEastAsia" w:hAnsiTheme="minorEastAsia" w:cs="宋体"/>
          <w:bCs/>
          <w:kern w:val="0"/>
          <w:szCs w:val="21"/>
        </w:rPr>
      </w:pPr>
      <w:r w:rsidRPr="004104A3">
        <w:rPr>
          <w:rFonts w:asciiTheme="minorEastAsia" w:hAnsiTheme="minorEastAsia" w:cs="宋体" w:hint="eastAsia"/>
          <w:bCs/>
          <w:kern w:val="0"/>
          <w:szCs w:val="21"/>
        </w:rPr>
        <w:t>3.为持续改进而策划的活动的进展企业对识别的关键测量过程进行了持续的控制，</w:t>
      </w:r>
      <w:r w:rsidR="00AD0307" w:rsidRPr="004104A3">
        <w:rPr>
          <w:rFonts w:asciiTheme="minorEastAsia" w:hAnsiTheme="minorEastAsia" w:cs="宋体" w:hint="eastAsia"/>
          <w:bCs/>
          <w:kern w:val="0"/>
          <w:szCs w:val="21"/>
        </w:rPr>
        <w:t>本审核年度未有</w:t>
      </w:r>
      <w:r w:rsidRPr="004104A3">
        <w:rPr>
          <w:rFonts w:asciiTheme="minorEastAsia" w:hAnsiTheme="minorEastAsia" w:cs="宋体" w:hint="eastAsia"/>
          <w:bCs/>
          <w:kern w:val="0"/>
          <w:szCs w:val="21"/>
        </w:rPr>
        <w:t>新增关键测量过程：</w:t>
      </w:r>
    </w:p>
    <w:p w14:paraId="7DDF1010" w14:textId="78CB7351" w:rsidR="00456656" w:rsidRPr="004104A3" w:rsidRDefault="00000000" w:rsidP="00456656">
      <w:pPr>
        <w:widowControl/>
        <w:jc w:val="left"/>
        <w:rPr>
          <w:rFonts w:asciiTheme="minorEastAsia" w:hAnsiTheme="minorEastAsia" w:cs="宋体"/>
          <w:bCs/>
          <w:kern w:val="0"/>
          <w:szCs w:val="21"/>
        </w:rPr>
      </w:pPr>
      <w:r w:rsidRPr="004104A3">
        <w:rPr>
          <w:rFonts w:asciiTheme="minorEastAsia" w:hAnsiTheme="minorEastAsia" w:cs="宋体" w:hint="eastAsia"/>
          <w:bCs/>
          <w:kern w:val="0"/>
          <w:szCs w:val="21"/>
        </w:rPr>
        <w:t>a)计量要求的导出和验证：查</w:t>
      </w:r>
      <w:r w:rsidR="00AD0307" w:rsidRPr="004104A3">
        <w:rPr>
          <w:rFonts w:hint="eastAsia"/>
        </w:rPr>
        <w:t>橡胶厚度检测</w:t>
      </w:r>
      <w:r w:rsidRPr="004104A3">
        <w:rPr>
          <w:rFonts w:hint="eastAsia"/>
        </w:rPr>
        <w:t>测量过程，计量要求导出方法正确，验证满足测量过程要求。</w:t>
      </w:r>
      <w:r w:rsidR="00AD0307" w:rsidRPr="004104A3">
        <w:rPr>
          <w:rFonts w:hint="eastAsia"/>
        </w:rPr>
        <w:t>详</w:t>
      </w:r>
      <w:r w:rsidRPr="004104A3">
        <w:rPr>
          <w:rFonts w:hint="eastAsia"/>
        </w:rPr>
        <w:t>见附件《计量要求导出及验证记录表》</w:t>
      </w:r>
    </w:p>
    <w:p w14:paraId="71782634" w14:textId="3768B547" w:rsidR="00456656" w:rsidRPr="004104A3" w:rsidRDefault="00000000" w:rsidP="00456656">
      <w:pPr>
        <w:widowControl/>
        <w:spacing w:line="276" w:lineRule="auto"/>
        <w:rPr>
          <w:rFonts w:asciiTheme="minorEastAsia" w:hAnsiTheme="minorEastAsia" w:cs="宋体"/>
          <w:kern w:val="0"/>
          <w:szCs w:val="21"/>
        </w:rPr>
      </w:pPr>
      <w:r w:rsidRPr="004104A3">
        <w:rPr>
          <w:rFonts w:asciiTheme="minorEastAsia" w:hAnsiTheme="minorEastAsia" w:cs="宋体" w:hint="eastAsia"/>
          <w:kern w:val="0"/>
          <w:szCs w:val="21"/>
        </w:rPr>
        <w:lastRenderedPageBreak/>
        <w:t>b)</w:t>
      </w:r>
      <w:r w:rsidRPr="004104A3">
        <w:rPr>
          <w:rFonts w:asciiTheme="minorEastAsia" w:hAnsiTheme="minorEastAsia" w:cs="宋体"/>
          <w:kern w:val="0"/>
          <w:szCs w:val="21"/>
        </w:rPr>
        <w:t>测量不确定评定</w:t>
      </w:r>
      <w:r w:rsidRPr="004104A3">
        <w:rPr>
          <w:rFonts w:asciiTheme="minorEastAsia" w:hAnsiTheme="minorEastAsia" w:cs="宋体" w:hint="eastAsia"/>
          <w:kern w:val="0"/>
          <w:szCs w:val="21"/>
        </w:rPr>
        <w:t>：查</w:t>
      </w:r>
      <w:r w:rsidR="00AD0307" w:rsidRPr="004104A3">
        <w:rPr>
          <w:rFonts w:hint="eastAsia"/>
        </w:rPr>
        <w:t>橡胶厚度检测</w:t>
      </w:r>
      <w:r w:rsidRPr="004104A3">
        <w:rPr>
          <w:rFonts w:hint="eastAsia"/>
        </w:rPr>
        <w:t>测量过程，测量不确定度评定方法正确。</w:t>
      </w:r>
      <w:r w:rsidR="00AD0307" w:rsidRPr="004104A3">
        <w:rPr>
          <w:rFonts w:hint="eastAsia"/>
        </w:rPr>
        <w:t>详</w:t>
      </w:r>
      <w:r w:rsidRPr="004104A3">
        <w:rPr>
          <w:rFonts w:hint="eastAsia"/>
        </w:rPr>
        <w:t>见附件《测量不确定度评定》</w:t>
      </w:r>
    </w:p>
    <w:p w14:paraId="295E92CD" w14:textId="1C6E0792" w:rsidR="00456656" w:rsidRPr="004104A3" w:rsidRDefault="00000000" w:rsidP="00456656">
      <w:pPr>
        <w:widowControl/>
        <w:spacing w:line="276" w:lineRule="auto"/>
        <w:rPr>
          <w:rFonts w:asciiTheme="minorEastAsia" w:hAnsiTheme="minorEastAsia" w:cs="宋体"/>
          <w:kern w:val="0"/>
          <w:szCs w:val="21"/>
        </w:rPr>
      </w:pPr>
      <w:r w:rsidRPr="004104A3">
        <w:rPr>
          <w:rFonts w:asciiTheme="minorEastAsia" w:hAnsiTheme="minorEastAsia" w:cs="宋体" w:hint="eastAsia"/>
          <w:kern w:val="0"/>
          <w:szCs w:val="21"/>
        </w:rPr>
        <w:t>c)有效性确认：查</w:t>
      </w:r>
      <w:r w:rsidR="00AD0307" w:rsidRPr="004104A3">
        <w:rPr>
          <w:rFonts w:hint="eastAsia"/>
        </w:rPr>
        <w:t>橡胶厚度检测</w:t>
      </w:r>
      <w:r w:rsidRPr="004104A3">
        <w:rPr>
          <w:rFonts w:hint="eastAsia"/>
        </w:rPr>
        <w:t>测量过程，采用</w:t>
      </w:r>
      <w:r w:rsidR="00AD0307" w:rsidRPr="004104A3">
        <w:rPr>
          <w:rFonts w:hint="eastAsia"/>
        </w:rPr>
        <w:t>计算</w:t>
      </w:r>
      <w:r w:rsidR="00AD0307" w:rsidRPr="004104A3">
        <w:rPr>
          <w:rFonts w:hint="eastAsia"/>
        </w:rPr>
        <w:t>E</w:t>
      </w:r>
      <w:r w:rsidR="00AD0307" w:rsidRPr="004104A3">
        <w:rPr>
          <w:rFonts w:hint="eastAsia"/>
        </w:rPr>
        <w:t>值</w:t>
      </w:r>
      <w:r w:rsidRPr="004104A3">
        <w:rPr>
          <w:rFonts w:hint="eastAsia"/>
        </w:rPr>
        <w:t>进行有效性确认，满足要求。</w:t>
      </w:r>
      <w:r w:rsidR="00AD0307" w:rsidRPr="004104A3">
        <w:rPr>
          <w:rFonts w:hint="eastAsia"/>
        </w:rPr>
        <w:t>详</w:t>
      </w:r>
      <w:r w:rsidRPr="004104A3">
        <w:rPr>
          <w:rFonts w:hint="eastAsia"/>
        </w:rPr>
        <w:t>见附件《测量过程有效性确认》</w:t>
      </w:r>
    </w:p>
    <w:p w14:paraId="2C328A55" w14:textId="34FF9ACA" w:rsidR="00456656" w:rsidRPr="004104A3" w:rsidRDefault="00000000" w:rsidP="00456656">
      <w:pPr>
        <w:widowControl/>
        <w:spacing w:line="276" w:lineRule="auto"/>
        <w:rPr>
          <w:rFonts w:asciiTheme="minorEastAsia" w:hAnsiTheme="minorEastAsia" w:cs="宋体"/>
          <w:kern w:val="0"/>
          <w:szCs w:val="21"/>
        </w:rPr>
      </w:pPr>
      <w:r w:rsidRPr="004104A3">
        <w:rPr>
          <w:rFonts w:asciiTheme="minorEastAsia" w:hAnsiTheme="minorEastAsia" w:cs="宋体" w:hint="eastAsia"/>
          <w:kern w:val="0"/>
          <w:szCs w:val="21"/>
        </w:rPr>
        <w:t>d)</w:t>
      </w:r>
      <w:r w:rsidRPr="004104A3">
        <w:rPr>
          <w:rFonts w:asciiTheme="minorEastAsia" w:hAnsiTheme="minorEastAsia" w:cs="宋体"/>
          <w:kern w:val="0"/>
          <w:szCs w:val="21"/>
        </w:rPr>
        <w:t>测量过程的控制</w:t>
      </w:r>
      <w:r w:rsidRPr="004104A3">
        <w:rPr>
          <w:rFonts w:asciiTheme="minorEastAsia" w:hAnsiTheme="minorEastAsia" w:cs="宋体" w:hint="eastAsia"/>
          <w:kern w:val="0"/>
          <w:szCs w:val="21"/>
        </w:rPr>
        <w:t>：查</w:t>
      </w:r>
      <w:r w:rsidR="00AD0307" w:rsidRPr="004104A3">
        <w:rPr>
          <w:rFonts w:hint="eastAsia"/>
        </w:rPr>
        <w:t>橡胶厚度检测</w:t>
      </w:r>
      <w:r w:rsidRPr="004104A3">
        <w:rPr>
          <w:rFonts w:hint="eastAsia"/>
        </w:rPr>
        <w:t>测量过程，编制了控制规范，对测量人员、测量设备、测量环境进行控制，满足要求。</w:t>
      </w:r>
    </w:p>
    <w:p w14:paraId="29F199C6" w14:textId="3B39FA84" w:rsidR="00456656" w:rsidRPr="004104A3" w:rsidRDefault="00000000" w:rsidP="00456656">
      <w:pPr>
        <w:widowControl/>
        <w:spacing w:line="276" w:lineRule="auto"/>
        <w:rPr>
          <w:rFonts w:asciiTheme="minorEastAsia" w:hAnsiTheme="minorEastAsia" w:cs="宋体"/>
          <w:kern w:val="0"/>
          <w:szCs w:val="21"/>
        </w:rPr>
      </w:pPr>
      <w:r w:rsidRPr="004104A3">
        <w:rPr>
          <w:rFonts w:asciiTheme="minorEastAsia" w:hAnsiTheme="minorEastAsia" w:cs="宋体" w:hint="eastAsia"/>
          <w:kern w:val="0"/>
          <w:szCs w:val="21"/>
        </w:rPr>
        <w:t>e)</w:t>
      </w:r>
      <w:r w:rsidRPr="004104A3">
        <w:rPr>
          <w:rFonts w:asciiTheme="minorEastAsia" w:hAnsiTheme="minorEastAsia" w:cs="宋体"/>
          <w:kern w:val="0"/>
          <w:szCs w:val="21"/>
        </w:rPr>
        <w:t>测量过程的监视</w:t>
      </w:r>
      <w:r w:rsidRPr="004104A3">
        <w:rPr>
          <w:rFonts w:asciiTheme="minorEastAsia" w:hAnsiTheme="minorEastAsia" w:cs="宋体" w:hint="eastAsia"/>
          <w:kern w:val="0"/>
          <w:szCs w:val="21"/>
        </w:rPr>
        <w:t>：查</w:t>
      </w:r>
      <w:r w:rsidR="00AD0307" w:rsidRPr="004104A3">
        <w:rPr>
          <w:rFonts w:hint="eastAsia"/>
        </w:rPr>
        <w:t>橡胶厚度检测</w:t>
      </w:r>
      <w:r w:rsidRPr="004104A3">
        <w:rPr>
          <w:rFonts w:hint="eastAsia"/>
        </w:rPr>
        <w:t>测量过程，</w:t>
      </w:r>
      <w:r w:rsidRPr="004104A3">
        <w:rPr>
          <w:rFonts w:asciiTheme="minorEastAsia" w:hAnsiTheme="minorEastAsia" w:cs="宋体" w:hint="eastAsia"/>
          <w:kern w:val="0"/>
          <w:szCs w:val="21"/>
        </w:rPr>
        <w:t>采用统计技术进行控制和监视测量过程。</w:t>
      </w:r>
      <w:r w:rsidR="00AD0307" w:rsidRPr="004104A3">
        <w:rPr>
          <w:rFonts w:asciiTheme="minorEastAsia" w:hAnsiTheme="minorEastAsia" w:cs="宋体" w:hint="eastAsia"/>
          <w:kern w:val="0"/>
          <w:szCs w:val="21"/>
        </w:rPr>
        <w:t>详</w:t>
      </w:r>
      <w:r w:rsidRPr="004104A3">
        <w:rPr>
          <w:rFonts w:asciiTheme="minorEastAsia" w:hAnsiTheme="minorEastAsia" w:cs="宋体" w:hint="eastAsia"/>
          <w:kern w:val="0"/>
          <w:szCs w:val="21"/>
        </w:rPr>
        <w:t>见《测量过程监视记录》</w:t>
      </w:r>
    </w:p>
    <w:p w14:paraId="34A511EE" w14:textId="55634233" w:rsidR="00456656" w:rsidRPr="004104A3" w:rsidRDefault="00000000" w:rsidP="00456656">
      <w:pPr>
        <w:widowControl/>
        <w:spacing w:line="276" w:lineRule="auto"/>
        <w:rPr>
          <w:szCs w:val="21"/>
        </w:rPr>
      </w:pPr>
      <w:r w:rsidRPr="004104A3">
        <w:rPr>
          <w:rFonts w:asciiTheme="minorEastAsia" w:hAnsiTheme="minorEastAsia" w:cs="宋体" w:hint="eastAsia"/>
          <w:kern w:val="0"/>
          <w:szCs w:val="21"/>
        </w:rPr>
        <w:t>f)测量设备的溯源：</w:t>
      </w:r>
      <w:r w:rsidRPr="004104A3">
        <w:rPr>
          <w:rFonts w:ascii="宋体" w:eastAsia="宋体" w:hAnsi="宋体" w:hint="eastAsia"/>
          <w:bCs/>
          <w:szCs w:val="21"/>
        </w:rPr>
        <w:t>公司</w:t>
      </w:r>
      <w:r w:rsidR="00AD0307" w:rsidRPr="004104A3">
        <w:rPr>
          <w:rFonts w:ascii="宋体" w:eastAsia="宋体" w:hAnsi="宋体" w:hint="eastAsia"/>
          <w:bCs/>
          <w:szCs w:val="21"/>
        </w:rPr>
        <w:t>未</w:t>
      </w:r>
      <w:r w:rsidRPr="004104A3">
        <w:rPr>
          <w:rFonts w:ascii="宋体" w:eastAsia="宋体" w:hAnsi="宋体" w:hint="eastAsia"/>
          <w:bCs/>
          <w:szCs w:val="21"/>
        </w:rPr>
        <w:t>建</w:t>
      </w:r>
      <w:r w:rsidR="00AD0307" w:rsidRPr="004104A3">
        <w:rPr>
          <w:rFonts w:ascii="宋体" w:eastAsia="宋体" w:hAnsi="宋体" w:hint="eastAsia"/>
          <w:bCs/>
          <w:szCs w:val="21"/>
        </w:rPr>
        <w:t>计量</w:t>
      </w:r>
      <w:r w:rsidRPr="004104A3">
        <w:rPr>
          <w:rFonts w:ascii="宋体" w:eastAsia="宋体" w:hAnsi="宋体" w:hint="eastAsia"/>
          <w:bCs/>
          <w:szCs w:val="21"/>
        </w:rPr>
        <w:t>最高标准，企业测量设备除自检外</w:t>
      </w:r>
      <w:r w:rsidR="00AD0307" w:rsidRPr="004104A3">
        <w:rPr>
          <w:rFonts w:ascii="宋体" w:eastAsia="宋体" w:hAnsi="宋体" w:cs="宋体" w:hint="eastAsia"/>
          <w:kern w:val="0"/>
          <w:szCs w:val="21"/>
        </w:rPr>
        <w:t>委托</w:t>
      </w:r>
      <w:r w:rsidR="00AD0307" w:rsidRPr="004104A3">
        <w:rPr>
          <w:rFonts w:hint="eastAsia"/>
          <w:szCs w:val="21"/>
        </w:rPr>
        <w:t>无锡市检验检测认证研究院</w:t>
      </w:r>
      <w:r w:rsidR="00AD0307" w:rsidRPr="004104A3">
        <w:rPr>
          <w:rFonts w:ascii="宋体" w:eastAsia="宋体" w:hAnsi="宋体" w:cs="宋体" w:hint="eastAsia"/>
          <w:kern w:val="0"/>
          <w:szCs w:val="21"/>
        </w:rPr>
        <w:t>、</w:t>
      </w:r>
      <w:r w:rsidR="00AD0307" w:rsidRPr="004104A3">
        <w:rPr>
          <w:rFonts w:hint="eastAsia"/>
          <w:szCs w:val="21"/>
        </w:rPr>
        <w:t>深圳市华测计量技术有限公司、无锡精纬计量检验检测有限公司、安正计量检测有限公司</w:t>
      </w:r>
      <w:r w:rsidR="00AD0307" w:rsidRPr="004104A3">
        <w:rPr>
          <w:rFonts w:ascii="宋体" w:eastAsia="宋体" w:hAnsi="宋体" w:cs="宋体" w:hint="eastAsia"/>
          <w:kern w:val="0"/>
          <w:szCs w:val="21"/>
        </w:rPr>
        <w:t>等机构</w:t>
      </w:r>
      <w:r w:rsidRPr="004104A3">
        <w:rPr>
          <w:rFonts w:hint="eastAsia"/>
          <w:szCs w:val="21"/>
        </w:rPr>
        <w:t>检定</w:t>
      </w:r>
      <w:r w:rsidRPr="004104A3">
        <w:rPr>
          <w:rFonts w:hint="eastAsia"/>
          <w:szCs w:val="21"/>
        </w:rPr>
        <w:t>/</w:t>
      </w:r>
      <w:r w:rsidRPr="004104A3">
        <w:rPr>
          <w:rFonts w:hint="eastAsia"/>
          <w:szCs w:val="21"/>
        </w:rPr>
        <w:t>校准。抽查</w:t>
      </w:r>
      <w:r w:rsidR="00AD0307" w:rsidRPr="004104A3">
        <w:rPr>
          <w:szCs w:val="21"/>
        </w:rPr>
        <w:t>6</w:t>
      </w:r>
      <w:r w:rsidRPr="004104A3">
        <w:rPr>
          <w:rFonts w:hint="eastAsia"/>
          <w:szCs w:val="21"/>
        </w:rPr>
        <w:t>台测量设备检定</w:t>
      </w:r>
      <w:r w:rsidRPr="004104A3">
        <w:rPr>
          <w:rFonts w:hint="eastAsia"/>
          <w:szCs w:val="21"/>
        </w:rPr>
        <w:t>/</w:t>
      </w:r>
      <w:r w:rsidRPr="004104A3">
        <w:rPr>
          <w:rFonts w:hint="eastAsia"/>
          <w:szCs w:val="21"/>
        </w:rPr>
        <w:t>校准证书，溯源满足要求。</w:t>
      </w:r>
      <w:r w:rsidR="00AD0307" w:rsidRPr="004104A3">
        <w:rPr>
          <w:rFonts w:hint="eastAsia"/>
          <w:szCs w:val="21"/>
        </w:rPr>
        <w:t>详</w:t>
      </w:r>
      <w:r w:rsidRPr="004104A3">
        <w:rPr>
          <w:rFonts w:hint="eastAsia"/>
          <w:szCs w:val="21"/>
        </w:rPr>
        <w:t>见《测量设备溯源检查表》</w:t>
      </w:r>
    </w:p>
    <w:p w14:paraId="3BAD9880" w14:textId="77777777" w:rsidR="00456656" w:rsidRPr="00AD0307" w:rsidRDefault="00000000" w:rsidP="00456656">
      <w:pPr>
        <w:widowControl/>
        <w:spacing w:line="276" w:lineRule="auto"/>
        <w:rPr>
          <w:szCs w:val="21"/>
        </w:rPr>
      </w:pPr>
      <w:r w:rsidRPr="00AD0307">
        <w:rPr>
          <w:rFonts w:hint="eastAsia"/>
          <w:szCs w:val="21"/>
        </w:rPr>
        <w:t>4.</w:t>
      </w:r>
      <w:r w:rsidRPr="00AD0307">
        <w:rPr>
          <w:rFonts w:hint="eastAsia"/>
          <w:szCs w:val="21"/>
        </w:rPr>
        <w:t>能源管理情况：</w:t>
      </w:r>
    </w:p>
    <w:p w14:paraId="0DC03374" w14:textId="3E380C50" w:rsidR="00456656" w:rsidRPr="00AD0307" w:rsidRDefault="00000000" w:rsidP="00456656">
      <w:pPr>
        <w:widowControl/>
        <w:spacing w:line="276" w:lineRule="auto"/>
        <w:ind w:firstLineChars="100" w:firstLine="210"/>
        <w:rPr>
          <w:rFonts w:ascii="宋体" w:eastAsia="宋体" w:hAnsi="宋体"/>
          <w:bCs/>
          <w:szCs w:val="21"/>
        </w:rPr>
      </w:pPr>
      <w:r w:rsidRPr="00AD0307">
        <w:rPr>
          <w:rFonts w:hint="eastAsia"/>
          <w:szCs w:val="21"/>
        </w:rPr>
        <w:t>企</w:t>
      </w:r>
      <w:r w:rsidRPr="00AD0307">
        <w:rPr>
          <w:rFonts w:ascii="宋体" w:eastAsia="宋体" w:hAnsi="宋体" w:hint="eastAsia"/>
          <w:bCs/>
          <w:szCs w:val="21"/>
        </w:rPr>
        <w:t>业20</w:t>
      </w:r>
      <w:r w:rsidR="00AD0307" w:rsidRPr="00AD0307">
        <w:rPr>
          <w:rFonts w:ascii="宋体" w:eastAsia="宋体" w:hAnsi="宋体"/>
          <w:bCs/>
          <w:szCs w:val="21"/>
        </w:rPr>
        <w:t>21</w:t>
      </w:r>
      <w:r w:rsidRPr="00AD0307">
        <w:rPr>
          <w:rFonts w:ascii="宋体" w:eastAsia="宋体" w:hAnsi="宋体" w:hint="eastAsia"/>
          <w:bCs/>
          <w:szCs w:val="21"/>
        </w:rPr>
        <w:t>年</w:t>
      </w:r>
      <w:r w:rsidR="00AD0307" w:rsidRPr="00AD0307">
        <w:rPr>
          <w:rFonts w:ascii="宋体" w:hAnsi="宋体" w:hint="eastAsia"/>
          <w:szCs w:val="21"/>
        </w:rPr>
        <w:t>耗能约</w:t>
      </w:r>
      <w:r w:rsidR="00AD0307" w:rsidRPr="00AD0307">
        <w:rPr>
          <w:rFonts w:ascii="宋体" w:hAnsi="宋体"/>
          <w:szCs w:val="21"/>
        </w:rPr>
        <w:t>4647</w:t>
      </w:r>
      <w:r w:rsidR="00AD0307" w:rsidRPr="00AD0307">
        <w:rPr>
          <w:rFonts w:ascii="宋体" w:hAnsi="宋体" w:hint="eastAsia"/>
          <w:szCs w:val="21"/>
        </w:rPr>
        <w:t>.</w:t>
      </w:r>
      <w:r w:rsidR="00AD0307" w:rsidRPr="00AD0307">
        <w:rPr>
          <w:rFonts w:ascii="宋体" w:hAnsi="宋体"/>
          <w:szCs w:val="21"/>
        </w:rPr>
        <w:t>2</w:t>
      </w:r>
      <w:r w:rsidR="00AD0307" w:rsidRPr="00AD0307">
        <w:rPr>
          <w:rFonts w:ascii="宋体" w:hAnsi="宋体" w:hint="eastAsia"/>
          <w:szCs w:val="21"/>
        </w:rPr>
        <w:t>吨标煤，不属于重点耗能企业。企业通过了能源管理体系认证。进出主要用能单位5个，进出主要次级用能单位5个，进出主要用能设备2</w:t>
      </w:r>
      <w:r w:rsidR="00AD0307" w:rsidRPr="00AD0307">
        <w:rPr>
          <w:rFonts w:ascii="宋体" w:hAnsi="宋体"/>
          <w:szCs w:val="21"/>
        </w:rPr>
        <w:t>4</w:t>
      </w:r>
      <w:r w:rsidR="00AD0307" w:rsidRPr="00AD0307">
        <w:rPr>
          <w:rFonts w:ascii="宋体" w:hAnsi="宋体" w:hint="eastAsia"/>
          <w:szCs w:val="21"/>
        </w:rPr>
        <w:t>个。抽查其配备率符合要求，抽查能源计量表计准确度等级，其中进出主要次级用能单位电能表1.</w:t>
      </w:r>
      <w:r w:rsidR="00AD0307" w:rsidRPr="00AD0307">
        <w:rPr>
          <w:rFonts w:ascii="宋体" w:hAnsi="宋体"/>
          <w:szCs w:val="21"/>
        </w:rPr>
        <w:t>0</w:t>
      </w:r>
      <w:r w:rsidR="00AD0307" w:rsidRPr="00AD0307">
        <w:rPr>
          <w:rFonts w:ascii="宋体" w:hAnsi="宋体" w:hint="eastAsia"/>
          <w:szCs w:val="21"/>
        </w:rPr>
        <w:t>级，</w:t>
      </w:r>
      <w:r w:rsidR="00AD0307" w:rsidRPr="00AD0307">
        <w:rPr>
          <w:rFonts w:ascii="宋体" w:hAnsi="宋体" w:hint="eastAsia"/>
          <w:szCs w:val="21"/>
        </w:rPr>
        <w:t>准确度级别、</w:t>
      </w:r>
      <w:r w:rsidR="00AD0307" w:rsidRPr="00AD0307">
        <w:rPr>
          <w:rFonts w:ascii="宋体" w:hAnsi="宋体" w:hint="eastAsia"/>
          <w:szCs w:val="21"/>
        </w:rPr>
        <w:t>配备符合要求。</w:t>
      </w:r>
      <w:r w:rsidRPr="00AD0307">
        <w:rPr>
          <w:rFonts w:ascii="宋体" w:eastAsia="宋体" w:hAnsi="宋体" w:hint="eastAsia"/>
          <w:bCs/>
          <w:szCs w:val="21"/>
        </w:rPr>
        <w:t>能源计量管理满足GB17167要求。</w:t>
      </w:r>
    </w:p>
    <w:p w14:paraId="2182B186" w14:textId="77777777" w:rsidR="00456656" w:rsidRPr="00AD0307" w:rsidRDefault="00000000" w:rsidP="00456656">
      <w:pPr>
        <w:widowControl/>
        <w:spacing w:line="276" w:lineRule="auto"/>
        <w:rPr>
          <w:rFonts w:asciiTheme="minorEastAsia" w:hAnsiTheme="minorEastAsia" w:cs="宋体"/>
          <w:kern w:val="0"/>
          <w:szCs w:val="21"/>
        </w:rPr>
      </w:pPr>
      <w:r w:rsidRPr="00AD0307">
        <w:rPr>
          <w:rFonts w:asciiTheme="minorEastAsia" w:hAnsiTheme="minorEastAsia" w:hint="eastAsia"/>
          <w:bCs/>
          <w:szCs w:val="21"/>
        </w:rPr>
        <w:t>5.对认证审核时提出的的不符合项的纠正措施情况有表述</w:t>
      </w:r>
      <w:r w:rsidRPr="00AD0307">
        <w:rPr>
          <w:rFonts w:asciiTheme="minorEastAsia" w:hAnsiTheme="minorEastAsia" w:cs="宋体"/>
          <w:bCs/>
          <w:kern w:val="0"/>
          <w:szCs w:val="21"/>
        </w:rPr>
        <w:t>：</w:t>
      </w:r>
      <w:r w:rsidRPr="00AD0307">
        <w:rPr>
          <w:rFonts w:asciiTheme="minorEastAsia" w:hAnsiTheme="minorEastAsia" w:cs="宋体"/>
          <w:kern w:val="0"/>
          <w:szCs w:val="21"/>
        </w:rPr>
        <w:t> </w:t>
      </w:r>
    </w:p>
    <w:p w14:paraId="2DE126FD" w14:textId="7455375D" w:rsidR="00456656" w:rsidRPr="00AD0307" w:rsidRDefault="00000000" w:rsidP="00456656">
      <w:pPr>
        <w:spacing w:before="240" w:after="240"/>
        <w:rPr>
          <w:rFonts w:ascii="宋体" w:hAnsi="宋体" w:cs="宋体"/>
          <w:bCs/>
          <w:kern w:val="0"/>
          <w:szCs w:val="21"/>
        </w:rPr>
      </w:pPr>
      <w:r w:rsidRPr="00AD0307">
        <w:rPr>
          <w:rFonts w:ascii="宋体" w:hAnsi="宋体" w:cs="宋体" w:hint="eastAsia"/>
          <w:bCs/>
          <w:kern w:val="0"/>
          <w:szCs w:val="21"/>
        </w:rPr>
        <w:t>20</w:t>
      </w:r>
      <w:r w:rsidR="00AD0307" w:rsidRPr="00AD0307">
        <w:rPr>
          <w:rFonts w:ascii="宋体" w:hAnsi="宋体" w:cs="宋体"/>
          <w:bCs/>
          <w:kern w:val="0"/>
          <w:szCs w:val="21"/>
        </w:rPr>
        <w:t>21</w:t>
      </w:r>
      <w:r w:rsidRPr="00AD0307">
        <w:rPr>
          <w:rFonts w:ascii="宋体" w:hAnsi="宋体" w:cs="宋体" w:hint="eastAsia"/>
          <w:bCs/>
          <w:kern w:val="0"/>
          <w:szCs w:val="21"/>
        </w:rPr>
        <w:t>年</w:t>
      </w:r>
      <w:r w:rsidR="00AD0307" w:rsidRPr="00AD0307">
        <w:rPr>
          <w:rFonts w:ascii="宋体" w:hAnsi="宋体" w:cs="宋体" w:hint="eastAsia"/>
          <w:bCs/>
          <w:kern w:val="0"/>
          <w:szCs w:val="21"/>
        </w:rPr>
        <w:t>监</w:t>
      </w:r>
      <w:r w:rsidRPr="00AD0307">
        <w:rPr>
          <w:rFonts w:ascii="宋体" w:hAnsi="宋体" w:cs="宋体" w:hint="eastAsia"/>
          <w:bCs/>
          <w:kern w:val="0"/>
          <w:szCs w:val="21"/>
        </w:rPr>
        <w:t>审</w:t>
      </w:r>
      <w:r w:rsidR="00AD0307" w:rsidRPr="00AD0307">
        <w:rPr>
          <w:rFonts w:ascii="宋体" w:hAnsi="宋体" w:cs="宋体" w:hint="eastAsia"/>
          <w:bCs/>
          <w:kern w:val="0"/>
          <w:szCs w:val="21"/>
        </w:rPr>
        <w:t>未</w:t>
      </w:r>
      <w:r w:rsidRPr="00AD0307">
        <w:rPr>
          <w:rFonts w:ascii="宋体" w:hAnsi="宋体" w:cs="宋体" w:hint="eastAsia"/>
          <w:bCs/>
          <w:kern w:val="0"/>
          <w:szCs w:val="21"/>
        </w:rPr>
        <w:t>开出不符合项</w:t>
      </w:r>
      <w:r w:rsidR="00AD0307" w:rsidRPr="00AD0307">
        <w:rPr>
          <w:rFonts w:ascii="宋体" w:hAnsi="宋体" w:cs="宋体" w:hint="eastAsia"/>
          <w:bCs/>
          <w:kern w:val="0"/>
          <w:szCs w:val="21"/>
        </w:rPr>
        <w:t>。</w:t>
      </w:r>
    </w:p>
    <w:p w14:paraId="1E7B2343" w14:textId="77777777" w:rsidR="00456656" w:rsidRPr="00AD0307" w:rsidRDefault="00000000" w:rsidP="00456656">
      <w:pPr>
        <w:widowControl/>
        <w:numPr>
          <w:ilvl w:val="0"/>
          <w:numId w:val="1"/>
        </w:numPr>
        <w:spacing w:line="276" w:lineRule="auto"/>
        <w:rPr>
          <w:rFonts w:asciiTheme="minorEastAsia" w:hAnsiTheme="minorEastAsia" w:cs="宋体"/>
          <w:bCs/>
          <w:kern w:val="0"/>
          <w:szCs w:val="21"/>
        </w:rPr>
      </w:pPr>
      <w:r w:rsidRPr="00AD0307">
        <w:rPr>
          <w:rFonts w:asciiTheme="minorEastAsia" w:hAnsiTheme="minorEastAsia" w:cs="宋体" w:hint="eastAsia"/>
          <w:kern w:val="0"/>
          <w:szCs w:val="21"/>
        </w:rPr>
        <w:t>对</w:t>
      </w:r>
      <w:r w:rsidRPr="00AD0307">
        <w:rPr>
          <w:rFonts w:asciiTheme="minorEastAsia" w:hAnsiTheme="minorEastAsia" w:hint="eastAsia"/>
          <w:bCs/>
          <w:szCs w:val="21"/>
        </w:rPr>
        <w:t>投诉的处理</w:t>
      </w:r>
      <w:r w:rsidRPr="00AD0307">
        <w:rPr>
          <w:rFonts w:asciiTheme="minorEastAsia" w:hAnsiTheme="minorEastAsia" w:cs="宋体"/>
          <w:bCs/>
          <w:kern w:val="0"/>
          <w:szCs w:val="21"/>
        </w:rPr>
        <w:t>情况：</w:t>
      </w:r>
    </w:p>
    <w:p w14:paraId="750475A3" w14:textId="4C90832E" w:rsidR="00456656" w:rsidRPr="00AD0307" w:rsidRDefault="00000000" w:rsidP="00456656">
      <w:pPr>
        <w:widowControl/>
        <w:spacing w:line="360" w:lineRule="auto"/>
        <w:ind w:firstLineChars="200" w:firstLine="420"/>
        <w:rPr>
          <w:rFonts w:ascii="宋体" w:hAnsi="宋体" w:cs="宋体"/>
          <w:bCs/>
          <w:kern w:val="0"/>
          <w:szCs w:val="21"/>
        </w:rPr>
      </w:pPr>
      <w:r w:rsidRPr="00AD0307">
        <w:rPr>
          <w:rFonts w:asciiTheme="minorEastAsia" w:hAnsiTheme="minorEastAsia" w:cs="宋体" w:hint="eastAsia"/>
          <w:bCs/>
          <w:kern w:val="0"/>
          <w:szCs w:val="21"/>
        </w:rPr>
        <w:t>企业</w:t>
      </w:r>
      <w:r w:rsidR="00AD0307" w:rsidRPr="00AD0307">
        <w:rPr>
          <w:rFonts w:asciiTheme="minorEastAsia" w:hAnsiTheme="minorEastAsia" w:cs="宋体" w:hint="eastAsia"/>
          <w:bCs/>
          <w:kern w:val="0"/>
          <w:szCs w:val="21"/>
        </w:rPr>
        <w:t>自2</w:t>
      </w:r>
      <w:r w:rsidR="00AD0307" w:rsidRPr="00AD0307">
        <w:rPr>
          <w:rFonts w:asciiTheme="minorEastAsia" w:hAnsiTheme="minorEastAsia" w:cs="宋体"/>
          <w:bCs/>
          <w:kern w:val="0"/>
          <w:szCs w:val="21"/>
        </w:rPr>
        <w:t>021</w:t>
      </w:r>
      <w:r w:rsidR="00AD0307" w:rsidRPr="00AD0307">
        <w:rPr>
          <w:rFonts w:asciiTheme="minorEastAsia" w:hAnsiTheme="minorEastAsia" w:cs="宋体" w:hint="eastAsia"/>
          <w:bCs/>
          <w:kern w:val="0"/>
          <w:szCs w:val="21"/>
        </w:rPr>
        <w:t>年监督审核以来</w:t>
      </w:r>
      <w:r w:rsidRPr="00AD0307">
        <w:rPr>
          <w:rFonts w:asciiTheme="minorEastAsia" w:hAnsiTheme="minorEastAsia" w:cs="宋体" w:hint="eastAsia"/>
          <w:bCs/>
          <w:kern w:val="0"/>
          <w:szCs w:val="21"/>
        </w:rPr>
        <w:t>未有顾客的投诉。</w:t>
      </w:r>
      <w:r w:rsidRPr="00AD0307">
        <w:rPr>
          <w:rFonts w:hint="eastAsia"/>
          <w:bCs/>
          <w:szCs w:val="21"/>
        </w:rPr>
        <w:t>企业未有</w:t>
      </w:r>
      <w:r w:rsidRPr="00AD0307">
        <w:rPr>
          <w:rFonts w:ascii="宋体" w:hAnsi="宋体" w:cs="宋体"/>
          <w:bCs/>
          <w:kern w:val="0"/>
          <w:szCs w:val="21"/>
        </w:rPr>
        <w:t>违反法律</w:t>
      </w:r>
      <w:r w:rsidRPr="00AD0307">
        <w:rPr>
          <w:rFonts w:ascii="宋体" w:hAnsi="宋体" w:cs="宋体" w:hint="eastAsia"/>
          <w:bCs/>
          <w:kern w:val="0"/>
          <w:szCs w:val="21"/>
        </w:rPr>
        <w:t>、</w:t>
      </w:r>
      <w:r w:rsidRPr="00AD0307">
        <w:rPr>
          <w:rFonts w:ascii="宋体" w:hAnsi="宋体" w:cs="宋体"/>
          <w:bCs/>
          <w:kern w:val="0"/>
          <w:szCs w:val="21"/>
        </w:rPr>
        <w:t>法规</w:t>
      </w:r>
      <w:r w:rsidRPr="00AD0307">
        <w:rPr>
          <w:rFonts w:ascii="宋体" w:hAnsi="宋体" w:cs="宋体" w:hint="eastAsia"/>
          <w:bCs/>
          <w:kern w:val="0"/>
          <w:szCs w:val="21"/>
        </w:rPr>
        <w:t>问题和产品质量问题的投诉或</w:t>
      </w:r>
      <w:r w:rsidRPr="00AD0307">
        <w:rPr>
          <w:rFonts w:ascii="宋体" w:hAnsi="宋体" w:cs="宋体"/>
          <w:bCs/>
          <w:kern w:val="0"/>
          <w:szCs w:val="21"/>
        </w:rPr>
        <w:t>重大</w:t>
      </w:r>
      <w:r w:rsidRPr="00AD0307">
        <w:rPr>
          <w:rFonts w:ascii="宋体" w:hAnsi="宋体" w:cs="宋体" w:hint="eastAsia"/>
          <w:bCs/>
          <w:kern w:val="0"/>
          <w:szCs w:val="21"/>
        </w:rPr>
        <w:t>质量</w:t>
      </w:r>
      <w:r w:rsidRPr="00AD0307">
        <w:rPr>
          <w:rFonts w:ascii="宋体" w:hAnsi="宋体" w:cs="宋体"/>
          <w:bCs/>
          <w:kern w:val="0"/>
          <w:szCs w:val="21"/>
        </w:rPr>
        <w:t>事故</w:t>
      </w:r>
      <w:r w:rsidRPr="00AD0307">
        <w:rPr>
          <w:rFonts w:ascii="宋体" w:hAnsi="宋体" w:cs="宋体" w:hint="eastAsia"/>
          <w:bCs/>
          <w:kern w:val="0"/>
          <w:szCs w:val="21"/>
        </w:rPr>
        <w:t>发生。</w:t>
      </w:r>
    </w:p>
    <w:p w14:paraId="4721E62D" w14:textId="77777777" w:rsidR="00456656" w:rsidRPr="004104A3" w:rsidRDefault="00000000" w:rsidP="00456656">
      <w:pPr>
        <w:widowControl/>
        <w:numPr>
          <w:ilvl w:val="0"/>
          <w:numId w:val="1"/>
        </w:numPr>
        <w:spacing w:line="276" w:lineRule="auto"/>
        <w:rPr>
          <w:rFonts w:asciiTheme="minorEastAsia" w:hAnsiTheme="minorEastAsia" w:cs="宋体"/>
          <w:bCs/>
          <w:kern w:val="0"/>
          <w:szCs w:val="21"/>
        </w:rPr>
      </w:pPr>
      <w:r w:rsidRPr="004104A3">
        <w:rPr>
          <w:rFonts w:asciiTheme="minorEastAsia" w:hAnsiTheme="minorEastAsia" w:hint="eastAsia"/>
          <w:bCs/>
          <w:szCs w:val="21"/>
        </w:rPr>
        <w:t>测量管理体系在实现获证客户目标方面的有效性及持续的运作控制</w:t>
      </w:r>
      <w:r w:rsidRPr="004104A3">
        <w:rPr>
          <w:rFonts w:asciiTheme="minorEastAsia" w:hAnsiTheme="minorEastAsia" w:cs="宋体"/>
          <w:bCs/>
          <w:kern w:val="0"/>
          <w:szCs w:val="21"/>
        </w:rPr>
        <w:t>情况：</w:t>
      </w:r>
    </w:p>
    <w:p w14:paraId="7A881ED7" w14:textId="45A50FAD" w:rsidR="00456656" w:rsidRPr="004104A3" w:rsidRDefault="00000000" w:rsidP="004104A3">
      <w:pPr>
        <w:widowControl/>
        <w:spacing w:line="276" w:lineRule="auto"/>
        <w:ind w:firstLineChars="200" w:firstLine="420"/>
        <w:rPr>
          <w:rFonts w:ascii="宋体" w:eastAsia="宋体" w:hAnsi="宋体"/>
          <w:bCs/>
          <w:szCs w:val="21"/>
        </w:rPr>
      </w:pPr>
      <w:r w:rsidRPr="004104A3">
        <w:rPr>
          <w:rFonts w:ascii="宋体" w:eastAsia="宋体" w:hAnsi="宋体" w:hint="eastAsia"/>
          <w:bCs/>
          <w:szCs w:val="21"/>
        </w:rPr>
        <w:t>公司制定了</w:t>
      </w:r>
      <w:r w:rsidR="00AD0307" w:rsidRPr="004104A3">
        <w:rPr>
          <w:rFonts w:ascii="宋体" w:eastAsia="宋体" w:hAnsi="宋体"/>
          <w:bCs/>
          <w:szCs w:val="21"/>
        </w:rPr>
        <w:t>6</w:t>
      </w:r>
      <w:r w:rsidRPr="004104A3">
        <w:rPr>
          <w:rFonts w:ascii="宋体" w:eastAsia="宋体" w:hAnsi="宋体" w:hint="eastAsia"/>
          <w:bCs/>
          <w:szCs w:val="21"/>
        </w:rPr>
        <w:t>项质量目标，</w:t>
      </w:r>
      <w:r w:rsidR="00AD0307" w:rsidRPr="004104A3">
        <w:rPr>
          <w:rFonts w:ascii="宋体" w:hAnsi="宋体" w:hint="eastAsia"/>
          <w:bCs/>
          <w:szCs w:val="21"/>
        </w:rPr>
        <w:t>有具体指标并分解到相关部门。明确了目标分解、测量要求。查见质量目标完成情况统计，到目前为止统计结果表明目标已达到。</w:t>
      </w:r>
      <w:r w:rsidRPr="004104A3">
        <w:rPr>
          <w:rFonts w:ascii="宋体" w:eastAsia="宋体" w:hAnsi="宋体" w:hint="eastAsia"/>
          <w:bCs/>
          <w:szCs w:val="21"/>
        </w:rPr>
        <w:t>质量目标管理满足要求。</w:t>
      </w:r>
    </w:p>
    <w:p w14:paraId="6857479F" w14:textId="0FA279E5" w:rsidR="004104A3" w:rsidRPr="004104A3" w:rsidRDefault="004104A3" w:rsidP="004104A3">
      <w:pPr>
        <w:widowControl/>
        <w:spacing w:line="276" w:lineRule="auto"/>
        <w:ind w:firstLineChars="200" w:firstLine="420"/>
        <w:rPr>
          <w:rFonts w:asciiTheme="minorEastAsia" w:hAnsiTheme="minorEastAsia" w:cs="宋体" w:hint="eastAsia"/>
          <w:bCs/>
          <w:kern w:val="0"/>
          <w:szCs w:val="21"/>
        </w:rPr>
      </w:pPr>
      <w:bookmarkStart w:id="13" w:name="_Hlk118375150"/>
      <w:r w:rsidRPr="004104A3">
        <w:rPr>
          <w:rFonts w:ascii="宋体" w:hAnsi="宋体" w:hint="eastAsia"/>
          <w:szCs w:val="21"/>
        </w:rPr>
        <w:t>对销售的审核：</w:t>
      </w:r>
      <w:r w:rsidRPr="004104A3">
        <w:rPr>
          <w:rFonts w:ascii="宋体" w:hAnsi="宋体" w:hint="eastAsia"/>
          <w:szCs w:val="21"/>
        </w:rPr>
        <w:t>抽查：1）购销合同：需方：湖北博奥达科技有限公司，合同编号YX</w:t>
      </w:r>
      <w:r w:rsidRPr="004104A3">
        <w:rPr>
          <w:rFonts w:ascii="宋体" w:hAnsi="宋体"/>
          <w:szCs w:val="21"/>
        </w:rPr>
        <w:t>20220302</w:t>
      </w:r>
      <w:r w:rsidRPr="004104A3">
        <w:rPr>
          <w:rFonts w:ascii="宋体" w:hAnsi="宋体" w:hint="eastAsia"/>
          <w:szCs w:val="21"/>
        </w:rPr>
        <w:t>-</w:t>
      </w:r>
      <w:r w:rsidRPr="004104A3">
        <w:rPr>
          <w:rFonts w:ascii="宋体" w:hAnsi="宋体"/>
          <w:szCs w:val="21"/>
        </w:rPr>
        <w:t>1</w:t>
      </w:r>
      <w:r w:rsidRPr="004104A3">
        <w:rPr>
          <w:rFonts w:ascii="宋体" w:hAnsi="宋体" w:hint="eastAsia"/>
          <w:szCs w:val="21"/>
        </w:rPr>
        <w:t>，签订时间</w:t>
      </w:r>
      <w:r w:rsidRPr="004104A3">
        <w:rPr>
          <w:rFonts w:ascii="宋体" w:hAnsi="宋体"/>
          <w:szCs w:val="21"/>
        </w:rPr>
        <w:t>2022</w:t>
      </w:r>
      <w:r w:rsidRPr="004104A3">
        <w:rPr>
          <w:rFonts w:ascii="宋体" w:hAnsi="宋体" w:hint="eastAsia"/>
          <w:szCs w:val="21"/>
        </w:rPr>
        <w:t>年</w:t>
      </w:r>
      <w:r w:rsidRPr="004104A3">
        <w:rPr>
          <w:rFonts w:ascii="宋体" w:hAnsi="宋体"/>
          <w:szCs w:val="21"/>
        </w:rPr>
        <w:t>3</w:t>
      </w:r>
      <w:r w:rsidRPr="004104A3">
        <w:rPr>
          <w:rFonts w:ascii="宋体" w:hAnsi="宋体" w:hint="eastAsia"/>
          <w:szCs w:val="21"/>
        </w:rPr>
        <w:t>月</w:t>
      </w:r>
      <w:r w:rsidRPr="004104A3">
        <w:rPr>
          <w:rFonts w:ascii="宋体" w:hAnsi="宋体"/>
          <w:szCs w:val="21"/>
        </w:rPr>
        <w:t>02</w:t>
      </w:r>
      <w:r w:rsidRPr="004104A3">
        <w:rPr>
          <w:rFonts w:ascii="宋体" w:hAnsi="宋体" w:hint="eastAsia"/>
          <w:szCs w:val="21"/>
        </w:rPr>
        <w:t>日。产品名称：EP</w:t>
      </w:r>
      <w:r w:rsidRPr="004104A3">
        <w:rPr>
          <w:rFonts w:ascii="宋体" w:hAnsi="宋体"/>
          <w:szCs w:val="21"/>
        </w:rPr>
        <w:t>200</w:t>
      </w:r>
      <w:r w:rsidRPr="004104A3">
        <w:rPr>
          <w:rFonts w:ascii="宋体" w:hAnsi="宋体" w:hint="eastAsia"/>
          <w:szCs w:val="21"/>
        </w:rPr>
        <w:t>聚酯运输带等，其中明确了符合GB/T</w:t>
      </w:r>
      <w:r w:rsidRPr="004104A3">
        <w:rPr>
          <w:rFonts w:ascii="宋体" w:hAnsi="宋体"/>
          <w:szCs w:val="21"/>
        </w:rPr>
        <w:t>7984</w:t>
      </w:r>
      <w:r w:rsidRPr="004104A3">
        <w:rPr>
          <w:rFonts w:ascii="宋体" w:hAnsi="宋体" w:hint="eastAsia"/>
          <w:szCs w:val="21"/>
        </w:rPr>
        <w:t>等国家标准以及质保期。2）购销合同：需方：江阴苏龙热电有限公司，合同编号SLDD</w:t>
      </w:r>
      <w:r w:rsidRPr="004104A3">
        <w:rPr>
          <w:rFonts w:ascii="宋体" w:hAnsi="宋体"/>
          <w:szCs w:val="21"/>
        </w:rPr>
        <w:t>20220792</w:t>
      </w:r>
      <w:r w:rsidRPr="004104A3">
        <w:rPr>
          <w:rFonts w:ascii="宋体" w:hAnsi="宋体" w:hint="eastAsia"/>
          <w:szCs w:val="21"/>
        </w:rPr>
        <w:t>，签订时间</w:t>
      </w:r>
      <w:r w:rsidRPr="004104A3">
        <w:rPr>
          <w:rFonts w:ascii="宋体" w:hAnsi="宋体"/>
          <w:szCs w:val="21"/>
        </w:rPr>
        <w:t>2022</w:t>
      </w:r>
      <w:r w:rsidRPr="004104A3">
        <w:rPr>
          <w:rFonts w:ascii="宋体" w:hAnsi="宋体" w:hint="eastAsia"/>
          <w:szCs w:val="21"/>
        </w:rPr>
        <w:t>年</w:t>
      </w:r>
      <w:r w:rsidRPr="004104A3">
        <w:rPr>
          <w:rFonts w:ascii="宋体" w:hAnsi="宋体"/>
          <w:szCs w:val="21"/>
        </w:rPr>
        <w:t>8</w:t>
      </w:r>
      <w:r w:rsidRPr="004104A3">
        <w:rPr>
          <w:rFonts w:ascii="宋体" w:hAnsi="宋体" w:hint="eastAsia"/>
          <w:szCs w:val="21"/>
        </w:rPr>
        <w:t>月</w:t>
      </w:r>
      <w:r w:rsidRPr="004104A3">
        <w:rPr>
          <w:rFonts w:ascii="宋体" w:hAnsi="宋体"/>
          <w:szCs w:val="21"/>
        </w:rPr>
        <w:t>24</w:t>
      </w:r>
      <w:r w:rsidRPr="004104A3">
        <w:rPr>
          <w:rFonts w:ascii="宋体" w:hAnsi="宋体" w:hint="eastAsia"/>
          <w:szCs w:val="21"/>
        </w:rPr>
        <w:t>日。产品名称：阻燃型聚酯运输带等，其中明确了按国家标准执行以及质保期。经审核企业对应的产品生产过程涉及有对应的测量过程和测量设备，测量设备的配备可满足该合同产品的生产和检验要求。</w:t>
      </w:r>
      <w:bookmarkEnd w:id="13"/>
    </w:p>
    <w:p w14:paraId="53141DC8" w14:textId="77777777" w:rsidR="00456656" w:rsidRPr="004104A3" w:rsidRDefault="00000000" w:rsidP="00456656">
      <w:pPr>
        <w:widowControl/>
        <w:numPr>
          <w:ilvl w:val="0"/>
          <w:numId w:val="1"/>
        </w:numPr>
        <w:spacing w:line="276" w:lineRule="auto"/>
        <w:rPr>
          <w:rFonts w:asciiTheme="minorEastAsia" w:hAnsiTheme="minorEastAsia"/>
          <w:bCs/>
          <w:szCs w:val="21"/>
        </w:rPr>
      </w:pPr>
      <w:r w:rsidRPr="004104A3">
        <w:rPr>
          <w:rFonts w:asciiTheme="minorEastAsia" w:hAnsiTheme="minorEastAsia" w:hint="eastAsia"/>
          <w:bCs/>
          <w:szCs w:val="21"/>
        </w:rPr>
        <w:t>对企业组织任何变更的审核</w:t>
      </w:r>
    </w:p>
    <w:p w14:paraId="45C76F47" w14:textId="40DFD2E8" w:rsidR="00456656" w:rsidRDefault="00000000" w:rsidP="00456656">
      <w:pPr>
        <w:widowControl/>
        <w:spacing w:line="276" w:lineRule="auto"/>
        <w:rPr>
          <w:rFonts w:asciiTheme="minorEastAsia" w:hAnsiTheme="minorEastAsia"/>
          <w:bCs/>
          <w:color w:val="0070C0"/>
          <w:szCs w:val="21"/>
        </w:rPr>
      </w:pPr>
      <w:r w:rsidRPr="004104A3">
        <w:rPr>
          <w:rFonts w:asciiTheme="minorEastAsia" w:hAnsiTheme="minorEastAsia" w:hint="eastAsia"/>
          <w:bCs/>
          <w:szCs w:val="21"/>
        </w:rPr>
        <w:t>企业组织机构未发生变化。</w:t>
      </w:r>
      <w:bookmarkStart w:id="14" w:name="_Hlk118375290"/>
      <w:r w:rsidR="004104A3" w:rsidRPr="004104A3">
        <w:rPr>
          <w:rFonts w:ascii="宋体" w:hAnsi="宋体" w:hint="eastAsia"/>
          <w:szCs w:val="21"/>
        </w:rPr>
        <w:t>企业本年度完成了搬迁工作，营业执照2</w:t>
      </w:r>
      <w:r w:rsidR="004104A3" w:rsidRPr="004104A3">
        <w:rPr>
          <w:rFonts w:ascii="宋体" w:hAnsi="宋体"/>
          <w:szCs w:val="21"/>
        </w:rPr>
        <w:t>022</w:t>
      </w:r>
      <w:r w:rsidR="004104A3" w:rsidRPr="004104A3">
        <w:rPr>
          <w:rFonts w:ascii="宋体" w:hAnsi="宋体" w:hint="eastAsia"/>
          <w:szCs w:val="21"/>
        </w:rPr>
        <w:t>年7月2</w:t>
      </w:r>
      <w:r w:rsidR="004104A3" w:rsidRPr="004104A3">
        <w:rPr>
          <w:rFonts w:ascii="宋体" w:hAnsi="宋体"/>
          <w:szCs w:val="21"/>
        </w:rPr>
        <w:t>6</w:t>
      </w:r>
      <w:r w:rsidR="004104A3" w:rsidRPr="004104A3">
        <w:rPr>
          <w:rFonts w:ascii="宋体" w:hAnsi="宋体" w:hint="eastAsia"/>
          <w:szCs w:val="21"/>
        </w:rPr>
        <w:t>日完成更换，本次申请根据营业执照变更认证信息：</w:t>
      </w:r>
      <w:r w:rsidR="004104A3">
        <w:rPr>
          <w:rFonts w:ascii="宋体" w:hAnsi="宋体" w:hint="eastAsia"/>
          <w:szCs w:val="21"/>
        </w:rPr>
        <w:t>现</w:t>
      </w:r>
      <w:r w:rsidR="004104A3">
        <w:rPr>
          <w:rFonts w:hint="eastAsia"/>
        </w:rPr>
        <w:t>“无锡市新吴区里河东路</w:t>
      </w:r>
      <w:r w:rsidR="004104A3">
        <w:rPr>
          <w:rFonts w:hint="eastAsia"/>
        </w:rPr>
        <w:t>88</w:t>
      </w:r>
      <w:r w:rsidR="004104A3">
        <w:rPr>
          <w:rFonts w:hint="eastAsia"/>
        </w:rPr>
        <w:t>号”为注册和生产经营厂所。</w:t>
      </w:r>
      <w:r w:rsidR="004104A3">
        <w:rPr>
          <w:rFonts w:ascii="宋体" w:hAnsi="宋体" w:hint="eastAsia"/>
          <w:szCs w:val="21"/>
        </w:rPr>
        <w:t>本次审核现场也为该地址</w:t>
      </w:r>
      <w:r w:rsidR="004104A3" w:rsidRPr="00613559">
        <w:rPr>
          <w:rFonts w:hint="eastAsia"/>
          <w:szCs w:val="21"/>
        </w:rPr>
        <w:t>，</w:t>
      </w:r>
      <w:r w:rsidR="004104A3">
        <w:rPr>
          <w:rFonts w:hint="eastAsia"/>
          <w:szCs w:val="21"/>
        </w:rPr>
        <w:t>现场查看地址相吻合，与营业执照一致。</w:t>
      </w:r>
      <w:r w:rsidR="004104A3" w:rsidRPr="0042455C">
        <w:rPr>
          <w:rFonts w:hint="eastAsia"/>
          <w:szCs w:val="21"/>
        </w:rPr>
        <w:t>企业生产</w:t>
      </w:r>
      <w:r w:rsidR="004104A3">
        <w:rPr>
          <w:rFonts w:hint="eastAsia"/>
          <w:szCs w:val="21"/>
        </w:rPr>
        <w:t>经营</w:t>
      </w:r>
      <w:r w:rsidR="004104A3">
        <w:rPr>
          <w:rFonts w:hint="eastAsia"/>
          <w:szCs w:val="21"/>
        </w:rPr>
        <w:t>正常</w:t>
      </w:r>
      <w:r w:rsidR="004104A3" w:rsidRPr="0042455C">
        <w:rPr>
          <w:rFonts w:hint="eastAsia"/>
          <w:szCs w:val="21"/>
        </w:rPr>
        <w:t>，</w:t>
      </w:r>
      <w:r w:rsidR="004104A3" w:rsidRPr="0042455C">
        <w:rPr>
          <w:rFonts w:hint="eastAsia"/>
          <w:szCs w:val="21"/>
        </w:rPr>
        <w:lastRenderedPageBreak/>
        <w:t>相应的测量设备和测量过程也已纳入测量管理体系管控。见《认证信息变更申请书》、《认证信息确认表》。</w:t>
      </w:r>
      <w:bookmarkEnd w:id="14"/>
    </w:p>
    <w:p w14:paraId="0F04C6AB" w14:textId="77777777" w:rsidR="00456656" w:rsidRPr="004104A3" w:rsidRDefault="00000000" w:rsidP="00456656">
      <w:pPr>
        <w:widowControl/>
        <w:numPr>
          <w:ilvl w:val="0"/>
          <w:numId w:val="1"/>
        </w:numPr>
        <w:spacing w:line="276" w:lineRule="auto"/>
        <w:rPr>
          <w:rFonts w:asciiTheme="minorEastAsia" w:hAnsiTheme="minorEastAsia" w:cs="宋体"/>
          <w:bCs/>
          <w:kern w:val="0"/>
          <w:szCs w:val="21"/>
        </w:rPr>
      </w:pPr>
      <w:r w:rsidRPr="004104A3">
        <w:rPr>
          <w:rFonts w:asciiTheme="minorEastAsia" w:hAnsiTheme="minorEastAsia" w:hint="eastAsia"/>
          <w:bCs/>
          <w:szCs w:val="21"/>
        </w:rPr>
        <w:t>标志的使用和（或）任何其他对认证资</w:t>
      </w:r>
      <w:r w:rsidRPr="004104A3">
        <w:rPr>
          <w:rFonts w:hint="eastAsia"/>
          <w:bCs/>
        </w:rPr>
        <w:t>格引用</w:t>
      </w:r>
      <w:r w:rsidRPr="004104A3">
        <w:rPr>
          <w:rFonts w:asciiTheme="minorEastAsia" w:hAnsiTheme="minorEastAsia" w:cs="宋体"/>
          <w:bCs/>
          <w:kern w:val="0"/>
          <w:szCs w:val="21"/>
        </w:rPr>
        <w:t>的情况：</w:t>
      </w:r>
    </w:p>
    <w:p w14:paraId="454659B9" w14:textId="5420D24A" w:rsidR="00456656" w:rsidRDefault="00000000" w:rsidP="00456656">
      <w:pPr>
        <w:widowControl/>
        <w:spacing w:line="276" w:lineRule="auto"/>
        <w:rPr>
          <w:bCs/>
          <w:szCs w:val="21"/>
        </w:rPr>
      </w:pPr>
      <w:r w:rsidRPr="004104A3">
        <w:rPr>
          <w:rFonts w:asciiTheme="minorEastAsia" w:hAnsiTheme="minorEastAsia" w:cs="宋体" w:hint="eastAsia"/>
          <w:bCs/>
          <w:kern w:val="0"/>
          <w:szCs w:val="21"/>
        </w:rPr>
        <w:t xml:space="preserve"> </w:t>
      </w:r>
      <w:bookmarkStart w:id="15" w:name="_Hlk118375227"/>
      <w:r w:rsidR="004104A3" w:rsidRPr="004104A3">
        <w:rPr>
          <w:rFonts w:ascii="宋体" w:hAnsi="宋体" w:cs="宋体" w:hint="eastAsia"/>
          <w:bCs/>
          <w:kern w:val="0"/>
          <w:szCs w:val="21"/>
        </w:rPr>
        <w:t>公司对</w:t>
      </w:r>
      <w:r w:rsidR="004104A3" w:rsidRPr="004104A3">
        <w:rPr>
          <w:rFonts w:ascii="宋体" w:hAnsi="宋体" w:hint="eastAsia"/>
          <w:bCs/>
          <w:szCs w:val="21"/>
        </w:rPr>
        <w:t>标志的使用，</w:t>
      </w:r>
      <w:r w:rsidR="004104A3" w:rsidRPr="004104A3">
        <w:rPr>
          <w:rFonts w:hint="eastAsia"/>
          <w:bCs/>
          <w:szCs w:val="21"/>
        </w:rPr>
        <w:t>符合相关标准和规定。公司测量</w:t>
      </w:r>
      <w:r w:rsidR="004104A3" w:rsidRPr="004104A3">
        <w:rPr>
          <w:rFonts w:ascii="宋体" w:hAnsi="宋体" w:hint="eastAsia"/>
          <w:bCs/>
          <w:szCs w:val="21"/>
        </w:rPr>
        <w:t>管理体系在认证证书用于：企业形象广告宣传</w:t>
      </w:r>
      <w:r w:rsidR="004104A3" w:rsidRPr="004104A3">
        <w:rPr>
          <w:rFonts w:ascii="宋体" w:hAnsi="宋体" w:hint="eastAsia"/>
          <w:bCs/>
          <w:sz w:val="24"/>
          <w:szCs w:val="24"/>
        </w:rPr>
        <w:t>；</w:t>
      </w:r>
      <w:r w:rsidR="004104A3" w:rsidRPr="004104A3">
        <w:rPr>
          <w:rFonts w:hint="eastAsia"/>
          <w:bCs/>
          <w:szCs w:val="21"/>
        </w:rPr>
        <w:t>产品质量提升；与同行之间竞争展示和投标发现作用等方面。</w:t>
      </w:r>
      <w:bookmarkEnd w:id="15"/>
    </w:p>
    <w:p w14:paraId="52122053" w14:textId="47E67F8C" w:rsidR="004104A3" w:rsidRPr="007F7BD0" w:rsidRDefault="004104A3" w:rsidP="004104A3">
      <w:pPr>
        <w:widowControl/>
        <w:spacing w:line="276" w:lineRule="auto"/>
        <w:rPr>
          <w:rFonts w:asciiTheme="minorEastAsia" w:hAnsiTheme="minorEastAsia" w:cs="宋体"/>
          <w:bCs/>
          <w:kern w:val="0"/>
          <w:szCs w:val="21"/>
        </w:rPr>
      </w:pPr>
      <w:r w:rsidRPr="007F7BD0">
        <w:rPr>
          <w:rFonts w:asciiTheme="minorEastAsia" w:hAnsiTheme="minorEastAsia" w:cs="宋体" w:hint="eastAsia"/>
          <w:bCs/>
          <w:kern w:val="0"/>
          <w:szCs w:val="21"/>
        </w:rPr>
        <w:t>1</w:t>
      </w:r>
      <w:r w:rsidRPr="007F7BD0">
        <w:rPr>
          <w:rFonts w:asciiTheme="minorEastAsia" w:hAnsiTheme="minorEastAsia" w:cs="宋体"/>
          <w:bCs/>
          <w:kern w:val="0"/>
          <w:szCs w:val="21"/>
        </w:rPr>
        <w:t>0</w:t>
      </w:r>
      <w:r w:rsidRPr="007F7BD0">
        <w:rPr>
          <w:rFonts w:asciiTheme="minorEastAsia" w:hAnsiTheme="minorEastAsia" w:cs="宋体" w:hint="eastAsia"/>
          <w:bCs/>
          <w:kern w:val="0"/>
          <w:szCs w:val="21"/>
        </w:rPr>
        <w:t>.本次监督审核未</w:t>
      </w:r>
      <w:r w:rsidR="00BE7E0C">
        <w:rPr>
          <w:rFonts w:asciiTheme="minorEastAsia" w:hAnsiTheme="minorEastAsia" w:cs="宋体" w:hint="eastAsia"/>
          <w:bCs/>
          <w:kern w:val="0"/>
          <w:szCs w:val="21"/>
        </w:rPr>
        <w:t>开</w:t>
      </w:r>
      <w:r w:rsidRPr="007F7BD0">
        <w:rPr>
          <w:rFonts w:asciiTheme="minorEastAsia" w:hAnsiTheme="minorEastAsia" w:cs="宋体" w:hint="eastAsia"/>
          <w:bCs/>
          <w:kern w:val="0"/>
          <w:szCs w:val="21"/>
        </w:rPr>
        <w:t>具不符合项，未发现严重的或系统性的不符合情况。</w:t>
      </w:r>
    </w:p>
    <w:p w14:paraId="36ECF29D" w14:textId="77777777" w:rsidR="00456656" w:rsidRPr="004104A3" w:rsidRDefault="00000000" w:rsidP="00456656">
      <w:pPr>
        <w:snapToGrid w:val="0"/>
        <w:spacing w:line="400" w:lineRule="exact"/>
        <w:ind w:rightChars="-244" w:right="-512"/>
        <w:rPr>
          <w:rFonts w:ascii="宋体" w:eastAsia="宋体" w:hAnsi="宋体" w:cs="宋体"/>
          <w:kern w:val="0"/>
          <w:szCs w:val="28"/>
        </w:rPr>
      </w:pPr>
      <w:r w:rsidRPr="004104A3">
        <w:rPr>
          <w:rFonts w:ascii="宋体" w:eastAsia="宋体" w:hAnsi="宋体" w:cs="宋体" w:hint="eastAsia"/>
          <w:b/>
          <w:bCs/>
          <w:kern w:val="0"/>
          <w:szCs w:val="21"/>
        </w:rPr>
        <w:t>三、</w:t>
      </w:r>
      <w:r w:rsidRPr="004104A3">
        <w:rPr>
          <w:rFonts w:ascii="宋体" w:eastAsia="宋体" w:hAnsi="宋体" w:cs="宋体"/>
          <w:b/>
          <w:bCs/>
          <w:kern w:val="0"/>
          <w:szCs w:val="21"/>
        </w:rPr>
        <w:t>监督审核结论意见</w:t>
      </w:r>
      <w:r w:rsidRPr="004104A3">
        <w:rPr>
          <w:rFonts w:ascii="宋体" w:eastAsia="宋体" w:hAnsi="宋体" w:cs="宋体"/>
          <w:bCs/>
          <w:kern w:val="0"/>
          <w:szCs w:val="21"/>
        </w:rPr>
        <w:t>(</w:t>
      </w:r>
      <w:r w:rsidRPr="004104A3">
        <w:rPr>
          <w:rFonts w:ascii="宋体" w:eastAsia="宋体" w:hAnsi="宋体" w:cs="宋体"/>
          <w:kern w:val="0"/>
          <w:szCs w:val="21"/>
        </w:rPr>
        <w:t>含需要说</w:t>
      </w:r>
      <w:r w:rsidRPr="004104A3">
        <w:rPr>
          <w:rFonts w:ascii="宋体" w:eastAsia="宋体" w:hAnsi="宋体" w:cs="宋体"/>
          <w:kern w:val="0"/>
          <w:szCs w:val="28"/>
        </w:rPr>
        <w:t>明的事项):</w:t>
      </w:r>
    </w:p>
    <w:p w14:paraId="3B2433CC" w14:textId="6C471477" w:rsidR="00456656" w:rsidRPr="004104A3" w:rsidRDefault="00000000" w:rsidP="00456656">
      <w:pPr>
        <w:snapToGrid w:val="0"/>
        <w:spacing w:line="400" w:lineRule="exact"/>
        <w:ind w:rightChars="-244" w:right="-512" w:firstLineChars="200" w:firstLine="420"/>
        <w:rPr>
          <w:rFonts w:ascii="宋体" w:hAnsi="宋体"/>
          <w:szCs w:val="21"/>
        </w:rPr>
      </w:pPr>
      <w:r w:rsidRPr="004104A3">
        <w:rPr>
          <w:rStyle w:val="FontStyle137"/>
          <w:rFonts w:ascii="宋体" w:eastAsia="宋体" w:hAnsi="宋体" w:hint="eastAsia"/>
          <w:sz w:val="21"/>
          <w:szCs w:val="21"/>
        </w:rPr>
        <w:t>通过20</w:t>
      </w:r>
      <w:r w:rsidR="004104A3" w:rsidRPr="004104A3">
        <w:rPr>
          <w:rStyle w:val="FontStyle137"/>
          <w:rFonts w:ascii="宋体" w:eastAsia="宋体" w:hAnsi="宋体"/>
          <w:sz w:val="21"/>
          <w:szCs w:val="21"/>
        </w:rPr>
        <w:t>22</w:t>
      </w:r>
      <w:r w:rsidRPr="004104A3">
        <w:rPr>
          <w:rStyle w:val="FontStyle137"/>
          <w:rFonts w:ascii="宋体" w:eastAsia="宋体" w:hAnsi="宋体"/>
          <w:sz w:val="21"/>
          <w:szCs w:val="21"/>
        </w:rPr>
        <w:t>年</w:t>
      </w:r>
      <w:r w:rsidR="004104A3" w:rsidRPr="004104A3">
        <w:rPr>
          <w:rStyle w:val="FontStyle137"/>
          <w:rFonts w:ascii="宋体" w:eastAsia="宋体" w:hAnsi="宋体"/>
          <w:sz w:val="21"/>
          <w:szCs w:val="21"/>
        </w:rPr>
        <w:t>11</w:t>
      </w:r>
      <w:r w:rsidRPr="004104A3">
        <w:rPr>
          <w:rStyle w:val="FontStyle137"/>
          <w:rFonts w:ascii="宋体" w:eastAsia="宋体" w:hAnsi="宋体"/>
          <w:sz w:val="21"/>
          <w:szCs w:val="21"/>
        </w:rPr>
        <w:t>月</w:t>
      </w:r>
      <w:r w:rsidR="004104A3" w:rsidRPr="004104A3">
        <w:rPr>
          <w:rStyle w:val="FontStyle137"/>
          <w:rFonts w:ascii="宋体" w:eastAsia="宋体" w:hAnsi="宋体"/>
          <w:sz w:val="21"/>
          <w:szCs w:val="21"/>
        </w:rPr>
        <w:t>11</w:t>
      </w:r>
      <w:r w:rsidRPr="004104A3">
        <w:rPr>
          <w:rStyle w:val="FontStyle137"/>
          <w:rFonts w:ascii="宋体" w:eastAsia="宋体" w:hAnsi="宋体" w:hint="eastAsia"/>
          <w:sz w:val="21"/>
          <w:szCs w:val="21"/>
        </w:rPr>
        <w:t>日，</w:t>
      </w:r>
      <w:r w:rsidRPr="004104A3">
        <w:rPr>
          <w:rStyle w:val="FontStyle137"/>
          <w:rFonts w:ascii="宋体" w:eastAsia="宋体" w:hAnsi="宋体"/>
          <w:sz w:val="21"/>
          <w:szCs w:val="21"/>
        </w:rPr>
        <w:t>对</w:t>
      </w:r>
      <w:r w:rsidR="004104A3" w:rsidRPr="004104A3">
        <w:rPr>
          <w:rFonts w:asciiTheme="minorEastAsia" w:hAnsiTheme="minorEastAsia" w:cs="宋体"/>
          <w:kern w:val="0"/>
          <w:szCs w:val="21"/>
        </w:rPr>
        <w:t>无锡百年通工业输送有限公司</w:t>
      </w:r>
      <w:r w:rsidRPr="004104A3">
        <w:rPr>
          <w:rStyle w:val="FontStyle137"/>
          <w:rFonts w:ascii="宋体" w:eastAsia="宋体" w:hAnsi="宋体" w:hint="eastAsia"/>
          <w:sz w:val="21"/>
          <w:szCs w:val="21"/>
        </w:rPr>
        <w:t>监督</w:t>
      </w:r>
      <w:r w:rsidRPr="004104A3">
        <w:rPr>
          <w:rStyle w:val="FontStyle137"/>
          <w:rFonts w:ascii="宋体" w:eastAsia="宋体" w:hAnsi="宋体"/>
          <w:sz w:val="21"/>
          <w:szCs w:val="21"/>
        </w:rPr>
        <w:t>审核</w:t>
      </w:r>
      <w:r w:rsidRPr="004104A3">
        <w:rPr>
          <w:rFonts w:asciiTheme="minorEastAsia" w:hAnsiTheme="minorEastAsia" w:hint="eastAsia"/>
          <w:bCs/>
          <w:szCs w:val="21"/>
        </w:rPr>
        <w:t>.验证了公司在去年一年内，测量管理体系运作情况，</w:t>
      </w:r>
      <w:r w:rsidRPr="004104A3">
        <w:rPr>
          <w:rFonts w:ascii="宋体" w:hAnsi="宋体" w:hint="eastAsia"/>
          <w:szCs w:val="21"/>
        </w:rPr>
        <w:t>公司领导重视体系运行和管理，体系文件得到有效实施，企业管理</w:t>
      </w:r>
      <w:r w:rsidR="004104A3" w:rsidRPr="004104A3">
        <w:rPr>
          <w:rFonts w:ascii="宋体" w:hAnsi="宋体" w:hint="eastAsia"/>
          <w:szCs w:val="21"/>
        </w:rPr>
        <w:t>较</w:t>
      </w:r>
      <w:r w:rsidRPr="004104A3">
        <w:rPr>
          <w:rFonts w:ascii="宋体" w:hAnsi="宋体" w:hint="eastAsia"/>
          <w:szCs w:val="21"/>
        </w:rPr>
        <w:t>规范，过程受控、监视方法正确有效，重要测量人员能力受控，测量设备、测量环境、测量软件、测量记录及外部供方管理等各项工作</w:t>
      </w:r>
      <w:r w:rsidR="004104A3" w:rsidRPr="004104A3">
        <w:rPr>
          <w:rFonts w:ascii="宋体" w:hAnsi="宋体" w:hint="eastAsia"/>
          <w:szCs w:val="21"/>
        </w:rPr>
        <w:t>有序进行</w:t>
      </w:r>
      <w:r w:rsidRPr="004104A3">
        <w:rPr>
          <w:rFonts w:ascii="宋体" w:hAnsi="宋体" w:hint="eastAsia"/>
          <w:szCs w:val="21"/>
        </w:rPr>
        <w:t>。综上所述，审核组认为</w:t>
      </w:r>
      <w:r w:rsidR="004104A3" w:rsidRPr="004104A3">
        <w:rPr>
          <w:rFonts w:asciiTheme="minorEastAsia" w:hAnsiTheme="minorEastAsia" w:cs="宋体"/>
          <w:kern w:val="0"/>
          <w:szCs w:val="21"/>
        </w:rPr>
        <w:t>无锡百年通工业输送有限公司</w:t>
      </w:r>
      <w:r w:rsidRPr="004104A3">
        <w:rPr>
          <w:rFonts w:ascii="宋体" w:hAnsi="宋体" w:hint="eastAsia"/>
          <w:szCs w:val="21"/>
        </w:rPr>
        <w:t>测量管理体系，符合GB/T 19022-2003标准要求，对体系运行具有持续的有效性、符合性予以肯定。建议报请北京国标联合认证有限公司批准通过监督审核。</w:t>
      </w:r>
    </w:p>
    <w:p w14:paraId="76E3ECE0" w14:textId="04DC8276" w:rsidR="00456656" w:rsidRDefault="00000000" w:rsidP="00456656">
      <w:pPr>
        <w:widowControl/>
        <w:spacing w:line="276" w:lineRule="auto"/>
        <w:rPr>
          <w:rFonts w:ascii="宋体" w:eastAsia="宋体" w:hAnsi="宋体" w:cs="宋体"/>
          <w:b/>
          <w:bCs/>
          <w:kern w:val="0"/>
          <w:szCs w:val="28"/>
        </w:rPr>
      </w:pPr>
    </w:p>
    <w:p w14:paraId="2103506D" w14:textId="6066502D" w:rsidR="009E48AF" w:rsidRDefault="00593D79" w:rsidP="009E48AF">
      <w:pPr>
        <w:widowControl/>
        <w:spacing w:line="360" w:lineRule="auto"/>
        <w:jc w:val="left"/>
        <w:rPr>
          <w:rFonts w:ascii="宋体" w:hAnsi="宋体" w:cs="宋体"/>
          <w:kern w:val="0"/>
          <w:szCs w:val="21"/>
        </w:rPr>
      </w:pPr>
      <w:r>
        <w:rPr>
          <w:rFonts w:ascii="宋体" w:eastAsia="宋体" w:hAnsi="宋体" w:cs="宋体"/>
          <w:b/>
          <w:bCs/>
          <w:noProof/>
          <w:kern w:val="0"/>
          <w:szCs w:val="28"/>
        </w:rPr>
        <w:drawing>
          <wp:anchor distT="0" distB="0" distL="114300" distR="114300" simplePos="0" relativeHeight="251659776" behindDoc="0" locked="0" layoutInCell="1" allowOverlap="1" wp14:anchorId="32DAB3A0" wp14:editId="063505A4">
            <wp:simplePos x="0" y="0"/>
            <wp:positionH relativeFrom="column">
              <wp:posOffset>1454149</wp:posOffset>
            </wp:positionH>
            <wp:positionV relativeFrom="paragraph">
              <wp:posOffset>212090</wp:posOffset>
            </wp:positionV>
            <wp:extent cx="560161" cy="3619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683" cy="3622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31339A" w14:textId="6C134471" w:rsidR="009E48AF" w:rsidRPr="00804371" w:rsidRDefault="00000000"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E42DD0">
        <w:rPr>
          <w:rFonts w:ascii="宋体" w:eastAsia="宋体" w:hAnsi="宋体" w:cs="宋体" w:hint="eastAsia"/>
          <w:kern w:val="0"/>
          <w:szCs w:val="21"/>
        </w:rPr>
        <w:t>2</w:t>
      </w:r>
      <w:r w:rsidR="00E42DD0">
        <w:rPr>
          <w:rFonts w:ascii="宋体" w:eastAsia="宋体" w:hAnsi="宋体" w:cs="宋体"/>
          <w:kern w:val="0"/>
          <w:szCs w:val="21"/>
        </w:rPr>
        <w:t>022</w:t>
      </w:r>
      <w:r w:rsidR="00E42DD0">
        <w:rPr>
          <w:rFonts w:ascii="宋体" w:eastAsia="宋体" w:hAnsi="宋体" w:cs="宋体" w:hint="eastAsia"/>
          <w:kern w:val="0"/>
          <w:szCs w:val="21"/>
        </w:rPr>
        <w:t>.</w:t>
      </w:r>
      <w:r w:rsidR="00E42DD0">
        <w:rPr>
          <w:rFonts w:ascii="宋体" w:eastAsia="宋体" w:hAnsi="宋体" w:cs="宋体"/>
          <w:kern w:val="0"/>
          <w:szCs w:val="21"/>
        </w:rPr>
        <w:t>11</w:t>
      </w:r>
      <w:r w:rsidR="00E42DD0">
        <w:rPr>
          <w:rFonts w:ascii="宋体" w:eastAsia="宋体" w:hAnsi="宋体" w:cs="宋体" w:hint="eastAsia"/>
          <w:kern w:val="0"/>
          <w:szCs w:val="21"/>
        </w:rPr>
        <w:t>.</w:t>
      </w:r>
      <w:r w:rsidR="00E42DD0">
        <w:rPr>
          <w:rFonts w:ascii="宋体" w:eastAsia="宋体" w:hAnsi="宋体" w:cs="宋体"/>
          <w:kern w:val="0"/>
          <w:szCs w:val="21"/>
        </w:rPr>
        <w:t>11</w:t>
      </w:r>
    </w:p>
    <w:p w14:paraId="559551CB" w14:textId="348D0275" w:rsidR="009E48AF" w:rsidRPr="00804371" w:rsidRDefault="00E42DD0" w:rsidP="009E48AF">
      <w:pPr>
        <w:widowControl/>
        <w:spacing w:line="360" w:lineRule="auto"/>
        <w:jc w:val="left"/>
        <w:rPr>
          <w:rFonts w:ascii="宋体" w:eastAsia="宋体" w:hAnsi="宋体" w:cs="宋体"/>
          <w:kern w:val="0"/>
          <w:szCs w:val="21"/>
        </w:rPr>
      </w:pPr>
      <w:r>
        <w:rPr>
          <w:noProof/>
        </w:rPr>
        <w:drawing>
          <wp:anchor distT="0" distB="0" distL="114300" distR="114300" simplePos="0" relativeHeight="251658240" behindDoc="0" locked="0" layoutInCell="1" allowOverlap="1" wp14:anchorId="46EF1A16" wp14:editId="3AFC10DF">
            <wp:simplePos x="0" y="0"/>
            <wp:positionH relativeFrom="column">
              <wp:posOffset>1358900</wp:posOffset>
            </wp:positionH>
            <wp:positionV relativeFrom="paragraph">
              <wp:posOffset>259080</wp:posOffset>
            </wp:positionV>
            <wp:extent cx="692150" cy="379095"/>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2150" cy="379095"/>
                    </a:xfrm>
                    <a:prstGeom prst="rect">
                      <a:avLst/>
                    </a:prstGeom>
                    <a:noFill/>
                    <a:ln>
                      <a:noFill/>
                    </a:ln>
                  </pic:spPr>
                </pic:pic>
              </a:graphicData>
            </a:graphic>
          </wp:anchor>
        </w:drawing>
      </w:r>
    </w:p>
    <w:p w14:paraId="5C6FB116" w14:textId="777DEA28" w:rsidR="009E48AF" w:rsidRPr="00612817" w:rsidRDefault="00000000"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E42DD0">
        <w:rPr>
          <w:rFonts w:ascii="宋体" w:eastAsia="宋体" w:hAnsi="宋体" w:cs="宋体" w:hint="eastAsia"/>
          <w:color w:val="000000"/>
          <w:kern w:val="0"/>
          <w:szCs w:val="21"/>
        </w:rPr>
        <w:t>2</w:t>
      </w:r>
      <w:r w:rsidR="00E42DD0">
        <w:rPr>
          <w:rFonts w:ascii="宋体" w:eastAsia="宋体" w:hAnsi="宋体" w:cs="宋体"/>
          <w:color w:val="000000"/>
          <w:kern w:val="0"/>
          <w:szCs w:val="21"/>
        </w:rPr>
        <w:t>022</w:t>
      </w:r>
      <w:r w:rsidR="00E42DD0">
        <w:rPr>
          <w:rFonts w:ascii="宋体" w:eastAsia="宋体" w:hAnsi="宋体" w:cs="宋体" w:hint="eastAsia"/>
          <w:color w:val="000000"/>
          <w:kern w:val="0"/>
          <w:szCs w:val="21"/>
        </w:rPr>
        <w:t>.</w:t>
      </w:r>
      <w:r w:rsidR="00E42DD0">
        <w:rPr>
          <w:rFonts w:ascii="宋体" w:eastAsia="宋体" w:hAnsi="宋体" w:cs="宋体"/>
          <w:color w:val="000000"/>
          <w:kern w:val="0"/>
          <w:szCs w:val="21"/>
        </w:rPr>
        <w:t>11</w:t>
      </w:r>
      <w:r w:rsidR="00E42DD0">
        <w:rPr>
          <w:rFonts w:ascii="宋体" w:eastAsia="宋体" w:hAnsi="宋体" w:cs="宋体" w:hint="eastAsia"/>
          <w:color w:val="000000"/>
          <w:kern w:val="0"/>
          <w:szCs w:val="21"/>
        </w:rPr>
        <w:t>.</w:t>
      </w:r>
      <w:r w:rsidR="00E42DD0">
        <w:rPr>
          <w:rFonts w:ascii="宋体" w:eastAsia="宋体" w:hAnsi="宋体" w:cs="宋体"/>
          <w:color w:val="000000"/>
          <w:kern w:val="0"/>
          <w:szCs w:val="21"/>
        </w:rPr>
        <w:t>11</w:t>
      </w:r>
      <w:r w:rsidRPr="00612817">
        <w:rPr>
          <w:rFonts w:ascii="宋体" w:eastAsia="宋体" w:hAnsi="宋体" w:cs="宋体" w:hint="eastAsia"/>
          <w:color w:val="000000"/>
          <w:kern w:val="0"/>
          <w:szCs w:val="21"/>
        </w:rPr>
        <w:t xml:space="preserve">  </w:t>
      </w:r>
    </w:p>
    <w:p w14:paraId="43E978C0" w14:textId="0EB7633D" w:rsidR="004B033F" w:rsidRPr="009E48AF" w:rsidRDefault="00000000" w:rsidP="00456656">
      <w:pPr>
        <w:widowControl/>
        <w:spacing w:line="276" w:lineRule="auto"/>
        <w:ind w:right="945"/>
        <w:jc w:val="left"/>
        <w:rPr>
          <w:rFonts w:ascii="宋体" w:eastAsia="宋体" w:hAnsi="宋体" w:cs="宋体"/>
          <w:kern w:val="0"/>
          <w:szCs w:val="28"/>
        </w:rPr>
      </w:pPr>
    </w:p>
    <w:p w14:paraId="6ECA3CD5" w14:textId="2CC0DA6B" w:rsidR="00863661" w:rsidRPr="004B033F" w:rsidRDefault="00000000">
      <w:pPr>
        <w:widowControl/>
        <w:spacing w:line="276" w:lineRule="auto"/>
        <w:ind w:right="1050"/>
        <w:rPr>
          <w:rFonts w:ascii="宋体" w:eastAsia="宋体" w:hAnsi="宋体" w:cs="宋体"/>
          <w:b/>
          <w:bCs/>
          <w:kern w:val="0"/>
          <w:szCs w:val="21"/>
        </w:rPr>
      </w:pPr>
    </w:p>
    <w:p w14:paraId="5F8CA479" w14:textId="76C9E31E"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318EA1C8" w14:textId="71D344BF" w:rsidR="00863661" w:rsidRPr="004B033F" w:rsidRDefault="00000000">
      <w:pPr>
        <w:widowControl/>
        <w:spacing w:line="276" w:lineRule="auto"/>
        <w:ind w:right="1050"/>
        <w:rPr>
          <w:rFonts w:ascii="宋体" w:eastAsia="宋体" w:hAnsi="宋体" w:cs="宋体"/>
          <w:kern w:val="0"/>
          <w:szCs w:val="28"/>
        </w:rPr>
      </w:pPr>
    </w:p>
    <w:sectPr w:rsidR="00863661" w:rsidRPr="004B033F" w:rsidSect="00E42DD0">
      <w:headerReference w:type="default" r:id="rId12"/>
      <w:pgSz w:w="11906" w:h="16838"/>
      <w:pgMar w:top="1440" w:right="1416"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E8DB1" w14:textId="77777777" w:rsidR="002C0DDE" w:rsidRDefault="002C0DDE">
      <w:r>
        <w:separator/>
      </w:r>
    </w:p>
  </w:endnote>
  <w:endnote w:type="continuationSeparator" w:id="0">
    <w:p w14:paraId="1FC41A8D" w14:textId="77777777" w:rsidR="002C0DDE" w:rsidRDefault="002C0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F7C0B" w14:textId="77777777" w:rsidR="002C0DDE" w:rsidRDefault="002C0DDE">
      <w:r>
        <w:separator/>
      </w:r>
    </w:p>
  </w:footnote>
  <w:footnote w:type="continuationSeparator" w:id="0">
    <w:p w14:paraId="118433CE" w14:textId="77777777" w:rsidR="002C0DDE" w:rsidRDefault="002C0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A19F" w14:textId="77777777" w:rsidR="00863661" w:rsidRDefault="00000000">
    <w:pPr>
      <w:pStyle w:val="a5"/>
      <w:pBdr>
        <w:bottom w:val="nil"/>
      </w:pBdr>
      <w:spacing w:line="320" w:lineRule="exact"/>
      <w:ind w:leftChars="-41" w:left="-86" w:firstLineChars="400" w:firstLine="720"/>
      <w:jc w:val="left"/>
    </w:pPr>
    <w:bookmarkStart w:id="16" w:name="OLE_LINK1"/>
    <w:r>
      <w:rPr>
        <w:noProof/>
      </w:rPr>
      <w:drawing>
        <wp:anchor distT="0" distB="0" distL="114300" distR="114300" simplePos="0" relativeHeight="251662336" behindDoc="0" locked="0" layoutInCell="1" allowOverlap="1" wp14:anchorId="0017143F" wp14:editId="107074A7">
          <wp:simplePos x="0" y="0"/>
          <wp:positionH relativeFrom="column">
            <wp:posOffset>-319405</wp:posOffset>
          </wp:positionH>
          <wp:positionV relativeFrom="paragraph">
            <wp:posOffset>142875</wp:posOffset>
          </wp:positionV>
          <wp:extent cx="478155" cy="482600"/>
          <wp:effectExtent l="19050" t="0" r="0" b="0"/>
          <wp:wrapTopAndBottom/>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39573BAF"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4537F440">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style="mso-next-textbox:#文本框 1">
            <w:txbxContent>
              <w:p w14:paraId="797E2F14"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62998A21"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14:paraId="375500DC" w14:textId="77777777" w:rsidR="00863661" w:rsidRDefault="00000000">
    <w:pPr>
      <w:rPr>
        <w:sz w:val="18"/>
        <w:szCs w:val="18"/>
      </w:rPr>
    </w:pPr>
    <w:r>
      <w:rPr>
        <w:sz w:val="18"/>
      </w:rPr>
      <w:pict w14:anchorId="0EA20A9F">
        <v:line id="直线 3" o:spid="_x0000_s3074" style="position:absolute;left:0;text-align:left;z-index:251659264" from="-23.7pt,2.35pt" to="436.9pt,3.05pt"/>
      </w:pict>
    </w:r>
    <w:bookmarkEnd w:id="1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415901856">
    <w:abstractNumId w:val="0"/>
  </w:num>
  <w:num w:numId="2" w16cid:durableId="1008752128">
    <w:abstractNumId w:val="1"/>
  </w:num>
  <w:num w:numId="3" w16cid:durableId="854732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C32C0"/>
    <w:rsid w:val="0005745C"/>
    <w:rsid w:val="002C0DDE"/>
    <w:rsid w:val="004104A3"/>
    <w:rsid w:val="00593D79"/>
    <w:rsid w:val="007F1892"/>
    <w:rsid w:val="00AD0307"/>
    <w:rsid w:val="00B61685"/>
    <w:rsid w:val="00BE7E0C"/>
    <w:rsid w:val="00D90699"/>
    <w:rsid w:val="00E42DD0"/>
    <w:rsid w:val="00EC32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1610033B"/>
  <w15:docId w15:val="{581A0C5A-4530-434B-846C-F9E57A2C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28B73E60-65DE-4220-B507-04DBBD11EE3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440</Words>
  <Characters>2512</Characters>
  <Application>Microsoft Office Word</Application>
  <DocSecurity>0</DocSecurity>
  <Lines>20</Lines>
  <Paragraphs>5</Paragraphs>
  <ScaleCrop>false</ScaleCrop>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z zx</cp:lastModifiedBy>
  <cp:revision>58</cp:revision>
  <cp:lastPrinted>2017-09-01T06:24:00Z</cp:lastPrinted>
  <dcterms:created xsi:type="dcterms:W3CDTF">2015-10-10T03:59:00Z</dcterms:created>
  <dcterms:modified xsi:type="dcterms:W3CDTF">2022-11-12T11:17:00Z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