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1140-2021-2022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大庆博文石油科技有限公司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朱凤有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/>
                <w:szCs w:val="21"/>
                <w:lang w:val="en-US" w:eastAsia="zh-CN"/>
              </w:rPr>
              <w:t>查企业的测量设备台账中万用表型号UT50,检定校准日期没有更新，不符合GB/T19022-2003标准中6.3.1测量设备条款的要求，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szCs w:val="21"/>
                <w:lang w:val="en-US" w:eastAsia="zh-CN"/>
              </w:rPr>
              <w:t>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6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37845" cy="306070"/>
                  <wp:effectExtent l="0" t="0" r="8255" b="11430"/>
                  <wp:docPr id="3" name="图片 3" descr="b7255baf1bd50235c03e9b060d63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255baf1bd50235c03e9b060d63a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198755"/>
                  <wp:effectExtent l="0" t="0" r="4445" b="4445"/>
                  <wp:docPr id="1" name="图片 1" descr="49a46e9e1fa4e265ba93dc690eea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9a46e9e1fa4e265ba93dc690eeaaf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9424" t="52380" r="37910" b="43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将测量设备台账相关信息进行更新，对其它测量设备进行检查杜绝类似问题的发生。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198755"/>
                  <wp:effectExtent l="0" t="0" r="4445" b="4445"/>
                  <wp:docPr id="2" name="图片 2" descr="49a46e9e1fa4e265ba93dc690eeaa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a46e9e1fa4e265ba93dc690eeaaf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9424" t="52380" r="37910" b="43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5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A5D3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0</TotalTime>
  <ScaleCrop>false</ScaleCrop>
  <LinksUpToDate>false</LinksUpToDate>
  <CharactersWithSpaces>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2022-11-17T08:22:59Z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E07575DE9E7E4101B3B24F8D1AFCA8DD</vt:lpwstr>
  </property>
</Properties>
</file>