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9DB" w:rsidRDefault="00CF62C2" w:rsidP="00BC04AC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B59DB" w:rsidRDefault="00CF62C2" w:rsidP="00BC04AC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253"/>
        <w:gridCol w:w="1276"/>
        <w:gridCol w:w="1341"/>
        <w:gridCol w:w="1290"/>
        <w:gridCol w:w="1505"/>
        <w:gridCol w:w="1720"/>
        <w:gridCol w:w="1379"/>
      </w:tblGrid>
      <w:tr w:rsidR="002B59DB" w:rsidTr="00142C47">
        <w:trPr>
          <w:cantSplit/>
          <w:trHeight w:val="719"/>
          <w:jc w:val="center"/>
        </w:trPr>
        <w:tc>
          <w:tcPr>
            <w:tcW w:w="2162" w:type="dxa"/>
            <w:gridSpan w:val="2"/>
            <w:tcBorders>
              <w:top w:val="single" w:sz="8" w:space="0" w:color="auto"/>
            </w:tcBorders>
            <w:vAlign w:val="center"/>
          </w:tcPr>
          <w:p w:rsidR="002B59DB" w:rsidRDefault="00CF62C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412" w:type="dxa"/>
            <w:gridSpan w:val="4"/>
            <w:tcBorders>
              <w:top w:val="single" w:sz="8" w:space="0" w:color="auto"/>
            </w:tcBorders>
            <w:vAlign w:val="center"/>
          </w:tcPr>
          <w:p w:rsidR="002B59DB" w:rsidRDefault="00BC04A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成都脉通管业有限公司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2B59DB" w:rsidRDefault="00CF62C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B59DB" w:rsidRDefault="00CF62C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2B59DB" w:rsidRDefault="00CF62C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</w:t>
            </w:r>
          </w:p>
          <w:p w:rsidR="002B59DB" w:rsidRDefault="00CF62C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</w:t>
            </w:r>
            <w:bookmarkEnd w:id="5"/>
          </w:p>
        </w:tc>
      </w:tr>
      <w:tr w:rsidR="002B59DB" w:rsidTr="00142C47">
        <w:trPr>
          <w:cantSplit/>
          <w:trHeight w:val="637"/>
          <w:jc w:val="center"/>
        </w:trPr>
        <w:tc>
          <w:tcPr>
            <w:tcW w:w="2162" w:type="dxa"/>
            <w:gridSpan w:val="2"/>
            <w:vAlign w:val="center"/>
          </w:tcPr>
          <w:p w:rsidR="002B59DB" w:rsidRDefault="00CF62C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17" w:type="dxa"/>
            <w:gridSpan w:val="2"/>
            <w:vAlign w:val="center"/>
          </w:tcPr>
          <w:p w:rsidR="002B59DB" w:rsidRDefault="00CF62C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李凤仪</w:t>
            </w:r>
          </w:p>
        </w:tc>
        <w:tc>
          <w:tcPr>
            <w:tcW w:w="1290" w:type="dxa"/>
            <w:vAlign w:val="center"/>
          </w:tcPr>
          <w:p w:rsidR="002B59DB" w:rsidRDefault="00CF62C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B59DB" w:rsidRDefault="00CF62C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</w:t>
            </w:r>
          </w:p>
          <w:p w:rsidR="002B59DB" w:rsidRDefault="00CF62C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</w:t>
            </w:r>
          </w:p>
        </w:tc>
        <w:tc>
          <w:tcPr>
            <w:tcW w:w="1720" w:type="dxa"/>
            <w:vAlign w:val="center"/>
          </w:tcPr>
          <w:p w:rsidR="002B59DB" w:rsidRDefault="00CF62C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2B59DB" w:rsidRDefault="002B59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B59DB" w:rsidTr="00142C4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2B59DB" w:rsidRDefault="00CF62C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253" w:type="dxa"/>
            <w:vAlign w:val="center"/>
          </w:tcPr>
          <w:p w:rsidR="002B59DB" w:rsidRDefault="00CF62C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76" w:type="dxa"/>
            <w:vAlign w:val="center"/>
          </w:tcPr>
          <w:p w:rsidR="002B59DB" w:rsidRDefault="00CF62C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李林</w:t>
            </w:r>
          </w:p>
        </w:tc>
        <w:tc>
          <w:tcPr>
            <w:tcW w:w="1341" w:type="dxa"/>
            <w:vAlign w:val="center"/>
          </w:tcPr>
          <w:p w:rsidR="002B59DB" w:rsidRDefault="00CF62C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余家龙</w:t>
            </w:r>
          </w:p>
        </w:tc>
        <w:tc>
          <w:tcPr>
            <w:tcW w:w="1290" w:type="dxa"/>
            <w:vAlign w:val="center"/>
          </w:tcPr>
          <w:p w:rsidR="002B59DB" w:rsidRDefault="002B59D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B59DB" w:rsidRDefault="002B59D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2B59DB" w:rsidRDefault="002B59D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B59DB" w:rsidRDefault="002B59D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B59DB" w:rsidTr="00142C4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2B59DB" w:rsidRDefault="002B59D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3" w:type="dxa"/>
            <w:vAlign w:val="center"/>
          </w:tcPr>
          <w:p w:rsidR="002B59DB" w:rsidRDefault="00CF62C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76" w:type="dxa"/>
            <w:vAlign w:val="center"/>
          </w:tcPr>
          <w:p w:rsidR="002B59DB" w:rsidRDefault="00CF62C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  <w:tc>
          <w:tcPr>
            <w:tcW w:w="1341" w:type="dxa"/>
            <w:vAlign w:val="center"/>
          </w:tcPr>
          <w:p w:rsidR="002B59DB" w:rsidRDefault="00CF62C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  <w:tc>
          <w:tcPr>
            <w:tcW w:w="1290" w:type="dxa"/>
            <w:vAlign w:val="center"/>
          </w:tcPr>
          <w:p w:rsidR="002B59DB" w:rsidRDefault="002B59D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B59DB" w:rsidRDefault="002B59D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2B59DB" w:rsidRDefault="002B59D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B59DB" w:rsidRDefault="002B59D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B59DB" w:rsidTr="00142C47">
        <w:trPr>
          <w:cantSplit/>
          <w:trHeight w:val="663"/>
          <w:jc w:val="center"/>
        </w:trPr>
        <w:tc>
          <w:tcPr>
            <w:tcW w:w="2162" w:type="dxa"/>
            <w:gridSpan w:val="2"/>
            <w:tcBorders>
              <w:left w:val="single" w:sz="4" w:space="0" w:color="auto"/>
            </w:tcBorders>
            <w:vAlign w:val="center"/>
          </w:tcPr>
          <w:p w:rsidR="002B59DB" w:rsidRDefault="00CF62C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B59DB" w:rsidRDefault="00CF62C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511" w:type="dxa"/>
            <w:gridSpan w:val="6"/>
            <w:vAlign w:val="center"/>
          </w:tcPr>
          <w:p w:rsidR="002B59DB" w:rsidRDefault="00CF62C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领料</w:t>
            </w:r>
            <w:r>
              <w:rPr>
                <w:rFonts w:hint="eastAsia"/>
                <w:b/>
                <w:sz w:val="20"/>
              </w:rPr>
              <w:t>--</w:t>
            </w:r>
            <w:r>
              <w:rPr>
                <w:rFonts w:hint="eastAsia"/>
                <w:b/>
                <w:sz w:val="20"/>
              </w:rPr>
              <w:t>配料</w:t>
            </w:r>
            <w:r>
              <w:rPr>
                <w:rFonts w:hint="eastAsia"/>
                <w:b/>
                <w:sz w:val="20"/>
              </w:rPr>
              <w:t>--</w:t>
            </w:r>
            <w:r>
              <w:rPr>
                <w:rFonts w:hint="eastAsia"/>
                <w:b/>
                <w:sz w:val="20"/>
              </w:rPr>
              <w:t>搅拌烘干</w:t>
            </w:r>
            <w:r>
              <w:rPr>
                <w:rFonts w:hint="eastAsia"/>
                <w:b/>
                <w:sz w:val="20"/>
              </w:rPr>
              <w:t>--</w:t>
            </w:r>
            <w:r>
              <w:rPr>
                <w:rFonts w:hint="eastAsia"/>
                <w:b/>
                <w:sz w:val="20"/>
              </w:rPr>
              <w:t>挤出成型</w:t>
            </w:r>
            <w:r>
              <w:rPr>
                <w:rFonts w:hint="eastAsia"/>
                <w:b/>
                <w:sz w:val="20"/>
              </w:rPr>
              <w:t>--</w:t>
            </w:r>
            <w:r>
              <w:rPr>
                <w:rFonts w:hint="eastAsia"/>
                <w:b/>
                <w:sz w:val="20"/>
              </w:rPr>
              <w:t>定径</w:t>
            </w:r>
            <w:r>
              <w:rPr>
                <w:rFonts w:hint="eastAsia"/>
                <w:b/>
                <w:sz w:val="20"/>
              </w:rPr>
              <w:t>--</w:t>
            </w:r>
            <w:r>
              <w:rPr>
                <w:rFonts w:hint="eastAsia"/>
                <w:b/>
                <w:sz w:val="20"/>
              </w:rPr>
              <w:t>牵引</w:t>
            </w:r>
            <w:r>
              <w:rPr>
                <w:rFonts w:hint="eastAsia"/>
                <w:b/>
                <w:sz w:val="20"/>
              </w:rPr>
              <w:t>--</w:t>
            </w:r>
            <w:r>
              <w:rPr>
                <w:rFonts w:hint="eastAsia"/>
                <w:b/>
                <w:sz w:val="20"/>
              </w:rPr>
              <w:t>冷却</w:t>
            </w:r>
            <w:r>
              <w:rPr>
                <w:rFonts w:hint="eastAsia"/>
                <w:b/>
                <w:sz w:val="20"/>
              </w:rPr>
              <w:t>--</w:t>
            </w:r>
            <w:r>
              <w:rPr>
                <w:rFonts w:hint="eastAsia"/>
                <w:b/>
                <w:sz w:val="20"/>
              </w:rPr>
              <w:t>切割</w:t>
            </w:r>
            <w:r>
              <w:rPr>
                <w:rFonts w:hint="eastAsia"/>
                <w:b/>
                <w:sz w:val="20"/>
              </w:rPr>
              <w:t>--</w:t>
            </w:r>
            <w:r>
              <w:rPr>
                <w:rFonts w:hint="eastAsia"/>
                <w:b/>
                <w:sz w:val="20"/>
              </w:rPr>
              <w:t>检验</w:t>
            </w:r>
            <w:r>
              <w:rPr>
                <w:rFonts w:hint="eastAsia"/>
                <w:b/>
                <w:sz w:val="20"/>
              </w:rPr>
              <w:t>--</w:t>
            </w:r>
            <w:r>
              <w:rPr>
                <w:rFonts w:hint="eastAsia"/>
                <w:b/>
                <w:sz w:val="20"/>
              </w:rPr>
              <w:t>包装</w:t>
            </w:r>
            <w:r>
              <w:rPr>
                <w:rFonts w:hint="eastAsia"/>
                <w:b/>
                <w:sz w:val="20"/>
              </w:rPr>
              <w:t>--</w:t>
            </w:r>
            <w:r>
              <w:rPr>
                <w:rFonts w:hint="eastAsia"/>
                <w:b/>
                <w:sz w:val="20"/>
              </w:rPr>
              <w:t>入库</w:t>
            </w:r>
          </w:p>
        </w:tc>
      </w:tr>
      <w:tr w:rsidR="002B59DB" w:rsidTr="00142C47">
        <w:trPr>
          <w:cantSplit/>
          <w:trHeight w:val="885"/>
          <w:jc w:val="center"/>
        </w:trPr>
        <w:tc>
          <w:tcPr>
            <w:tcW w:w="2162" w:type="dxa"/>
            <w:gridSpan w:val="2"/>
            <w:tcBorders>
              <w:left w:val="single" w:sz="4" w:space="0" w:color="auto"/>
            </w:tcBorders>
            <w:vAlign w:val="center"/>
          </w:tcPr>
          <w:p w:rsidR="002B59DB" w:rsidRDefault="00CF62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2B59DB" w:rsidRDefault="00CF62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2B59DB" w:rsidRDefault="00CF62C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511" w:type="dxa"/>
            <w:gridSpan w:val="6"/>
            <w:vAlign w:val="center"/>
          </w:tcPr>
          <w:p w:rsidR="002B59DB" w:rsidRPr="00347478" w:rsidRDefault="00347478">
            <w:pPr>
              <w:spacing w:line="360" w:lineRule="exact"/>
              <w:rPr>
                <w:b/>
                <w:sz w:val="20"/>
              </w:rPr>
            </w:pPr>
            <w:r w:rsidRPr="00347478">
              <w:rPr>
                <w:rFonts w:hint="eastAsia"/>
                <w:b/>
                <w:sz w:val="20"/>
              </w:rPr>
              <w:t>关键过程：挤出成型过程，需严格按照管理规定，防止烫伤、机械伤害。</w:t>
            </w:r>
          </w:p>
        </w:tc>
      </w:tr>
      <w:tr w:rsidR="002B59DB" w:rsidTr="00142C47">
        <w:trPr>
          <w:cantSplit/>
          <w:trHeight w:val="1546"/>
          <w:jc w:val="center"/>
        </w:trPr>
        <w:tc>
          <w:tcPr>
            <w:tcW w:w="2162" w:type="dxa"/>
            <w:gridSpan w:val="2"/>
            <w:tcBorders>
              <w:left w:val="single" w:sz="4" w:space="0" w:color="auto"/>
            </w:tcBorders>
            <w:vAlign w:val="center"/>
          </w:tcPr>
          <w:p w:rsidR="002B59DB" w:rsidRDefault="00CF62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511" w:type="dxa"/>
            <w:gridSpan w:val="6"/>
            <w:vAlign w:val="center"/>
          </w:tcPr>
          <w:p w:rsidR="002B59DB" w:rsidRDefault="00CF62C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潜在火灾：</w:t>
            </w:r>
            <w:r>
              <w:rPr>
                <w:rFonts w:hint="eastAsia"/>
                <w:b/>
                <w:sz w:val="20"/>
              </w:rPr>
              <w:t>1.</w:t>
            </w:r>
            <w:r>
              <w:rPr>
                <w:rFonts w:hint="eastAsia"/>
                <w:b/>
                <w:sz w:val="20"/>
              </w:rPr>
              <w:t>安全、消防知识学习；</w:t>
            </w:r>
            <w:r>
              <w:rPr>
                <w:rFonts w:hint="eastAsia"/>
                <w:b/>
                <w:sz w:val="20"/>
              </w:rPr>
              <w:t>2.</w:t>
            </w:r>
            <w:r>
              <w:rPr>
                <w:rFonts w:hint="eastAsia"/>
                <w:b/>
                <w:sz w:val="20"/>
              </w:rPr>
              <w:t>定期巡检电路；</w:t>
            </w:r>
            <w:r>
              <w:rPr>
                <w:rFonts w:hint="eastAsia"/>
                <w:b/>
                <w:sz w:val="20"/>
              </w:rPr>
              <w:t>3.</w:t>
            </w:r>
            <w:r>
              <w:rPr>
                <w:rFonts w:hint="eastAsia"/>
                <w:b/>
                <w:sz w:val="20"/>
              </w:rPr>
              <w:t>购买安全标识张贴</w:t>
            </w:r>
            <w:r>
              <w:rPr>
                <w:rFonts w:hint="eastAsia"/>
                <w:b/>
                <w:sz w:val="20"/>
              </w:rPr>
              <w:t>4.</w:t>
            </w:r>
            <w:r>
              <w:rPr>
                <w:rFonts w:hint="eastAsia"/>
                <w:b/>
                <w:sz w:val="20"/>
              </w:rPr>
              <w:t>消防演习每年至少一次</w:t>
            </w:r>
            <w:r>
              <w:rPr>
                <w:rFonts w:hint="eastAsia"/>
                <w:b/>
                <w:sz w:val="20"/>
              </w:rPr>
              <w:t>5.</w:t>
            </w:r>
            <w:r>
              <w:rPr>
                <w:rFonts w:hint="eastAsia"/>
                <w:b/>
                <w:sz w:val="20"/>
              </w:rPr>
              <w:t>配备消防器材</w:t>
            </w:r>
          </w:p>
          <w:p w:rsidR="002B59DB" w:rsidRDefault="00CF62C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易燃品火灾：</w:t>
            </w:r>
            <w:r>
              <w:rPr>
                <w:rFonts w:hint="eastAsia"/>
                <w:b/>
                <w:sz w:val="20"/>
              </w:rPr>
              <w:t>1.</w:t>
            </w:r>
            <w:r>
              <w:rPr>
                <w:rFonts w:hint="eastAsia"/>
                <w:b/>
                <w:sz w:val="20"/>
              </w:rPr>
              <w:t>制定管理规定，</w:t>
            </w:r>
            <w:r>
              <w:rPr>
                <w:rFonts w:hint="eastAsia"/>
                <w:b/>
                <w:sz w:val="20"/>
              </w:rPr>
              <w:t>2.</w:t>
            </w:r>
            <w:r>
              <w:rPr>
                <w:rFonts w:hint="eastAsia"/>
                <w:b/>
                <w:sz w:val="20"/>
              </w:rPr>
              <w:t>定期对员工进行安全培训与教育，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制定应急预案，并进行演练。</w:t>
            </w:r>
          </w:p>
          <w:p w:rsidR="002B59DB" w:rsidRDefault="00CF62C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废气粉尘的排放：</w:t>
            </w:r>
            <w:r>
              <w:rPr>
                <w:rFonts w:hint="eastAsia"/>
                <w:b/>
                <w:sz w:val="20"/>
              </w:rPr>
              <w:t>1.</w:t>
            </w:r>
            <w:r>
              <w:rPr>
                <w:rFonts w:hint="eastAsia"/>
                <w:b/>
                <w:sz w:val="20"/>
              </w:rPr>
              <w:t>员工佩戴口罩，</w:t>
            </w:r>
            <w:r>
              <w:rPr>
                <w:rFonts w:hint="eastAsia"/>
                <w:b/>
                <w:sz w:val="20"/>
              </w:rPr>
              <w:t>2.</w:t>
            </w:r>
            <w:r>
              <w:rPr>
                <w:rFonts w:hint="eastAsia"/>
                <w:b/>
                <w:sz w:val="20"/>
              </w:rPr>
              <w:t>生产技术部门制定粉尘管理制度，</w:t>
            </w:r>
            <w:r>
              <w:rPr>
                <w:rFonts w:hint="eastAsia"/>
                <w:b/>
                <w:sz w:val="20"/>
              </w:rPr>
              <w:t>3.</w:t>
            </w:r>
            <w:r>
              <w:rPr>
                <w:rFonts w:hint="eastAsia"/>
                <w:b/>
                <w:sz w:val="20"/>
              </w:rPr>
              <w:t>安装除尘装置。</w:t>
            </w:r>
          </w:p>
          <w:p w:rsidR="002B59DB" w:rsidRDefault="00CF62C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固废（滤渣、含油固废）的排放：按时向工业园区环卫所交纳垃圾清运费；购买有盖垃圾箱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桶，分类贮存固废，集中送至有资质回收公司回收。</w:t>
            </w:r>
          </w:p>
          <w:p w:rsidR="002B59DB" w:rsidRDefault="00CF62C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噪声的排放：对噪声排放重点部位进行围档、控制</w:t>
            </w:r>
          </w:p>
        </w:tc>
      </w:tr>
      <w:tr w:rsidR="002B59DB" w:rsidTr="00142C47">
        <w:trPr>
          <w:cantSplit/>
          <w:trHeight w:val="1120"/>
          <w:jc w:val="center"/>
        </w:trPr>
        <w:tc>
          <w:tcPr>
            <w:tcW w:w="2162" w:type="dxa"/>
            <w:gridSpan w:val="2"/>
            <w:tcBorders>
              <w:left w:val="single" w:sz="4" w:space="0" w:color="auto"/>
            </w:tcBorders>
            <w:vAlign w:val="center"/>
          </w:tcPr>
          <w:p w:rsidR="002B59DB" w:rsidRDefault="00CF62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511" w:type="dxa"/>
            <w:gridSpan w:val="6"/>
            <w:vAlign w:val="center"/>
          </w:tcPr>
          <w:p w:rsidR="002B59DB" w:rsidRDefault="00CF62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生产、办公场所吸烟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使用明火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电源线路老化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违规使用大功率电器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无消防器材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消防器材失效，造成火灾：</w:t>
            </w:r>
            <w:r>
              <w:rPr>
                <w:rFonts w:hint="eastAsia"/>
                <w:b/>
                <w:sz w:val="20"/>
              </w:rPr>
              <w:t>1.</w:t>
            </w:r>
            <w:r>
              <w:rPr>
                <w:rFonts w:hint="eastAsia"/>
                <w:b/>
                <w:sz w:val="20"/>
              </w:rPr>
              <w:t>安全、消防、救援知识培训、学习；</w:t>
            </w:r>
            <w:r>
              <w:rPr>
                <w:rFonts w:hint="eastAsia"/>
                <w:b/>
                <w:sz w:val="20"/>
              </w:rPr>
              <w:t>2.</w:t>
            </w:r>
            <w:r>
              <w:rPr>
                <w:rFonts w:hint="eastAsia"/>
                <w:b/>
                <w:sz w:val="20"/>
              </w:rPr>
              <w:t>严禁购买和使用三无电器产品；</w:t>
            </w:r>
            <w:r>
              <w:rPr>
                <w:rFonts w:hint="eastAsia"/>
                <w:b/>
                <w:sz w:val="20"/>
              </w:rPr>
              <w:t>3.</w:t>
            </w:r>
            <w:r>
              <w:rPr>
                <w:rFonts w:hint="eastAsia"/>
                <w:b/>
                <w:sz w:val="20"/>
              </w:rPr>
              <w:t>加强日常安全用电检查和电器设备维保；</w:t>
            </w:r>
            <w:r>
              <w:rPr>
                <w:rFonts w:hint="eastAsia"/>
                <w:b/>
                <w:sz w:val="20"/>
              </w:rPr>
              <w:t>4.</w:t>
            </w:r>
            <w:r>
              <w:rPr>
                <w:rFonts w:hint="eastAsia"/>
                <w:b/>
                <w:sz w:val="20"/>
              </w:rPr>
              <w:t>每年至少进行一次消防演习。</w:t>
            </w:r>
            <w:r>
              <w:rPr>
                <w:rFonts w:hint="eastAsia"/>
                <w:b/>
                <w:sz w:val="20"/>
              </w:rPr>
              <w:t>5.</w:t>
            </w:r>
            <w:r>
              <w:rPr>
                <w:rFonts w:hint="eastAsia"/>
                <w:b/>
                <w:sz w:val="20"/>
              </w:rPr>
              <w:t>制定《安全用电管理规定》</w:t>
            </w:r>
            <w:r>
              <w:rPr>
                <w:rFonts w:hint="eastAsia"/>
                <w:b/>
                <w:sz w:val="20"/>
              </w:rPr>
              <w:t>6.</w:t>
            </w:r>
            <w:r>
              <w:rPr>
                <w:rFonts w:hint="eastAsia"/>
                <w:b/>
                <w:sz w:val="20"/>
              </w:rPr>
              <w:t>配置充分的消防器材</w:t>
            </w:r>
            <w:r>
              <w:rPr>
                <w:rFonts w:hint="eastAsia"/>
                <w:b/>
                <w:sz w:val="20"/>
              </w:rPr>
              <w:t>7.</w:t>
            </w:r>
            <w:r>
              <w:rPr>
                <w:rFonts w:hint="eastAsia"/>
                <w:b/>
                <w:sz w:val="20"/>
              </w:rPr>
              <w:t>现场增加安全、防火标识</w:t>
            </w:r>
          </w:p>
          <w:p w:rsidR="002B59DB" w:rsidRDefault="00CF62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高温天气无避暑措施作业造成中暑，生产过程机器操作无防护措施造成机械伤害，热混加热造成烫伤</w:t>
            </w:r>
            <w:r>
              <w:rPr>
                <w:rFonts w:hint="eastAsia"/>
                <w:b/>
                <w:sz w:val="20"/>
                <w:szCs w:val="22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1.</w:t>
            </w:r>
            <w:r>
              <w:rPr>
                <w:rFonts w:hint="eastAsia"/>
                <w:b/>
                <w:sz w:val="20"/>
                <w:szCs w:val="22"/>
              </w:rPr>
              <w:t>制定管理规定；</w:t>
            </w:r>
            <w:r>
              <w:rPr>
                <w:rFonts w:hint="eastAsia"/>
                <w:b/>
                <w:sz w:val="20"/>
                <w:szCs w:val="22"/>
              </w:rPr>
              <w:t>2.</w:t>
            </w:r>
            <w:r>
              <w:rPr>
                <w:rFonts w:hint="eastAsia"/>
                <w:b/>
                <w:sz w:val="20"/>
                <w:szCs w:val="22"/>
              </w:rPr>
              <w:t>定期对员工进行安全培训与教育；</w:t>
            </w:r>
            <w:r>
              <w:rPr>
                <w:rFonts w:hint="eastAsia"/>
                <w:b/>
                <w:sz w:val="20"/>
                <w:szCs w:val="22"/>
              </w:rPr>
              <w:t>3.</w:t>
            </w:r>
            <w:r>
              <w:rPr>
                <w:rFonts w:hint="eastAsia"/>
                <w:b/>
                <w:sz w:val="20"/>
                <w:szCs w:val="22"/>
              </w:rPr>
              <w:t>制定应急预案，并进行演练；</w:t>
            </w:r>
            <w:r>
              <w:rPr>
                <w:rFonts w:hint="eastAsia"/>
                <w:b/>
                <w:sz w:val="20"/>
                <w:szCs w:val="22"/>
              </w:rPr>
              <w:t>4.</w:t>
            </w:r>
            <w:r>
              <w:rPr>
                <w:rFonts w:hint="eastAsia"/>
                <w:b/>
                <w:sz w:val="20"/>
                <w:szCs w:val="22"/>
              </w:rPr>
              <w:t>定期发放劳保用品，确保劳保用品的正确使用。</w:t>
            </w:r>
            <w:r>
              <w:rPr>
                <w:rFonts w:hint="eastAsia"/>
                <w:b/>
                <w:sz w:val="20"/>
                <w:szCs w:val="22"/>
              </w:rPr>
              <w:t>5.</w:t>
            </w:r>
            <w:r>
              <w:rPr>
                <w:rFonts w:hint="eastAsia"/>
                <w:b/>
                <w:sz w:val="20"/>
                <w:szCs w:val="22"/>
              </w:rPr>
              <w:t>张贴警示标志，增设围栏。</w:t>
            </w:r>
            <w:r>
              <w:rPr>
                <w:rFonts w:hint="eastAsia"/>
                <w:b/>
                <w:sz w:val="20"/>
                <w:szCs w:val="22"/>
              </w:rPr>
              <w:t>6.</w:t>
            </w:r>
            <w:r>
              <w:rPr>
                <w:rFonts w:hint="eastAsia"/>
                <w:b/>
                <w:sz w:val="20"/>
                <w:szCs w:val="22"/>
              </w:rPr>
              <w:t>定期组织员工进行体检。</w:t>
            </w:r>
          </w:p>
        </w:tc>
      </w:tr>
      <w:tr w:rsidR="002B59DB" w:rsidTr="00142C47">
        <w:trPr>
          <w:cantSplit/>
          <w:trHeight w:val="1121"/>
          <w:jc w:val="center"/>
        </w:trPr>
        <w:tc>
          <w:tcPr>
            <w:tcW w:w="2162" w:type="dxa"/>
            <w:gridSpan w:val="2"/>
            <w:tcBorders>
              <w:left w:val="single" w:sz="4" w:space="0" w:color="auto"/>
            </w:tcBorders>
            <w:vAlign w:val="center"/>
          </w:tcPr>
          <w:p w:rsidR="002B59DB" w:rsidRDefault="00CF62C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511" w:type="dxa"/>
            <w:gridSpan w:val="6"/>
            <w:vAlign w:val="center"/>
          </w:tcPr>
          <w:p w:rsidR="002B59DB" w:rsidRPr="00347478" w:rsidRDefault="00CF62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47478">
              <w:rPr>
                <w:rFonts w:hint="eastAsia"/>
                <w:b/>
                <w:sz w:val="20"/>
              </w:rPr>
              <w:t>中华人民共和国产品质量法；中华人民共和国环境保护法；中华人民共和国安全生产法；中华人民共和国消防法；中华人民共和国劳动法，埋地排水用硬聚氯乙烯</w:t>
            </w:r>
            <w:r w:rsidRPr="00347478">
              <w:rPr>
                <w:rFonts w:hint="eastAsia"/>
                <w:b/>
                <w:sz w:val="20"/>
              </w:rPr>
              <w:t>(PVC-U)</w:t>
            </w:r>
            <w:r w:rsidRPr="00347478">
              <w:rPr>
                <w:rFonts w:hint="eastAsia"/>
                <w:b/>
                <w:sz w:val="20"/>
              </w:rPr>
              <w:t>结构壁管道系统</w:t>
            </w:r>
            <w:r w:rsidRPr="00347478">
              <w:rPr>
                <w:rFonts w:hint="eastAsia"/>
                <w:b/>
                <w:sz w:val="20"/>
              </w:rPr>
              <w:t xml:space="preserve"> </w:t>
            </w:r>
            <w:r w:rsidRPr="00347478">
              <w:rPr>
                <w:rFonts w:hint="eastAsia"/>
                <w:b/>
                <w:sz w:val="20"/>
              </w:rPr>
              <w:t>第</w:t>
            </w:r>
            <w:r w:rsidRPr="00347478">
              <w:rPr>
                <w:rFonts w:hint="eastAsia"/>
                <w:b/>
                <w:sz w:val="20"/>
              </w:rPr>
              <w:t>1</w:t>
            </w:r>
            <w:r w:rsidRPr="00347478">
              <w:rPr>
                <w:rFonts w:hint="eastAsia"/>
                <w:b/>
                <w:sz w:val="20"/>
              </w:rPr>
              <w:t>部分：双壁波纹管材</w:t>
            </w:r>
            <w:r w:rsidRPr="00347478">
              <w:rPr>
                <w:rFonts w:hint="eastAsia"/>
                <w:b/>
                <w:sz w:val="20"/>
              </w:rPr>
              <w:tab/>
              <w:t xml:space="preserve"> GB/T 18477.1-2007</w:t>
            </w:r>
            <w:r w:rsidRPr="00347478">
              <w:rPr>
                <w:rFonts w:hint="eastAsia"/>
                <w:b/>
                <w:sz w:val="20"/>
              </w:rPr>
              <w:t>；工业用氯化聚氯乙烯</w:t>
            </w:r>
            <w:r w:rsidRPr="00347478">
              <w:rPr>
                <w:rFonts w:hint="eastAsia"/>
                <w:b/>
                <w:sz w:val="20"/>
              </w:rPr>
              <w:t>(PVC-C)</w:t>
            </w:r>
            <w:r w:rsidRPr="00347478">
              <w:rPr>
                <w:rFonts w:hint="eastAsia"/>
                <w:b/>
                <w:sz w:val="20"/>
              </w:rPr>
              <w:t>管道系统</w:t>
            </w:r>
            <w:r w:rsidRPr="00347478">
              <w:rPr>
                <w:rFonts w:hint="eastAsia"/>
                <w:b/>
                <w:sz w:val="20"/>
              </w:rPr>
              <w:t xml:space="preserve"> </w:t>
            </w:r>
            <w:r w:rsidRPr="00347478">
              <w:rPr>
                <w:rFonts w:hint="eastAsia"/>
                <w:b/>
                <w:sz w:val="20"/>
              </w:rPr>
              <w:t>第</w:t>
            </w:r>
            <w:r w:rsidRPr="00347478">
              <w:rPr>
                <w:rFonts w:hint="eastAsia"/>
                <w:b/>
                <w:sz w:val="20"/>
              </w:rPr>
              <w:t>2</w:t>
            </w:r>
            <w:r w:rsidRPr="00347478">
              <w:rPr>
                <w:rFonts w:hint="eastAsia"/>
                <w:b/>
                <w:sz w:val="20"/>
              </w:rPr>
              <w:t>部分</w:t>
            </w:r>
            <w:r w:rsidRPr="00347478">
              <w:rPr>
                <w:rFonts w:hint="eastAsia"/>
                <w:b/>
                <w:sz w:val="20"/>
              </w:rPr>
              <w:t>:</w:t>
            </w:r>
            <w:r w:rsidRPr="00347478">
              <w:rPr>
                <w:rFonts w:hint="eastAsia"/>
                <w:b/>
                <w:sz w:val="20"/>
              </w:rPr>
              <w:t>管材</w:t>
            </w:r>
            <w:r w:rsidRPr="00347478">
              <w:rPr>
                <w:rFonts w:hint="eastAsia"/>
                <w:b/>
                <w:sz w:val="20"/>
              </w:rPr>
              <w:tab/>
              <w:t xml:space="preserve">  GB/T 18998.2-2003</w:t>
            </w:r>
            <w:r w:rsidRPr="00347478">
              <w:rPr>
                <w:rFonts w:hint="eastAsia"/>
                <w:b/>
                <w:sz w:val="20"/>
              </w:rPr>
              <w:t>；电力电缆用导管技术条件</w:t>
            </w:r>
            <w:r w:rsidRPr="00347478">
              <w:rPr>
                <w:rFonts w:hint="eastAsia"/>
                <w:b/>
                <w:sz w:val="20"/>
              </w:rPr>
              <w:t xml:space="preserve">  </w:t>
            </w:r>
            <w:r w:rsidRPr="00347478">
              <w:rPr>
                <w:rFonts w:hint="eastAsia"/>
                <w:b/>
                <w:sz w:val="20"/>
              </w:rPr>
              <w:t>第</w:t>
            </w:r>
            <w:r w:rsidRPr="00347478">
              <w:rPr>
                <w:rFonts w:hint="eastAsia"/>
                <w:b/>
                <w:sz w:val="20"/>
              </w:rPr>
              <w:t>1</w:t>
            </w:r>
            <w:r w:rsidRPr="00347478">
              <w:rPr>
                <w:rFonts w:hint="eastAsia"/>
                <w:b/>
                <w:sz w:val="20"/>
              </w:rPr>
              <w:t>部分</w:t>
            </w:r>
            <w:r w:rsidRPr="00347478">
              <w:rPr>
                <w:rFonts w:hint="eastAsia"/>
                <w:b/>
                <w:sz w:val="20"/>
              </w:rPr>
              <w:tab/>
              <w:t>DLT 802.1-2007</w:t>
            </w:r>
            <w:r w:rsidRPr="00347478">
              <w:rPr>
                <w:rFonts w:hint="eastAsia"/>
                <w:b/>
                <w:sz w:val="20"/>
              </w:rPr>
              <w:t>；地下通信管道用塑料管道</w:t>
            </w:r>
            <w:r w:rsidRPr="00347478">
              <w:rPr>
                <w:rFonts w:hint="eastAsia"/>
                <w:b/>
                <w:sz w:val="20"/>
              </w:rPr>
              <w:t xml:space="preserve"> </w:t>
            </w:r>
            <w:r w:rsidRPr="00347478">
              <w:rPr>
                <w:rFonts w:hint="eastAsia"/>
                <w:b/>
                <w:sz w:val="20"/>
              </w:rPr>
              <w:t>第</w:t>
            </w:r>
            <w:r w:rsidRPr="00347478">
              <w:rPr>
                <w:rFonts w:hint="eastAsia"/>
                <w:b/>
                <w:sz w:val="20"/>
              </w:rPr>
              <w:t>1</w:t>
            </w:r>
            <w:r w:rsidRPr="00347478">
              <w:rPr>
                <w:rFonts w:hint="eastAsia"/>
                <w:b/>
                <w:sz w:val="20"/>
              </w:rPr>
              <w:t>部分</w:t>
            </w:r>
            <w:r w:rsidRPr="00347478">
              <w:rPr>
                <w:rFonts w:hint="eastAsia"/>
                <w:b/>
                <w:sz w:val="20"/>
              </w:rPr>
              <w:tab/>
              <w:t>YDT 841.1-2016</w:t>
            </w:r>
          </w:p>
        </w:tc>
      </w:tr>
      <w:tr w:rsidR="002B59DB" w:rsidTr="00142C47">
        <w:trPr>
          <w:cantSplit/>
          <w:trHeight w:val="1258"/>
          <w:jc w:val="center"/>
        </w:trPr>
        <w:tc>
          <w:tcPr>
            <w:tcW w:w="2162" w:type="dxa"/>
            <w:gridSpan w:val="2"/>
            <w:tcBorders>
              <w:left w:val="single" w:sz="4" w:space="0" w:color="auto"/>
            </w:tcBorders>
            <w:vAlign w:val="center"/>
          </w:tcPr>
          <w:p w:rsidR="002B59DB" w:rsidRDefault="00CF62C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511" w:type="dxa"/>
            <w:gridSpan w:val="6"/>
            <w:vAlign w:val="center"/>
          </w:tcPr>
          <w:p w:rsidR="002B59DB" w:rsidRDefault="00CF62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检验依据</w:t>
            </w:r>
            <w:r>
              <w:rPr>
                <w:rFonts w:hint="eastAsia"/>
                <w:b/>
                <w:sz w:val="20"/>
              </w:rPr>
              <w:t>802.3-2007,</w:t>
            </w:r>
            <w:r>
              <w:rPr>
                <w:rFonts w:hint="eastAsia"/>
                <w:b/>
                <w:sz w:val="20"/>
              </w:rPr>
              <w:t>检验项目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外观，尺寸，密度，环刚度，压扁试验，落锤冲击，维卡软化温度，纵向回缩率，接头密闭性能。</w:t>
            </w:r>
          </w:p>
        </w:tc>
      </w:tr>
      <w:tr w:rsidR="002B59DB" w:rsidTr="00142C47">
        <w:trPr>
          <w:cantSplit/>
          <w:trHeight w:val="1000"/>
          <w:jc w:val="center"/>
        </w:trPr>
        <w:tc>
          <w:tcPr>
            <w:tcW w:w="2162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B59DB" w:rsidRDefault="00CF62C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511" w:type="dxa"/>
            <w:gridSpan w:val="6"/>
            <w:tcBorders>
              <w:bottom w:val="single" w:sz="8" w:space="0" w:color="auto"/>
            </w:tcBorders>
            <w:vAlign w:val="center"/>
          </w:tcPr>
          <w:p w:rsidR="002B59DB" w:rsidRDefault="000F42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</w:tbl>
    <w:p w:rsidR="00347478" w:rsidRPr="00347478" w:rsidRDefault="00CF62C2">
      <w:pPr>
        <w:snapToGrid w:val="0"/>
        <w:rPr>
          <w:b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李凤仪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347478">
        <w:rPr>
          <w:rFonts w:hint="eastAsia"/>
          <w:b/>
          <w:sz w:val="18"/>
          <w:szCs w:val="18"/>
        </w:rPr>
        <w:t xml:space="preserve">               </w:t>
      </w:r>
      <w:r>
        <w:rPr>
          <w:rFonts w:hint="eastAsia"/>
          <w:b/>
          <w:sz w:val="18"/>
          <w:szCs w:val="18"/>
        </w:rPr>
        <w:t xml:space="preserve">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李凤仪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347478">
        <w:rPr>
          <w:rFonts w:hint="eastAsia"/>
          <w:b/>
          <w:sz w:val="18"/>
          <w:szCs w:val="18"/>
        </w:rPr>
        <w:t>20</w:t>
      </w:r>
      <w:bookmarkStart w:id="6" w:name="_GoBack"/>
      <w:bookmarkEnd w:id="6"/>
      <w:r w:rsidR="00347478">
        <w:rPr>
          <w:rFonts w:hint="eastAsia"/>
          <w:b/>
          <w:sz w:val="18"/>
          <w:szCs w:val="18"/>
        </w:rPr>
        <w:t>20</w:t>
      </w:r>
      <w:r w:rsidR="00347478">
        <w:rPr>
          <w:rFonts w:hint="eastAsia"/>
          <w:b/>
          <w:sz w:val="18"/>
          <w:szCs w:val="18"/>
        </w:rPr>
        <w:t>年</w:t>
      </w:r>
      <w:r w:rsidR="00347478">
        <w:rPr>
          <w:rFonts w:hint="eastAsia"/>
          <w:b/>
          <w:sz w:val="18"/>
          <w:szCs w:val="18"/>
        </w:rPr>
        <w:t>1</w:t>
      </w:r>
      <w:r w:rsidR="00347478">
        <w:rPr>
          <w:rFonts w:hint="eastAsia"/>
          <w:b/>
          <w:sz w:val="18"/>
          <w:szCs w:val="18"/>
        </w:rPr>
        <w:t>月</w:t>
      </w:r>
      <w:r w:rsidR="000F42C3">
        <w:rPr>
          <w:rFonts w:hint="eastAsia"/>
          <w:b/>
          <w:sz w:val="18"/>
          <w:szCs w:val="18"/>
        </w:rPr>
        <w:t>6</w:t>
      </w:r>
      <w:r w:rsidR="00347478">
        <w:rPr>
          <w:rFonts w:hint="eastAsia"/>
          <w:b/>
          <w:sz w:val="18"/>
          <w:szCs w:val="18"/>
        </w:rPr>
        <w:t>日</w:t>
      </w:r>
    </w:p>
    <w:p w:rsidR="002B59DB" w:rsidRDefault="00CF62C2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2B59DB" w:rsidSect="002B59DB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550" w:rsidRDefault="00DC0550" w:rsidP="002B59DB">
      <w:r>
        <w:separator/>
      </w:r>
    </w:p>
  </w:endnote>
  <w:endnote w:type="continuationSeparator" w:id="1">
    <w:p w:rsidR="00DC0550" w:rsidRDefault="00DC0550" w:rsidP="002B5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550" w:rsidRDefault="00DC0550" w:rsidP="002B59DB">
      <w:r>
        <w:separator/>
      </w:r>
    </w:p>
  </w:footnote>
  <w:footnote w:type="continuationSeparator" w:id="1">
    <w:p w:rsidR="00DC0550" w:rsidRDefault="00DC0550" w:rsidP="002B59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9DB" w:rsidRDefault="00803DE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803DE3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CF62C2">
      <w:rPr>
        <w:rStyle w:val="CharChar1"/>
        <w:rFonts w:hint="default"/>
      </w:rPr>
      <w:t>北京国标联合认证有限公司</w:t>
    </w:r>
    <w:r w:rsidR="00CF62C2">
      <w:rPr>
        <w:rStyle w:val="CharChar1"/>
        <w:rFonts w:hint="default"/>
      </w:rPr>
      <w:tab/>
    </w:r>
    <w:r w:rsidR="00CF62C2">
      <w:rPr>
        <w:rStyle w:val="CharChar1"/>
        <w:rFonts w:hint="default"/>
      </w:rPr>
      <w:tab/>
    </w:r>
    <w:r w:rsidR="00CF62C2">
      <w:rPr>
        <w:rStyle w:val="CharChar1"/>
        <w:rFonts w:hint="default"/>
      </w:rPr>
      <w:tab/>
    </w:r>
  </w:p>
  <w:p w:rsidR="002B59DB" w:rsidRDefault="00803DE3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2B59DB" w:rsidRDefault="00CF62C2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F62C2">
      <w:rPr>
        <w:rStyle w:val="CharChar1"/>
        <w:rFonts w:hint="default"/>
        <w:w w:val="90"/>
      </w:rPr>
      <w:t>Beijing International Standard united Certification Co.,Ltd.</w:t>
    </w:r>
  </w:p>
  <w:p w:rsidR="002B59DB" w:rsidRDefault="002B59DB">
    <w:pPr>
      <w:pStyle w:val="a5"/>
    </w:pPr>
  </w:p>
  <w:p w:rsidR="002B59DB" w:rsidRDefault="002B59D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701B"/>
    <w:rsid w:val="000144C6"/>
    <w:rsid w:val="000F42C3"/>
    <w:rsid w:val="00142C47"/>
    <w:rsid w:val="002B59DB"/>
    <w:rsid w:val="00347478"/>
    <w:rsid w:val="00566CCA"/>
    <w:rsid w:val="007923BB"/>
    <w:rsid w:val="00803DE3"/>
    <w:rsid w:val="0098701B"/>
    <w:rsid w:val="00BC04AC"/>
    <w:rsid w:val="00CF62C2"/>
    <w:rsid w:val="00DC0550"/>
    <w:rsid w:val="00F31751"/>
    <w:rsid w:val="731A3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9D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59DB"/>
    <w:rPr>
      <w:sz w:val="18"/>
      <w:szCs w:val="18"/>
    </w:rPr>
  </w:style>
  <w:style w:type="paragraph" w:styleId="a4">
    <w:name w:val="footer"/>
    <w:basedOn w:val="a"/>
    <w:link w:val="Char0"/>
    <w:uiPriority w:val="99"/>
    <w:rsid w:val="002B5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2B5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2B59D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sid w:val="002B59D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2B59DB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2B59D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1083</Characters>
  <Application>Microsoft Office Word</Application>
  <DocSecurity>0</DocSecurity>
  <Lines>9</Lines>
  <Paragraphs>2</Paragraphs>
  <ScaleCrop>false</ScaleCrop>
  <Company>微软中国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4</cp:revision>
  <dcterms:created xsi:type="dcterms:W3CDTF">2020-01-06T08:15:00Z</dcterms:created>
  <dcterms:modified xsi:type="dcterms:W3CDTF">2020-01-08T06:08:00Z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